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4BD60" w14:textId="609A7C47" w:rsidR="00071419" w:rsidRPr="00D84075" w:rsidRDefault="004F4073">
      <w:r w:rsidRPr="00D84075">
        <w:rPr>
          <w:noProof/>
        </w:rPr>
        <mc:AlternateContent>
          <mc:Choice Requires="wps">
            <w:drawing>
              <wp:anchor distT="45720" distB="45720" distL="114300" distR="114300" simplePos="0" relativeHeight="251658240" behindDoc="0" locked="0" layoutInCell="1" allowOverlap="1" wp14:anchorId="71BB8770" wp14:editId="4E55429B">
                <wp:simplePos x="0" y="0"/>
                <wp:positionH relativeFrom="margin">
                  <wp:posOffset>0</wp:posOffset>
                </wp:positionH>
                <wp:positionV relativeFrom="paragraph">
                  <wp:posOffset>4248150</wp:posOffset>
                </wp:positionV>
                <wp:extent cx="6172200" cy="2800985"/>
                <wp:effectExtent l="0" t="0" r="0" b="5715"/>
                <wp:wrapSquare wrapText="bothSides"/>
                <wp:docPr id="280738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800985"/>
                        </a:xfrm>
                        <a:prstGeom prst="rect">
                          <a:avLst/>
                        </a:prstGeom>
                        <a:solidFill>
                          <a:srgbClr val="FFFFFF"/>
                        </a:solidFill>
                        <a:ln w="9525">
                          <a:noFill/>
                          <a:miter lim="800000"/>
                          <a:headEnd/>
                          <a:tailEnd/>
                        </a:ln>
                      </wps:spPr>
                      <wps:txbx>
                        <w:txbxContent>
                          <w:p w14:paraId="7D04092F" w14:textId="77777777" w:rsidR="002979EA" w:rsidRDefault="002979EA" w:rsidP="002979EA"/>
                          <w:p w14:paraId="24DB0DB6" w14:textId="4512FAF2" w:rsidR="002F6790" w:rsidRPr="002F6790" w:rsidRDefault="002979EA" w:rsidP="002F6790">
                            <w:pPr>
                              <w:pStyle w:val="NDTilargesectionheadingbrightblue"/>
                              <w:rPr>
                                <w:sz w:val="96"/>
                                <w:szCs w:val="96"/>
                              </w:rPr>
                            </w:pPr>
                            <w:r>
                              <w:rPr>
                                <w:rFonts w:ascii="Rubik Light" w:hAnsi="Rubik Light" w:cs="Rubik Light"/>
                                <w:sz w:val="96"/>
                                <w:szCs w:val="96"/>
                              </w:rPr>
                              <w:t xml:space="preserve">Advocacy QPM </w:t>
                            </w:r>
                            <w:proofErr w:type="gramStart"/>
                            <w:r>
                              <w:rPr>
                                <w:rFonts w:ascii="Rubik Light" w:hAnsi="Rubik Light" w:cs="Rubik Light"/>
                                <w:sz w:val="96"/>
                                <w:szCs w:val="96"/>
                              </w:rPr>
                              <w:t>-  Assessment</w:t>
                            </w:r>
                            <w:proofErr w:type="gramEnd"/>
                            <w:r>
                              <w:rPr>
                                <w:rFonts w:ascii="Rubik Light" w:hAnsi="Rubik Light" w:cs="Rubik Light"/>
                                <w:sz w:val="96"/>
                                <w:szCs w:val="96"/>
                              </w:rPr>
                              <w:t xml:space="preserve"> Workbook</w:t>
                            </w:r>
                          </w:p>
                          <w:p w14:paraId="02A9D810" w14:textId="77777777" w:rsidR="002F6790" w:rsidRDefault="002F6790"/>
                          <w:p w14:paraId="5C7D0202" w14:textId="48D2823A" w:rsidR="002F6790" w:rsidRPr="002F6790" w:rsidRDefault="002979EA" w:rsidP="002F6790">
                            <w:pPr>
                              <w:pStyle w:val="NDTilargesectionheadingbrightblue"/>
                              <w:rPr>
                                <w:sz w:val="96"/>
                                <w:szCs w:val="96"/>
                              </w:rPr>
                            </w:pPr>
                            <w:r>
                              <w:rPr>
                                <w:rFonts w:ascii="Rubik Light" w:hAnsi="Rubik Light" w:cs="Rubik Light"/>
                                <w:sz w:val="96"/>
                                <w:szCs w:val="96"/>
                              </w:rPr>
                              <w:t xml:space="preserve">Advocacy QPM </w:t>
                            </w:r>
                            <w:proofErr w:type="gramStart"/>
                            <w:r>
                              <w:rPr>
                                <w:rFonts w:ascii="Rubik Light" w:hAnsi="Rubik Light" w:cs="Rubik Light"/>
                                <w:sz w:val="96"/>
                                <w:szCs w:val="96"/>
                              </w:rPr>
                              <w:t>-  Assessment</w:t>
                            </w:r>
                            <w:proofErr w:type="gramEnd"/>
                            <w:r>
                              <w:rPr>
                                <w:rFonts w:ascii="Rubik Light" w:hAnsi="Rubik Light" w:cs="Rubik Light"/>
                                <w:sz w:val="96"/>
                                <w:szCs w:val="96"/>
                              </w:rPr>
                              <w:t xml:space="preserve"> Workbook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BB8770" id="_x0000_t202" coordsize="21600,21600" o:spt="202" path="m,l,21600r21600,l21600,xe">
                <v:stroke joinstyle="miter"/>
                <v:path gradientshapeok="t" o:connecttype="rect"/>
              </v:shapetype>
              <v:shape id="Text Box 2" o:spid="_x0000_s1026" type="#_x0000_t202" style="position:absolute;margin-left:0;margin-top:334.5pt;width:486pt;height:220.5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" stroked="f">
                <v:textbox>
                  <w:txbxContent>
                    <w:p w14:paraId="7D04092F" w14:textId="77777777" w:rsidR="002979EA" w:rsidRDefault="002979EA" w:rsidP="002979EA"/>
                    <w:p w14:paraId="24DB0DB6" w14:textId="4512FAF2" w:rsidR="002F6790" w:rsidRPr="002F6790" w:rsidRDefault="002979EA" w:rsidP="002F6790">
                      <w:pPr>
                        <w:pStyle w:val="NDTilargesectionheadingbrightblue"/>
                        <w:rPr>
                          <w:sz w:val="96"/>
                          <w:szCs w:val="96"/>
                        </w:rPr>
                      </w:pPr>
                      <w:r>
                        <w:rPr>
                          <w:rFonts w:ascii="Rubik Light" w:hAnsi="Rubik Light" w:cs="Rubik Light"/>
                          <w:sz w:val="96"/>
                          <w:szCs w:val="96"/>
                        </w:rPr>
                        <w:t xml:space="preserve">Advocacy QPM </w:t>
                      </w:r>
                      <w:proofErr w:type="gramStart"/>
                      <w:r>
                        <w:rPr>
                          <w:rFonts w:ascii="Rubik Light" w:hAnsi="Rubik Light" w:cs="Rubik Light"/>
                          <w:sz w:val="96"/>
                          <w:szCs w:val="96"/>
                        </w:rPr>
                        <w:t>-  Assessment</w:t>
                      </w:r>
                      <w:proofErr w:type="gramEnd"/>
                      <w:r>
                        <w:rPr>
                          <w:rFonts w:ascii="Rubik Light" w:hAnsi="Rubik Light" w:cs="Rubik Light"/>
                          <w:sz w:val="96"/>
                          <w:szCs w:val="96"/>
                        </w:rPr>
                        <w:t xml:space="preserve"> Workbook</w:t>
                      </w:r>
                    </w:p>
                    <w:p w14:paraId="02A9D810" w14:textId="77777777" w:rsidR="002F6790" w:rsidRDefault="002F6790"/>
                    <w:p w14:paraId="5C7D0202" w14:textId="48D2823A" w:rsidR="002F6790" w:rsidRPr="002F6790" w:rsidRDefault="002979EA" w:rsidP="002F6790">
                      <w:pPr>
                        <w:pStyle w:val="NDTilargesectionheadingbrightblue"/>
                        <w:rPr>
                          <w:sz w:val="96"/>
                          <w:szCs w:val="96"/>
                        </w:rPr>
                      </w:pPr>
                      <w:r>
                        <w:rPr>
                          <w:rFonts w:ascii="Rubik Light" w:hAnsi="Rubik Light" w:cs="Rubik Light"/>
                          <w:sz w:val="96"/>
                          <w:szCs w:val="96"/>
                        </w:rPr>
                        <w:t xml:space="preserve">Advocacy QPM </w:t>
                      </w:r>
                      <w:proofErr w:type="gramStart"/>
                      <w:r>
                        <w:rPr>
                          <w:rFonts w:ascii="Rubik Light" w:hAnsi="Rubik Light" w:cs="Rubik Light"/>
                          <w:sz w:val="96"/>
                          <w:szCs w:val="96"/>
                        </w:rPr>
                        <w:t>-  Assessment</w:t>
                      </w:r>
                      <w:proofErr w:type="gramEnd"/>
                      <w:r>
                        <w:rPr>
                          <w:rFonts w:ascii="Rubik Light" w:hAnsi="Rubik Light" w:cs="Rubik Light"/>
                          <w:sz w:val="96"/>
                          <w:szCs w:val="96"/>
                        </w:rPr>
                        <w:t xml:space="preserve"> Workbook</w:t>
                      </w:r>
                    </w:p>
                  </w:txbxContent>
                </v:textbox>
                <w10:wrap type="square" anchorx="margin"/>
              </v:shape>
            </w:pict>
          </mc:Fallback>
        </mc:AlternateContent>
      </w:r>
      <w:r w:rsidR="0091691B" w:rsidRPr="00D84075">
        <w:rPr>
          <w:noProof/>
        </w:rPr>
        <w:drawing>
          <wp:inline distT="0" distB="0" distL="0" distR="0" wp14:anchorId="7A1F7EF7" wp14:editId="71073B5C">
            <wp:extent cx="5731510" cy="3910965"/>
            <wp:effectExtent l="0" t="0" r="0" b="0"/>
            <wp:docPr id="1354773721" name="Picture 14" descr="A logo with white text and blue circles with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497823" name="Picture 14" descr="A logo with white text and blue circles with star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910965"/>
                    </a:xfrm>
                    <a:prstGeom prst="rect">
                      <a:avLst/>
                    </a:prstGeom>
                  </pic:spPr>
                </pic:pic>
              </a:graphicData>
            </a:graphic>
          </wp:inline>
        </w:drawing>
      </w:r>
    </w:p>
    <w:p w14:paraId="63C20E40" w14:textId="01E59BE6" w:rsidR="00A1090B" w:rsidRPr="00D84075" w:rsidRDefault="00A1090B"/>
    <w:p w14:paraId="341B94E6" w14:textId="5E7C21D7" w:rsidR="0091691B" w:rsidRPr="00D84075" w:rsidRDefault="00A154F1">
      <w:r w:rsidRPr="00D84075">
        <w:rPr>
          <w:noProof/>
        </w:rPr>
        <mc:AlternateContent>
          <mc:Choice Requires="wps">
            <w:drawing>
              <wp:anchor distT="45720" distB="45720" distL="114300" distR="114300" simplePos="0" relativeHeight="251658241" behindDoc="0" locked="0" layoutInCell="1" allowOverlap="1" wp14:anchorId="56AA9EE8" wp14:editId="53A75BB4">
                <wp:simplePos x="0" y="0"/>
                <wp:positionH relativeFrom="margin">
                  <wp:posOffset>-2540</wp:posOffset>
                </wp:positionH>
                <wp:positionV relativeFrom="paragraph">
                  <wp:posOffset>3064510</wp:posOffset>
                </wp:positionV>
                <wp:extent cx="5731510" cy="1555750"/>
                <wp:effectExtent l="0" t="0" r="2540" b="6350"/>
                <wp:wrapNone/>
                <wp:docPr id="2449108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555750"/>
                        </a:xfrm>
                        <a:prstGeom prst="rect">
                          <a:avLst/>
                        </a:prstGeom>
                        <a:solidFill>
                          <a:srgbClr val="FFFFFF"/>
                        </a:solidFill>
                        <a:ln w="9525">
                          <a:noFill/>
                          <a:miter lim="800000"/>
                          <a:headEnd/>
                          <a:tailEnd/>
                        </a:ln>
                      </wps:spPr>
                      <wps:txbx>
                        <w:txbxContent>
                          <w:p w14:paraId="18FA82D9" w14:textId="69FF3F60" w:rsidR="000A41DB" w:rsidRDefault="004F4073" w:rsidP="00065388">
                            <w:pPr>
                              <w:pStyle w:val="NDTilargesectionheadingdarkblue"/>
                            </w:pPr>
                            <w:r>
                              <w:rPr>
                                <w:noProof/>
                              </w:rPr>
                              <w:drawing>
                                <wp:inline distT="0" distB="0" distL="0" distR="0" wp14:anchorId="002F3752" wp14:editId="2E69F86B">
                                  <wp:extent cx="2038985" cy="873760"/>
                                  <wp:effectExtent l="0" t="0" r="5715" b="2540"/>
                                  <wp:docPr id="158662885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D7A7933" w14:textId="77777777" w:rsidR="000A41DB" w:rsidRDefault="000A41DB"/>
                          <w:p w14:paraId="3E888679" w14:textId="77777777" w:rsidR="000A41DB" w:rsidRDefault="004F4073" w:rsidP="00065388">
                            <w:pPr>
                              <w:pStyle w:val="NDTilargesectionheadingdarkblue"/>
                            </w:pPr>
                            <w:r>
                              <w:rPr>
                                <w:noProof/>
                              </w:rPr>
                              <w:drawing>
                                <wp:inline distT="0" distB="0" distL="0" distR="0" wp14:anchorId="6178EAAB" wp14:editId="2E69F86B">
                                  <wp:extent cx="2038985" cy="873760"/>
                                  <wp:effectExtent l="0" t="0" r="5715" b="2540"/>
                                  <wp:docPr id="123043395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69BADD8" w14:textId="77777777" w:rsidR="000A41DB" w:rsidRDefault="000A41DB"/>
                          <w:p w14:paraId="6D6901CC" w14:textId="77777777" w:rsidR="000A41DB" w:rsidRDefault="004F4073" w:rsidP="00065388">
                            <w:pPr>
                              <w:pStyle w:val="NDTilargesectionheadingdarkblue"/>
                            </w:pPr>
                            <w:r>
                              <w:rPr>
                                <w:noProof/>
                              </w:rPr>
                              <w:drawing>
                                <wp:inline distT="0" distB="0" distL="0" distR="0" wp14:anchorId="5C8F1431" wp14:editId="2E69F86B">
                                  <wp:extent cx="2038985" cy="873760"/>
                                  <wp:effectExtent l="0" t="0" r="5715" b="2540"/>
                                  <wp:docPr id="120457357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076D024" w14:textId="77777777" w:rsidR="000A41DB" w:rsidRDefault="000A41DB"/>
                          <w:p w14:paraId="191BD79D" w14:textId="77777777" w:rsidR="000A41DB" w:rsidRDefault="004F4073" w:rsidP="00065388">
                            <w:pPr>
                              <w:pStyle w:val="NDTilargesectionheadingdarkblue"/>
                            </w:pPr>
                            <w:r>
                              <w:rPr>
                                <w:noProof/>
                              </w:rPr>
                              <w:drawing>
                                <wp:inline distT="0" distB="0" distL="0" distR="0" wp14:anchorId="2A9EAB38" wp14:editId="2E69F86B">
                                  <wp:extent cx="2038985" cy="873760"/>
                                  <wp:effectExtent l="0" t="0" r="5715" b="2540"/>
                                  <wp:docPr id="96788934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C2B501D" w14:textId="77777777" w:rsidR="000A41DB" w:rsidRDefault="000A41DB"/>
                          <w:p w14:paraId="04AD5D94" w14:textId="77777777" w:rsidR="000A41DB" w:rsidRDefault="004F4073" w:rsidP="00065388">
                            <w:pPr>
                              <w:pStyle w:val="NDTilargesectionheadingdarkblue"/>
                            </w:pPr>
                            <w:r>
                              <w:rPr>
                                <w:noProof/>
                              </w:rPr>
                              <w:drawing>
                                <wp:inline distT="0" distB="0" distL="0" distR="0" wp14:anchorId="797AB759" wp14:editId="2E69F86B">
                                  <wp:extent cx="2038985" cy="873760"/>
                                  <wp:effectExtent l="0" t="0" r="5715" b="2540"/>
                                  <wp:docPr id="109258430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9EB9F9B" w14:textId="77777777" w:rsidR="000A41DB" w:rsidRDefault="000A41DB"/>
                          <w:p w14:paraId="2F56B090" w14:textId="77777777" w:rsidR="000A41DB" w:rsidRDefault="004F4073" w:rsidP="00065388">
                            <w:pPr>
                              <w:pStyle w:val="NDTilargesectionheadingdarkblue"/>
                            </w:pPr>
                            <w:r>
                              <w:rPr>
                                <w:noProof/>
                              </w:rPr>
                              <w:drawing>
                                <wp:inline distT="0" distB="0" distL="0" distR="0" wp14:anchorId="3BC2A073" wp14:editId="2E69F86B">
                                  <wp:extent cx="2038985" cy="873760"/>
                                  <wp:effectExtent l="0" t="0" r="5715" b="2540"/>
                                  <wp:docPr id="209357123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BC04115" w14:textId="77777777" w:rsidR="000A41DB" w:rsidRDefault="000A41DB"/>
                          <w:p w14:paraId="098D8206" w14:textId="77777777" w:rsidR="000A41DB" w:rsidRDefault="004F4073" w:rsidP="00065388">
                            <w:pPr>
                              <w:pStyle w:val="NDTilargesectionheadingdarkblue"/>
                            </w:pPr>
                            <w:r>
                              <w:rPr>
                                <w:noProof/>
                              </w:rPr>
                              <w:drawing>
                                <wp:inline distT="0" distB="0" distL="0" distR="0" wp14:anchorId="3F057B7C" wp14:editId="2E69F86B">
                                  <wp:extent cx="2038985" cy="873760"/>
                                  <wp:effectExtent l="0" t="0" r="5715" b="2540"/>
                                  <wp:docPr id="177034347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4C1C6EC" w14:textId="77777777" w:rsidR="000A41DB" w:rsidRDefault="000A41DB"/>
                          <w:p w14:paraId="68F8FBB0" w14:textId="77777777" w:rsidR="000A41DB" w:rsidRDefault="004F4073" w:rsidP="00065388">
                            <w:pPr>
                              <w:pStyle w:val="NDTilargesectionheadingdarkblue"/>
                            </w:pPr>
                            <w:r>
                              <w:rPr>
                                <w:noProof/>
                              </w:rPr>
                              <w:drawing>
                                <wp:inline distT="0" distB="0" distL="0" distR="0" wp14:anchorId="0ECA6117" wp14:editId="2E69F86B">
                                  <wp:extent cx="2038985" cy="873760"/>
                                  <wp:effectExtent l="0" t="0" r="5715" b="2540"/>
                                  <wp:docPr id="66338237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2DC725E" w14:textId="77777777" w:rsidR="000A41DB" w:rsidRDefault="000A41DB"/>
                          <w:p w14:paraId="4E1C5B69" w14:textId="77777777" w:rsidR="000A41DB" w:rsidRDefault="004F4073" w:rsidP="00065388">
                            <w:pPr>
                              <w:pStyle w:val="NDTilargesectionheadingdarkblue"/>
                            </w:pPr>
                            <w:r>
                              <w:rPr>
                                <w:noProof/>
                              </w:rPr>
                              <w:drawing>
                                <wp:inline distT="0" distB="0" distL="0" distR="0" wp14:anchorId="57F9BC0A" wp14:editId="2E69F86B">
                                  <wp:extent cx="2038985" cy="873760"/>
                                  <wp:effectExtent l="0" t="0" r="5715" b="2540"/>
                                  <wp:docPr id="112868011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0EBAE20" w14:textId="77777777" w:rsidR="000A41DB" w:rsidRDefault="000A41DB"/>
                          <w:p w14:paraId="5C83D971" w14:textId="77777777" w:rsidR="000A41DB" w:rsidRDefault="004F4073" w:rsidP="00065388">
                            <w:pPr>
                              <w:pStyle w:val="NDTilargesectionheadingdarkblue"/>
                            </w:pPr>
                            <w:r>
                              <w:rPr>
                                <w:noProof/>
                              </w:rPr>
                              <w:drawing>
                                <wp:inline distT="0" distB="0" distL="0" distR="0" wp14:anchorId="23F0B793" wp14:editId="2E69F86B">
                                  <wp:extent cx="2038985" cy="873760"/>
                                  <wp:effectExtent l="0" t="0" r="5715" b="2540"/>
                                  <wp:docPr id="180886529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9399965" w14:textId="77777777" w:rsidR="000A41DB" w:rsidRDefault="000A41DB"/>
                          <w:p w14:paraId="41BE8D42" w14:textId="77777777" w:rsidR="000A41DB" w:rsidRDefault="004F4073" w:rsidP="00065388">
                            <w:pPr>
                              <w:pStyle w:val="NDTilargesectionheadingdarkblue"/>
                            </w:pPr>
                            <w:r>
                              <w:rPr>
                                <w:noProof/>
                              </w:rPr>
                              <w:drawing>
                                <wp:inline distT="0" distB="0" distL="0" distR="0" wp14:anchorId="0223A3EE" wp14:editId="2E69F86B">
                                  <wp:extent cx="2038985" cy="873760"/>
                                  <wp:effectExtent l="0" t="0" r="5715" b="2540"/>
                                  <wp:docPr id="87656765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63E0773" w14:textId="77777777" w:rsidR="000A41DB" w:rsidRDefault="000A41DB"/>
                          <w:p w14:paraId="54B0A4E3" w14:textId="77777777" w:rsidR="000A41DB" w:rsidRDefault="004F4073" w:rsidP="00065388">
                            <w:pPr>
                              <w:pStyle w:val="NDTilargesectionheadingdarkblue"/>
                            </w:pPr>
                            <w:r>
                              <w:rPr>
                                <w:noProof/>
                              </w:rPr>
                              <w:drawing>
                                <wp:inline distT="0" distB="0" distL="0" distR="0" wp14:anchorId="4CE4CE8A" wp14:editId="2E69F86B">
                                  <wp:extent cx="2038985" cy="873760"/>
                                  <wp:effectExtent l="0" t="0" r="5715" b="2540"/>
                                  <wp:docPr id="113473667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7B277B4" w14:textId="77777777" w:rsidR="000A41DB" w:rsidRDefault="000A41DB"/>
                          <w:p w14:paraId="34A6E2B3" w14:textId="77777777" w:rsidR="000A41DB" w:rsidRDefault="004F4073" w:rsidP="00065388">
                            <w:pPr>
                              <w:pStyle w:val="NDTilargesectionheadingdarkblue"/>
                            </w:pPr>
                            <w:r>
                              <w:rPr>
                                <w:noProof/>
                              </w:rPr>
                              <w:drawing>
                                <wp:inline distT="0" distB="0" distL="0" distR="0" wp14:anchorId="0CE93F08" wp14:editId="2E69F86B">
                                  <wp:extent cx="2038985" cy="873760"/>
                                  <wp:effectExtent l="0" t="0" r="5715" b="2540"/>
                                  <wp:docPr id="95442149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153AA3F" w14:textId="77777777" w:rsidR="000A41DB" w:rsidRDefault="000A41DB"/>
                          <w:p w14:paraId="01B6F5BA" w14:textId="77777777" w:rsidR="000A41DB" w:rsidRDefault="004F4073" w:rsidP="00065388">
                            <w:pPr>
                              <w:pStyle w:val="NDTilargesectionheadingdarkblue"/>
                            </w:pPr>
                            <w:r>
                              <w:rPr>
                                <w:noProof/>
                              </w:rPr>
                              <w:drawing>
                                <wp:inline distT="0" distB="0" distL="0" distR="0" wp14:anchorId="4D4342DF" wp14:editId="2E69F86B">
                                  <wp:extent cx="2038985" cy="873760"/>
                                  <wp:effectExtent l="0" t="0" r="5715" b="2540"/>
                                  <wp:docPr id="137579101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2FD94F2" w14:textId="77777777" w:rsidR="000A41DB" w:rsidRDefault="000A41DB"/>
                          <w:p w14:paraId="3547EBFB" w14:textId="77777777" w:rsidR="000A41DB" w:rsidRDefault="004F4073" w:rsidP="00065388">
                            <w:pPr>
                              <w:pStyle w:val="NDTilargesectionheadingdarkblue"/>
                            </w:pPr>
                            <w:r>
                              <w:rPr>
                                <w:noProof/>
                              </w:rPr>
                              <w:drawing>
                                <wp:inline distT="0" distB="0" distL="0" distR="0" wp14:anchorId="5ED467B8" wp14:editId="2E69F86B">
                                  <wp:extent cx="2038985" cy="873760"/>
                                  <wp:effectExtent l="0" t="0" r="5715" b="2540"/>
                                  <wp:docPr id="90596709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334C22B" w14:textId="77777777" w:rsidR="000A41DB" w:rsidRDefault="000A41DB"/>
                          <w:p w14:paraId="3A09B820" w14:textId="77777777" w:rsidR="000A41DB" w:rsidRDefault="004F4073" w:rsidP="00065388">
                            <w:pPr>
                              <w:pStyle w:val="NDTilargesectionheadingdarkblue"/>
                            </w:pPr>
                            <w:r>
                              <w:rPr>
                                <w:noProof/>
                              </w:rPr>
                              <w:drawing>
                                <wp:inline distT="0" distB="0" distL="0" distR="0" wp14:anchorId="39110084" wp14:editId="2E69F86B">
                                  <wp:extent cx="2038985" cy="873760"/>
                                  <wp:effectExtent l="0" t="0" r="5715" b="2540"/>
                                  <wp:docPr id="64494071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1E96890" w14:textId="77777777" w:rsidR="000A41DB" w:rsidRDefault="000A41DB"/>
                          <w:p w14:paraId="125D13FD" w14:textId="77777777" w:rsidR="000A41DB" w:rsidRDefault="004F4073" w:rsidP="00065388">
                            <w:pPr>
                              <w:pStyle w:val="NDTilargesectionheadingdarkblue"/>
                            </w:pPr>
                            <w:r>
                              <w:rPr>
                                <w:noProof/>
                              </w:rPr>
                              <w:drawing>
                                <wp:inline distT="0" distB="0" distL="0" distR="0" wp14:anchorId="7612ED97" wp14:editId="2E69F86B">
                                  <wp:extent cx="2038985" cy="873760"/>
                                  <wp:effectExtent l="0" t="0" r="5715" b="2540"/>
                                  <wp:docPr id="189911093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7D482D1" w14:textId="77777777" w:rsidR="000A41DB" w:rsidRDefault="000A41DB"/>
                          <w:p w14:paraId="4EAB3E5A" w14:textId="77777777" w:rsidR="000A41DB" w:rsidRDefault="004F4073" w:rsidP="00065388">
                            <w:pPr>
                              <w:pStyle w:val="NDTilargesectionheadingdarkblue"/>
                            </w:pPr>
                            <w:r>
                              <w:rPr>
                                <w:noProof/>
                              </w:rPr>
                              <w:drawing>
                                <wp:inline distT="0" distB="0" distL="0" distR="0" wp14:anchorId="1F2131C1" wp14:editId="2E69F86B">
                                  <wp:extent cx="2038985" cy="873760"/>
                                  <wp:effectExtent l="0" t="0" r="5715" b="2540"/>
                                  <wp:docPr id="55905336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A83E5E7" w14:textId="77777777" w:rsidR="000A41DB" w:rsidRDefault="000A41DB"/>
                          <w:p w14:paraId="51179546" w14:textId="77777777" w:rsidR="000A41DB" w:rsidRDefault="004F4073" w:rsidP="00065388">
                            <w:pPr>
                              <w:pStyle w:val="NDTilargesectionheadingdarkblue"/>
                            </w:pPr>
                            <w:r>
                              <w:rPr>
                                <w:noProof/>
                              </w:rPr>
                              <w:drawing>
                                <wp:inline distT="0" distB="0" distL="0" distR="0" wp14:anchorId="6A812F08" wp14:editId="2E69F86B">
                                  <wp:extent cx="2038985" cy="873760"/>
                                  <wp:effectExtent l="0" t="0" r="5715" b="2540"/>
                                  <wp:docPr id="190772284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0C68DC7" w14:textId="77777777" w:rsidR="000A41DB" w:rsidRDefault="000A41DB"/>
                          <w:p w14:paraId="2C39BBA0" w14:textId="77777777" w:rsidR="000A41DB" w:rsidRDefault="004F4073" w:rsidP="00065388">
                            <w:pPr>
                              <w:pStyle w:val="NDTilargesectionheadingdarkblue"/>
                            </w:pPr>
                            <w:r>
                              <w:rPr>
                                <w:noProof/>
                              </w:rPr>
                              <w:drawing>
                                <wp:inline distT="0" distB="0" distL="0" distR="0" wp14:anchorId="77236170" wp14:editId="2E69F86B">
                                  <wp:extent cx="2038985" cy="873760"/>
                                  <wp:effectExtent l="0" t="0" r="5715" b="2540"/>
                                  <wp:docPr id="185259690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DDFA2AC" w14:textId="77777777" w:rsidR="000A41DB" w:rsidRDefault="000A41DB"/>
                          <w:p w14:paraId="47706724" w14:textId="77777777" w:rsidR="000A41DB" w:rsidRDefault="004F4073" w:rsidP="00065388">
                            <w:pPr>
                              <w:pStyle w:val="NDTilargesectionheadingdarkblue"/>
                            </w:pPr>
                            <w:r>
                              <w:rPr>
                                <w:noProof/>
                              </w:rPr>
                              <w:drawing>
                                <wp:inline distT="0" distB="0" distL="0" distR="0" wp14:anchorId="66D1E2C3" wp14:editId="2E69F86B">
                                  <wp:extent cx="2038985" cy="873760"/>
                                  <wp:effectExtent l="0" t="0" r="5715" b="2540"/>
                                  <wp:docPr id="188362299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E31B4EF" w14:textId="77777777" w:rsidR="000A41DB" w:rsidRDefault="000A41DB"/>
                          <w:p w14:paraId="13F6FB09" w14:textId="77777777" w:rsidR="000A41DB" w:rsidRDefault="004F4073" w:rsidP="00065388">
                            <w:pPr>
                              <w:pStyle w:val="NDTilargesectionheadingdarkblue"/>
                            </w:pPr>
                            <w:r>
                              <w:rPr>
                                <w:noProof/>
                              </w:rPr>
                              <w:drawing>
                                <wp:inline distT="0" distB="0" distL="0" distR="0" wp14:anchorId="1A6ECF2E" wp14:editId="2E69F86B">
                                  <wp:extent cx="2038985" cy="873760"/>
                                  <wp:effectExtent l="0" t="0" r="5715" b="2540"/>
                                  <wp:docPr id="1262299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5094351" w14:textId="77777777" w:rsidR="000A41DB" w:rsidRDefault="000A41DB"/>
                          <w:p w14:paraId="4F6832FF" w14:textId="77777777" w:rsidR="000A41DB" w:rsidRDefault="004F4073" w:rsidP="00065388">
                            <w:pPr>
                              <w:pStyle w:val="NDTilargesectionheadingdarkblue"/>
                            </w:pPr>
                            <w:r>
                              <w:rPr>
                                <w:noProof/>
                              </w:rPr>
                              <w:drawing>
                                <wp:inline distT="0" distB="0" distL="0" distR="0" wp14:anchorId="4B9C4455" wp14:editId="2E69F86B">
                                  <wp:extent cx="2038985" cy="873760"/>
                                  <wp:effectExtent l="0" t="0" r="5715" b="2540"/>
                                  <wp:docPr id="119121790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B793FCB" w14:textId="77777777" w:rsidR="000A41DB" w:rsidRDefault="000A41DB"/>
                          <w:p w14:paraId="259142D0" w14:textId="77777777" w:rsidR="000A41DB" w:rsidRDefault="004F4073" w:rsidP="00065388">
                            <w:pPr>
                              <w:pStyle w:val="NDTilargesectionheadingdarkblue"/>
                            </w:pPr>
                            <w:r>
                              <w:rPr>
                                <w:noProof/>
                              </w:rPr>
                              <w:drawing>
                                <wp:inline distT="0" distB="0" distL="0" distR="0" wp14:anchorId="5F10E006" wp14:editId="2E69F86B">
                                  <wp:extent cx="2038985" cy="873760"/>
                                  <wp:effectExtent l="0" t="0" r="5715" b="2540"/>
                                  <wp:docPr id="63909351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0BCE6F9" w14:textId="77777777" w:rsidR="000A41DB" w:rsidRDefault="000A41DB"/>
                          <w:p w14:paraId="79F5CE3F" w14:textId="77777777" w:rsidR="000A41DB" w:rsidRDefault="004F4073" w:rsidP="00065388">
                            <w:pPr>
                              <w:pStyle w:val="NDTilargesectionheadingdarkblue"/>
                            </w:pPr>
                            <w:r>
                              <w:rPr>
                                <w:noProof/>
                              </w:rPr>
                              <w:drawing>
                                <wp:inline distT="0" distB="0" distL="0" distR="0" wp14:anchorId="520B845D" wp14:editId="2E69F86B">
                                  <wp:extent cx="2038985" cy="873760"/>
                                  <wp:effectExtent l="0" t="0" r="5715" b="2540"/>
                                  <wp:docPr id="104388438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5F64763" w14:textId="77777777" w:rsidR="000A41DB" w:rsidRDefault="000A41DB"/>
                          <w:p w14:paraId="341D8E96" w14:textId="77777777" w:rsidR="000A41DB" w:rsidRDefault="004F4073" w:rsidP="00065388">
                            <w:pPr>
                              <w:pStyle w:val="NDTilargesectionheadingdarkblue"/>
                            </w:pPr>
                            <w:r>
                              <w:rPr>
                                <w:noProof/>
                              </w:rPr>
                              <w:drawing>
                                <wp:inline distT="0" distB="0" distL="0" distR="0" wp14:anchorId="1F02A1B6" wp14:editId="2E69F86B">
                                  <wp:extent cx="2038985" cy="873760"/>
                                  <wp:effectExtent l="0" t="0" r="5715" b="2540"/>
                                  <wp:docPr id="155120953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CF3E05D" w14:textId="77777777" w:rsidR="000A41DB" w:rsidRDefault="000A41DB"/>
                          <w:p w14:paraId="62F341C0" w14:textId="77777777" w:rsidR="000A41DB" w:rsidRDefault="004F4073" w:rsidP="00065388">
                            <w:pPr>
                              <w:pStyle w:val="NDTilargesectionheadingdarkblue"/>
                            </w:pPr>
                            <w:r>
                              <w:rPr>
                                <w:noProof/>
                              </w:rPr>
                              <w:drawing>
                                <wp:inline distT="0" distB="0" distL="0" distR="0" wp14:anchorId="501F3785" wp14:editId="2E69F86B">
                                  <wp:extent cx="2038985" cy="873760"/>
                                  <wp:effectExtent l="0" t="0" r="5715" b="2540"/>
                                  <wp:docPr id="18704706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92E473B" w14:textId="77777777" w:rsidR="000A41DB" w:rsidRDefault="000A41DB"/>
                          <w:p w14:paraId="6F6F6C29" w14:textId="77777777" w:rsidR="000A41DB" w:rsidRDefault="004F4073" w:rsidP="00065388">
                            <w:pPr>
                              <w:pStyle w:val="NDTilargesectionheadingdarkblue"/>
                            </w:pPr>
                            <w:r>
                              <w:rPr>
                                <w:noProof/>
                              </w:rPr>
                              <w:drawing>
                                <wp:inline distT="0" distB="0" distL="0" distR="0" wp14:anchorId="681D493C" wp14:editId="2E69F86B">
                                  <wp:extent cx="2038985" cy="873760"/>
                                  <wp:effectExtent l="0" t="0" r="5715" b="2540"/>
                                  <wp:docPr id="174236452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09556E9" w14:textId="77777777" w:rsidR="000A41DB" w:rsidRDefault="000A41DB"/>
                          <w:p w14:paraId="1C33DF6B" w14:textId="77777777" w:rsidR="000A41DB" w:rsidRDefault="004F4073" w:rsidP="00065388">
                            <w:pPr>
                              <w:pStyle w:val="NDTilargesectionheadingdarkblue"/>
                            </w:pPr>
                            <w:r>
                              <w:rPr>
                                <w:noProof/>
                              </w:rPr>
                              <w:drawing>
                                <wp:inline distT="0" distB="0" distL="0" distR="0" wp14:anchorId="1CAD3DDE" wp14:editId="2E69F86B">
                                  <wp:extent cx="2038985" cy="873760"/>
                                  <wp:effectExtent l="0" t="0" r="5715" b="2540"/>
                                  <wp:docPr id="2805584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D0EDD3F" w14:textId="77777777" w:rsidR="000A41DB" w:rsidRDefault="000A41DB"/>
                          <w:p w14:paraId="0E4A7768" w14:textId="77777777" w:rsidR="000A41DB" w:rsidRDefault="004F4073" w:rsidP="00065388">
                            <w:pPr>
                              <w:pStyle w:val="NDTilargesectionheadingdarkblue"/>
                            </w:pPr>
                            <w:r>
                              <w:rPr>
                                <w:noProof/>
                              </w:rPr>
                              <w:drawing>
                                <wp:inline distT="0" distB="0" distL="0" distR="0" wp14:anchorId="4A70C423" wp14:editId="2E69F86B">
                                  <wp:extent cx="2038985" cy="873760"/>
                                  <wp:effectExtent l="0" t="0" r="5715" b="2540"/>
                                  <wp:docPr id="205682887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9D38920" w14:textId="77777777" w:rsidR="000A41DB" w:rsidRDefault="000A41DB"/>
                          <w:p w14:paraId="2340813F" w14:textId="77777777" w:rsidR="000A41DB" w:rsidRDefault="004F4073" w:rsidP="00065388">
                            <w:pPr>
                              <w:pStyle w:val="NDTilargesectionheadingdarkblue"/>
                            </w:pPr>
                            <w:r>
                              <w:rPr>
                                <w:noProof/>
                              </w:rPr>
                              <w:drawing>
                                <wp:inline distT="0" distB="0" distL="0" distR="0" wp14:anchorId="79AF71A0" wp14:editId="2E69F86B">
                                  <wp:extent cx="2038985" cy="873760"/>
                                  <wp:effectExtent l="0" t="0" r="5715" b="2540"/>
                                  <wp:docPr id="31696226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CAB0195" w14:textId="77777777" w:rsidR="000A41DB" w:rsidRDefault="000A41DB"/>
                          <w:p w14:paraId="4768BE12" w14:textId="77777777" w:rsidR="000A41DB" w:rsidRDefault="004F4073" w:rsidP="00065388">
                            <w:pPr>
                              <w:pStyle w:val="NDTilargesectionheadingdarkblue"/>
                            </w:pPr>
                            <w:r>
                              <w:rPr>
                                <w:noProof/>
                              </w:rPr>
                              <w:drawing>
                                <wp:inline distT="0" distB="0" distL="0" distR="0" wp14:anchorId="6662869E" wp14:editId="2E69F86B">
                                  <wp:extent cx="2038985" cy="873760"/>
                                  <wp:effectExtent l="0" t="0" r="5715" b="2540"/>
                                  <wp:docPr id="165797217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85085A5" w14:textId="77777777" w:rsidR="000A41DB" w:rsidRDefault="000A41DB"/>
                          <w:p w14:paraId="6423BAE5" w14:textId="77777777" w:rsidR="000A41DB" w:rsidRDefault="004F4073" w:rsidP="00065388">
                            <w:pPr>
                              <w:pStyle w:val="NDTilargesectionheadingdarkblue"/>
                            </w:pPr>
                            <w:r>
                              <w:rPr>
                                <w:noProof/>
                              </w:rPr>
                              <w:drawing>
                                <wp:inline distT="0" distB="0" distL="0" distR="0" wp14:anchorId="2372AAEE" wp14:editId="2E69F86B">
                                  <wp:extent cx="2038985" cy="873760"/>
                                  <wp:effectExtent l="0" t="0" r="5715" b="2540"/>
                                  <wp:docPr id="164050437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9C5C69F" w14:textId="77777777" w:rsidR="000A41DB" w:rsidRDefault="000A41DB"/>
                          <w:p w14:paraId="43619D06" w14:textId="77777777" w:rsidR="000A41DB" w:rsidRDefault="004F4073" w:rsidP="00065388">
                            <w:pPr>
                              <w:pStyle w:val="NDTilargesectionheadingdarkblue"/>
                            </w:pPr>
                            <w:r>
                              <w:rPr>
                                <w:noProof/>
                              </w:rPr>
                              <w:drawing>
                                <wp:inline distT="0" distB="0" distL="0" distR="0" wp14:anchorId="0BBB16AC" wp14:editId="2E69F86B">
                                  <wp:extent cx="2038985" cy="873760"/>
                                  <wp:effectExtent l="0" t="0" r="5715" b="2540"/>
                                  <wp:docPr id="7889997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2D1D22A" w14:textId="77777777" w:rsidR="000A41DB" w:rsidRDefault="000A41DB"/>
                          <w:p w14:paraId="167846B7" w14:textId="77777777" w:rsidR="000A41DB" w:rsidRDefault="004F4073" w:rsidP="00065388">
                            <w:pPr>
                              <w:pStyle w:val="NDTilargesectionheadingdarkblue"/>
                            </w:pPr>
                            <w:r>
                              <w:rPr>
                                <w:noProof/>
                              </w:rPr>
                              <w:drawing>
                                <wp:inline distT="0" distB="0" distL="0" distR="0" wp14:anchorId="4D33A4F2" wp14:editId="2E69F86B">
                                  <wp:extent cx="2038985" cy="873760"/>
                                  <wp:effectExtent l="0" t="0" r="5715" b="2540"/>
                                  <wp:docPr id="167602816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F3D8976" w14:textId="77777777" w:rsidR="000A41DB" w:rsidRDefault="000A41DB"/>
                          <w:p w14:paraId="16CF4970" w14:textId="77777777" w:rsidR="000A41DB" w:rsidRDefault="004F4073" w:rsidP="00065388">
                            <w:pPr>
                              <w:pStyle w:val="NDTilargesectionheadingdarkblue"/>
                            </w:pPr>
                            <w:r>
                              <w:rPr>
                                <w:noProof/>
                              </w:rPr>
                              <w:drawing>
                                <wp:inline distT="0" distB="0" distL="0" distR="0" wp14:anchorId="07A5870A" wp14:editId="2E69F86B">
                                  <wp:extent cx="2038985" cy="873760"/>
                                  <wp:effectExtent l="0" t="0" r="5715" b="2540"/>
                                  <wp:docPr id="166337641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94111CD" w14:textId="77777777" w:rsidR="000A41DB" w:rsidRDefault="000A41DB"/>
                          <w:p w14:paraId="40549D38" w14:textId="77777777" w:rsidR="000A41DB" w:rsidRDefault="004F4073" w:rsidP="00065388">
                            <w:pPr>
                              <w:pStyle w:val="NDTilargesectionheadingdarkblue"/>
                            </w:pPr>
                            <w:r>
                              <w:rPr>
                                <w:noProof/>
                              </w:rPr>
                              <w:drawing>
                                <wp:inline distT="0" distB="0" distL="0" distR="0" wp14:anchorId="60D4E99E" wp14:editId="2E69F86B">
                                  <wp:extent cx="2038985" cy="873760"/>
                                  <wp:effectExtent l="0" t="0" r="5715" b="2540"/>
                                  <wp:docPr id="144862883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9204C95" w14:textId="77777777" w:rsidR="000A41DB" w:rsidRDefault="000A41DB"/>
                          <w:p w14:paraId="37269E6F" w14:textId="77777777" w:rsidR="000A41DB" w:rsidRDefault="004F4073" w:rsidP="00065388">
                            <w:pPr>
                              <w:pStyle w:val="NDTilargesectionheadingdarkblue"/>
                            </w:pPr>
                            <w:r>
                              <w:rPr>
                                <w:noProof/>
                              </w:rPr>
                              <w:drawing>
                                <wp:inline distT="0" distB="0" distL="0" distR="0" wp14:anchorId="2779AD4E" wp14:editId="2E69F86B">
                                  <wp:extent cx="2038985" cy="873760"/>
                                  <wp:effectExtent l="0" t="0" r="5715" b="2540"/>
                                  <wp:docPr id="101778048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F98EBE7" w14:textId="77777777" w:rsidR="000A41DB" w:rsidRDefault="000A41DB"/>
                          <w:p w14:paraId="089EE61F" w14:textId="77777777" w:rsidR="000A41DB" w:rsidRDefault="004F4073" w:rsidP="00065388">
                            <w:pPr>
                              <w:pStyle w:val="NDTilargesectionheadingdarkblue"/>
                            </w:pPr>
                            <w:r>
                              <w:rPr>
                                <w:noProof/>
                              </w:rPr>
                              <w:drawing>
                                <wp:inline distT="0" distB="0" distL="0" distR="0" wp14:anchorId="378CB22E" wp14:editId="2E69F86B">
                                  <wp:extent cx="2038985" cy="873760"/>
                                  <wp:effectExtent l="0" t="0" r="5715" b="2540"/>
                                  <wp:docPr id="72428990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2EEE7A3" w14:textId="77777777" w:rsidR="000A41DB" w:rsidRDefault="000A41DB"/>
                          <w:p w14:paraId="323930C8" w14:textId="77777777" w:rsidR="000A41DB" w:rsidRDefault="004F4073" w:rsidP="00065388">
                            <w:pPr>
                              <w:pStyle w:val="NDTilargesectionheadingdarkblue"/>
                            </w:pPr>
                            <w:r>
                              <w:rPr>
                                <w:noProof/>
                              </w:rPr>
                              <w:drawing>
                                <wp:inline distT="0" distB="0" distL="0" distR="0" wp14:anchorId="751C0813" wp14:editId="2E69F86B">
                                  <wp:extent cx="2038985" cy="873760"/>
                                  <wp:effectExtent l="0" t="0" r="5715" b="2540"/>
                                  <wp:docPr id="91034893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71136F5" w14:textId="77777777" w:rsidR="000A41DB" w:rsidRDefault="000A41DB"/>
                          <w:p w14:paraId="4A7627B9" w14:textId="77777777" w:rsidR="000A41DB" w:rsidRDefault="004F4073" w:rsidP="00065388">
                            <w:pPr>
                              <w:pStyle w:val="NDTilargesectionheadingdarkblue"/>
                            </w:pPr>
                            <w:r>
                              <w:rPr>
                                <w:noProof/>
                              </w:rPr>
                              <w:drawing>
                                <wp:inline distT="0" distB="0" distL="0" distR="0" wp14:anchorId="72DF176A" wp14:editId="2E69F86B">
                                  <wp:extent cx="2038985" cy="873760"/>
                                  <wp:effectExtent l="0" t="0" r="5715" b="2540"/>
                                  <wp:docPr id="155180241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1DED26E" w14:textId="77777777" w:rsidR="000A41DB" w:rsidRDefault="000A41DB"/>
                          <w:p w14:paraId="4C3B80DB" w14:textId="77777777" w:rsidR="000A41DB" w:rsidRDefault="004F4073" w:rsidP="00065388">
                            <w:pPr>
                              <w:pStyle w:val="NDTilargesectionheadingdarkblue"/>
                            </w:pPr>
                            <w:r>
                              <w:rPr>
                                <w:noProof/>
                              </w:rPr>
                              <w:drawing>
                                <wp:inline distT="0" distB="0" distL="0" distR="0" wp14:anchorId="15D0A9BC" wp14:editId="2E69F86B">
                                  <wp:extent cx="2038985" cy="873760"/>
                                  <wp:effectExtent l="0" t="0" r="5715" b="2540"/>
                                  <wp:docPr id="68443603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1CB228F" w14:textId="77777777" w:rsidR="000A41DB" w:rsidRDefault="000A41DB"/>
                          <w:p w14:paraId="08F988FE" w14:textId="77777777" w:rsidR="000A41DB" w:rsidRDefault="004F4073" w:rsidP="00065388">
                            <w:pPr>
                              <w:pStyle w:val="NDTilargesectionheadingdarkblue"/>
                            </w:pPr>
                            <w:r>
                              <w:rPr>
                                <w:noProof/>
                              </w:rPr>
                              <w:drawing>
                                <wp:inline distT="0" distB="0" distL="0" distR="0" wp14:anchorId="64A438DB" wp14:editId="2E69F86B">
                                  <wp:extent cx="2038985" cy="873760"/>
                                  <wp:effectExtent l="0" t="0" r="5715" b="2540"/>
                                  <wp:docPr id="42558163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8091EDC" w14:textId="77777777" w:rsidR="000A41DB" w:rsidRDefault="000A41DB"/>
                          <w:p w14:paraId="40F1CCAB" w14:textId="77777777" w:rsidR="000A41DB" w:rsidRDefault="004F4073" w:rsidP="00065388">
                            <w:pPr>
                              <w:pStyle w:val="NDTilargesectionheadingdarkblue"/>
                            </w:pPr>
                            <w:r>
                              <w:rPr>
                                <w:noProof/>
                              </w:rPr>
                              <w:drawing>
                                <wp:inline distT="0" distB="0" distL="0" distR="0" wp14:anchorId="1FD56A49" wp14:editId="2E69F86B">
                                  <wp:extent cx="2038985" cy="873760"/>
                                  <wp:effectExtent l="0" t="0" r="5715" b="2540"/>
                                  <wp:docPr id="175826791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745816F" w14:textId="77777777" w:rsidR="000A41DB" w:rsidRDefault="000A41DB"/>
                          <w:p w14:paraId="60833379" w14:textId="77777777" w:rsidR="000A41DB" w:rsidRDefault="004F4073" w:rsidP="00065388">
                            <w:pPr>
                              <w:pStyle w:val="NDTilargesectionheadingdarkblue"/>
                            </w:pPr>
                            <w:r>
                              <w:rPr>
                                <w:noProof/>
                              </w:rPr>
                              <w:drawing>
                                <wp:inline distT="0" distB="0" distL="0" distR="0" wp14:anchorId="36A581F2" wp14:editId="2E69F86B">
                                  <wp:extent cx="2038985" cy="873760"/>
                                  <wp:effectExtent l="0" t="0" r="5715" b="2540"/>
                                  <wp:docPr id="181736216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45A92FC" w14:textId="77777777" w:rsidR="000A41DB" w:rsidRDefault="000A41DB"/>
                          <w:p w14:paraId="41C581D9" w14:textId="77777777" w:rsidR="000A41DB" w:rsidRDefault="004F4073" w:rsidP="00065388">
                            <w:pPr>
                              <w:pStyle w:val="NDTilargesectionheadingdarkblue"/>
                            </w:pPr>
                            <w:r>
                              <w:rPr>
                                <w:noProof/>
                              </w:rPr>
                              <w:drawing>
                                <wp:inline distT="0" distB="0" distL="0" distR="0" wp14:anchorId="4BEBAA01" wp14:editId="2E69F86B">
                                  <wp:extent cx="2038985" cy="873760"/>
                                  <wp:effectExtent l="0" t="0" r="5715" b="2540"/>
                                  <wp:docPr id="143698887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113336E" w14:textId="77777777" w:rsidR="000A41DB" w:rsidRDefault="000A41DB"/>
                          <w:p w14:paraId="68A8D561" w14:textId="77777777" w:rsidR="000A41DB" w:rsidRDefault="004F4073" w:rsidP="00065388">
                            <w:pPr>
                              <w:pStyle w:val="NDTilargesectionheadingdarkblue"/>
                            </w:pPr>
                            <w:r>
                              <w:rPr>
                                <w:noProof/>
                              </w:rPr>
                              <w:drawing>
                                <wp:inline distT="0" distB="0" distL="0" distR="0" wp14:anchorId="24AF62F0" wp14:editId="2E69F86B">
                                  <wp:extent cx="2038985" cy="873760"/>
                                  <wp:effectExtent l="0" t="0" r="5715" b="2540"/>
                                  <wp:docPr id="82667780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00EE2F3" w14:textId="77777777" w:rsidR="000A41DB" w:rsidRDefault="000A41DB"/>
                          <w:p w14:paraId="46254FA8" w14:textId="77777777" w:rsidR="000A41DB" w:rsidRDefault="004F4073" w:rsidP="00065388">
                            <w:pPr>
                              <w:pStyle w:val="NDTilargesectionheadingdarkblue"/>
                            </w:pPr>
                            <w:r>
                              <w:rPr>
                                <w:noProof/>
                              </w:rPr>
                              <w:drawing>
                                <wp:inline distT="0" distB="0" distL="0" distR="0" wp14:anchorId="5B6A9BA6" wp14:editId="2E69F86B">
                                  <wp:extent cx="2038985" cy="873760"/>
                                  <wp:effectExtent l="0" t="0" r="5715" b="2540"/>
                                  <wp:docPr id="47175274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06DAF88" w14:textId="77777777" w:rsidR="000A41DB" w:rsidRDefault="000A41DB"/>
                          <w:p w14:paraId="2AF3C388" w14:textId="77777777" w:rsidR="000A41DB" w:rsidRDefault="004F4073" w:rsidP="00065388">
                            <w:pPr>
                              <w:pStyle w:val="NDTilargesectionheadingdarkblue"/>
                            </w:pPr>
                            <w:r>
                              <w:rPr>
                                <w:noProof/>
                              </w:rPr>
                              <w:drawing>
                                <wp:inline distT="0" distB="0" distL="0" distR="0" wp14:anchorId="41EB08B4" wp14:editId="2E69F86B">
                                  <wp:extent cx="2038985" cy="873760"/>
                                  <wp:effectExtent l="0" t="0" r="5715" b="2540"/>
                                  <wp:docPr id="13315779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4A10B0D" w14:textId="77777777" w:rsidR="000A41DB" w:rsidRDefault="000A41DB"/>
                          <w:p w14:paraId="1131D8FA" w14:textId="77777777" w:rsidR="000A41DB" w:rsidRDefault="004F4073" w:rsidP="00065388">
                            <w:pPr>
                              <w:pStyle w:val="NDTilargesectionheadingdarkblue"/>
                            </w:pPr>
                            <w:r>
                              <w:rPr>
                                <w:noProof/>
                              </w:rPr>
                              <w:drawing>
                                <wp:inline distT="0" distB="0" distL="0" distR="0" wp14:anchorId="6F8F1A73" wp14:editId="2E69F86B">
                                  <wp:extent cx="2038985" cy="873760"/>
                                  <wp:effectExtent l="0" t="0" r="5715" b="2540"/>
                                  <wp:docPr id="15949260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05DADD6" w14:textId="77777777" w:rsidR="000A41DB" w:rsidRDefault="000A41DB"/>
                          <w:p w14:paraId="64E2BB5D" w14:textId="77777777" w:rsidR="000A41DB" w:rsidRDefault="004F4073" w:rsidP="00065388">
                            <w:pPr>
                              <w:pStyle w:val="NDTilargesectionheadingdarkblue"/>
                            </w:pPr>
                            <w:r>
                              <w:rPr>
                                <w:noProof/>
                              </w:rPr>
                              <w:drawing>
                                <wp:inline distT="0" distB="0" distL="0" distR="0" wp14:anchorId="16F72331" wp14:editId="2E69F86B">
                                  <wp:extent cx="2038985" cy="873760"/>
                                  <wp:effectExtent l="0" t="0" r="5715" b="2540"/>
                                  <wp:docPr id="205933267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93AC9B5" w14:textId="77777777" w:rsidR="000A41DB" w:rsidRDefault="000A41DB"/>
                          <w:p w14:paraId="0F590650" w14:textId="77777777" w:rsidR="000A41DB" w:rsidRDefault="004F4073" w:rsidP="00065388">
                            <w:pPr>
                              <w:pStyle w:val="NDTilargesectionheadingdarkblue"/>
                            </w:pPr>
                            <w:r>
                              <w:rPr>
                                <w:noProof/>
                              </w:rPr>
                              <w:drawing>
                                <wp:inline distT="0" distB="0" distL="0" distR="0" wp14:anchorId="7A3419E7" wp14:editId="2E69F86B">
                                  <wp:extent cx="2038985" cy="873760"/>
                                  <wp:effectExtent l="0" t="0" r="5715" b="2540"/>
                                  <wp:docPr id="180635696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553F191" w14:textId="77777777" w:rsidR="000A41DB" w:rsidRDefault="000A41DB"/>
                          <w:p w14:paraId="606744F4" w14:textId="77777777" w:rsidR="000A41DB" w:rsidRDefault="004F4073" w:rsidP="00065388">
                            <w:pPr>
                              <w:pStyle w:val="NDTilargesectionheadingdarkblue"/>
                            </w:pPr>
                            <w:r>
                              <w:rPr>
                                <w:noProof/>
                              </w:rPr>
                              <w:drawing>
                                <wp:inline distT="0" distB="0" distL="0" distR="0" wp14:anchorId="27C3AF57" wp14:editId="2E69F86B">
                                  <wp:extent cx="2038985" cy="873760"/>
                                  <wp:effectExtent l="0" t="0" r="5715" b="2540"/>
                                  <wp:docPr id="201504630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4CD3973" w14:textId="77777777" w:rsidR="000A41DB" w:rsidRDefault="000A41DB"/>
                          <w:p w14:paraId="0021F7CD" w14:textId="77777777" w:rsidR="000A41DB" w:rsidRDefault="004F4073" w:rsidP="00065388">
                            <w:pPr>
                              <w:pStyle w:val="NDTilargesectionheadingdarkblue"/>
                            </w:pPr>
                            <w:r>
                              <w:rPr>
                                <w:noProof/>
                              </w:rPr>
                              <w:drawing>
                                <wp:inline distT="0" distB="0" distL="0" distR="0" wp14:anchorId="4394E8B8" wp14:editId="2E69F86B">
                                  <wp:extent cx="2038985" cy="873760"/>
                                  <wp:effectExtent l="0" t="0" r="5715" b="2540"/>
                                  <wp:docPr id="89798689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22C3317" w14:textId="77777777" w:rsidR="000A41DB" w:rsidRDefault="000A41DB"/>
                          <w:p w14:paraId="64B0B4FF" w14:textId="77777777" w:rsidR="000A41DB" w:rsidRDefault="004F4073" w:rsidP="00065388">
                            <w:pPr>
                              <w:pStyle w:val="NDTilargesectionheadingdarkblue"/>
                            </w:pPr>
                            <w:r>
                              <w:rPr>
                                <w:noProof/>
                              </w:rPr>
                              <w:drawing>
                                <wp:inline distT="0" distB="0" distL="0" distR="0" wp14:anchorId="06587F1E" wp14:editId="2E69F86B">
                                  <wp:extent cx="2038985" cy="873760"/>
                                  <wp:effectExtent l="0" t="0" r="5715" b="2540"/>
                                  <wp:docPr id="4766738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A1C9957" w14:textId="77777777" w:rsidR="000A41DB" w:rsidRDefault="000A41DB"/>
                          <w:p w14:paraId="66337E5D" w14:textId="77777777" w:rsidR="000A41DB" w:rsidRDefault="004F4073" w:rsidP="00065388">
                            <w:pPr>
                              <w:pStyle w:val="NDTilargesectionheadingdarkblue"/>
                            </w:pPr>
                            <w:r>
                              <w:rPr>
                                <w:noProof/>
                              </w:rPr>
                              <w:drawing>
                                <wp:inline distT="0" distB="0" distL="0" distR="0" wp14:anchorId="66E523E6" wp14:editId="2E69F86B">
                                  <wp:extent cx="2038985" cy="873760"/>
                                  <wp:effectExtent l="0" t="0" r="5715" b="2540"/>
                                  <wp:docPr id="91056920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08394DE" w14:textId="77777777" w:rsidR="000A41DB" w:rsidRDefault="000A41DB"/>
                          <w:p w14:paraId="32F2F5BF" w14:textId="77777777" w:rsidR="000A41DB" w:rsidRDefault="004F4073" w:rsidP="00065388">
                            <w:pPr>
                              <w:pStyle w:val="NDTilargesectionheadingdarkblue"/>
                            </w:pPr>
                            <w:r>
                              <w:rPr>
                                <w:noProof/>
                              </w:rPr>
                              <w:drawing>
                                <wp:inline distT="0" distB="0" distL="0" distR="0" wp14:anchorId="5202F85D" wp14:editId="2E69F86B">
                                  <wp:extent cx="2038985" cy="873760"/>
                                  <wp:effectExtent l="0" t="0" r="5715" b="2540"/>
                                  <wp:docPr id="131636655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DCA65D9" w14:textId="77777777" w:rsidR="000A41DB" w:rsidRDefault="000A41DB"/>
                          <w:p w14:paraId="48B1F7EB" w14:textId="77777777" w:rsidR="000A41DB" w:rsidRDefault="004F4073" w:rsidP="00065388">
                            <w:pPr>
                              <w:pStyle w:val="NDTilargesectionheadingdarkblue"/>
                            </w:pPr>
                            <w:r>
                              <w:rPr>
                                <w:noProof/>
                              </w:rPr>
                              <w:drawing>
                                <wp:inline distT="0" distB="0" distL="0" distR="0" wp14:anchorId="3C8AB2AC" wp14:editId="2E69F86B">
                                  <wp:extent cx="2038985" cy="873760"/>
                                  <wp:effectExtent l="0" t="0" r="5715" b="2540"/>
                                  <wp:docPr id="175937814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E80D426" w14:textId="77777777" w:rsidR="000A41DB" w:rsidRDefault="000A41DB"/>
                          <w:p w14:paraId="5F57B794" w14:textId="77777777" w:rsidR="000A41DB" w:rsidRDefault="004F4073" w:rsidP="00065388">
                            <w:pPr>
                              <w:pStyle w:val="NDTilargesectionheadingdarkblue"/>
                            </w:pPr>
                            <w:r>
                              <w:rPr>
                                <w:noProof/>
                              </w:rPr>
                              <w:drawing>
                                <wp:inline distT="0" distB="0" distL="0" distR="0" wp14:anchorId="3110B617" wp14:editId="2E69F86B">
                                  <wp:extent cx="2038985" cy="873760"/>
                                  <wp:effectExtent l="0" t="0" r="5715" b="2540"/>
                                  <wp:docPr id="213686981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32A99AF" w14:textId="77777777" w:rsidR="000A41DB" w:rsidRDefault="000A41DB"/>
                          <w:p w14:paraId="54569E26" w14:textId="77777777" w:rsidR="000A41DB" w:rsidRDefault="004F4073" w:rsidP="00065388">
                            <w:pPr>
                              <w:pStyle w:val="NDTilargesectionheadingdarkblue"/>
                            </w:pPr>
                            <w:r>
                              <w:rPr>
                                <w:noProof/>
                              </w:rPr>
                              <w:drawing>
                                <wp:inline distT="0" distB="0" distL="0" distR="0" wp14:anchorId="3DE4192D" wp14:editId="2E69F86B">
                                  <wp:extent cx="2038985" cy="873760"/>
                                  <wp:effectExtent l="0" t="0" r="5715" b="2540"/>
                                  <wp:docPr id="135592933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9FDEDE6" w14:textId="77777777" w:rsidR="000A41DB" w:rsidRDefault="000A41DB"/>
                          <w:p w14:paraId="3D9C5F14" w14:textId="77777777" w:rsidR="000A41DB" w:rsidRDefault="004F4073" w:rsidP="00065388">
                            <w:pPr>
                              <w:pStyle w:val="NDTilargesectionheadingdarkblue"/>
                            </w:pPr>
                            <w:r>
                              <w:rPr>
                                <w:noProof/>
                              </w:rPr>
                              <w:drawing>
                                <wp:inline distT="0" distB="0" distL="0" distR="0" wp14:anchorId="71C1DB5F" wp14:editId="2E69F86B">
                                  <wp:extent cx="2038985" cy="873760"/>
                                  <wp:effectExtent l="0" t="0" r="5715" b="2540"/>
                                  <wp:docPr id="130118950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2F869E4" w14:textId="77777777" w:rsidR="000A41DB" w:rsidRDefault="000A41DB"/>
                          <w:p w14:paraId="7F0331AE" w14:textId="77777777" w:rsidR="000A41DB" w:rsidRDefault="004F4073" w:rsidP="00065388">
                            <w:pPr>
                              <w:pStyle w:val="NDTilargesectionheadingdarkblue"/>
                            </w:pPr>
                            <w:r>
                              <w:rPr>
                                <w:noProof/>
                              </w:rPr>
                              <w:drawing>
                                <wp:inline distT="0" distB="0" distL="0" distR="0" wp14:anchorId="5F2D5282" wp14:editId="2E69F86B">
                                  <wp:extent cx="2038985" cy="873760"/>
                                  <wp:effectExtent l="0" t="0" r="5715" b="2540"/>
                                  <wp:docPr id="37608605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895E8F5" w14:textId="77777777" w:rsidR="000A41DB" w:rsidRDefault="000A41DB"/>
                          <w:p w14:paraId="6A16C582" w14:textId="77777777" w:rsidR="000A41DB" w:rsidRDefault="004F4073" w:rsidP="00065388">
                            <w:pPr>
                              <w:pStyle w:val="NDTilargesectionheadingdarkblue"/>
                            </w:pPr>
                            <w:r>
                              <w:rPr>
                                <w:noProof/>
                              </w:rPr>
                              <w:drawing>
                                <wp:inline distT="0" distB="0" distL="0" distR="0" wp14:anchorId="0B2F8676" wp14:editId="2E69F86B">
                                  <wp:extent cx="2038985" cy="873760"/>
                                  <wp:effectExtent l="0" t="0" r="5715" b="2540"/>
                                  <wp:docPr id="40724096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6A40983" w14:textId="77777777" w:rsidR="000A41DB" w:rsidRDefault="000A41DB"/>
                          <w:p w14:paraId="5E0D8EAD" w14:textId="77777777" w:rsidR="000A41DB" w:rsidRDefault="004F4073" w:rsidP="00065388">
                            <w:pPr>
                              <w:pStyle w:val="NDTilargesectionheadingdarkblue"/>
                            </w:pPr>
                            <w:r>
                              <w:rPr>
                                <w:noProof/>
                              </w:rPr>
                              <w:drawing>
                                <wp:inline distT="0" distB="0" distL="0" distR="0" wp14:anchorId="0B4DC557" wp14:editId="2E69F86B">
                                  <wp:extent cx="2038985" cy="873760"/>
                                  <wp:effectExtent l="0" t="0" r="5715" b="2540"/>
                                  <wp:docPr id="66941321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9276381" w14:textId="77777777" w:rsidR="000A41DB" w:rsidRDefault="000A41DB"/>
                          <w:p w14:paraId="2FF91EEB" w14:textId="072131D8" w:rsidR="000A41DB" w:rsidRDefault="004F4073" w:rsidP="00065388">
                            <w:pPr>
                              <w:pStyle w:val="NDTilargesectionheadingdarkblue"/>
                            </w:pPr>
                            <w:r>
                              <w:rPr>
                                <w:noProof/>
                              </w:rPr>
                              <w:drawing>
                                <wp:inline distT="0" distB="0" distL="0" distR="0" wp14:anchorId="52508EED" wp14:editId="2E69F86B">
                                  <wp:extent cx="2038985" cy="873760"/>
                                  <wp:effectExtent l="0" t="0" r="5715" b="2540"/>
                                  <wp:docPr id="61556067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323F62A" w14:textId="77777777" w:rsidR="000A41DB" w:rsidRDefault="000A41DB"/>
                          <w:p w14:paraId="15A7661A" w14:textId="77777777" w:rsidR="000A41DB" w:rsidRDefault="004F4073" w:rsidP="00065388">
                            <w:pPr>
                              <w:pStyle w:val="NDTilargesectionheadingdarkblue"/>
                            </w:pPr>
                            <w:r>
                              <w:rPr>
                                <w:noProof/>
                              </w:rPr>
                              <w:drawing>
                                <wp:inline distT="0" distB="0" distL="0" distR="0" wp14:anchorId="6BC58D9B" wp14:editId="2E69F86B">
                                  <wp:extent cx="2038985" cy="873760"/>
                                  <wp:effectExtent l="0" t="0" r="5715" b="2540"/>
                                  <wp:docPr id="119735663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204B9CE" w14:textId="77777777" w:rsidR="000A41DB" w:rsidRDefault="000A41DB"/>
                          <w:p w14:paraId="1A58F3D2" w14:textId="77777777" w:rsidR="000A41DB" w:rsidRDefault="004F4073" w:rsidP="00065388">
                            <w:pPr>
                              <w:pStyle w:val="NDTilargesectionheadingdarkblue"/>
                            </w:pPr>
                            <w:r>
                              <w:rPr>
                                <w:noProof/>
                              </w:rPr>
                              <w:drawing>
                                <wp:inline distT="0" distB="0" distL="0" distR="0" wp14:anchorId="24571425" wp14:editId="2E69F86B">
                                  <wp:extent cx="2038985" cy="873760"/>
                                  <wp:effectExtent l="0" t="0" r="5715" b="2540"/>
                                  <wp:docPr id="189301795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18E8CEA" w14:textId="77777777" w:rsidR="000A41DB" w:rsidRDefault="000A41DB"/>
                          <w:p w14:paraId="34C0CDBE" w14:textId="77777777" w:rsidR="000A41DB" w:rsidRDefault="004F4073" w:rsidP="00065388">
                            <w:pPr>
                              <w:pStyle w:val="NDTilargesectionheadingdarkblue"/>
                            </w:pPr>
                            <w:r>
                              <w:rPr>
                                <w:noProof/>
                              </w:rPr>
                              <w:drawing>
                                <wp:inline distT="0" distB="0" distL="0" distR="0" wp14:anchorId="27BB7A2D" wp14:editId="2E69F86B">
                                  <wp:extent cx="2038985" cy="873760"/>
                                  <wp:effectExtent l="0" t="0" r="5715" b="2540"/>
                                  <wp:docPr id="211710497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3A1B89B" w14:textId="77777777" w:rsidR="000A41DB" w:rsidRDefault="000A41DB"/>
                          <w:p w14:paraId="4E33F031" w14:textId="77777777" w:rsidR="000A41DB" w:rsidRDefault="004F4073" w:rsidP="00065388">
                            <w:pPr>
                              <w:pStyle w:val="NDTilargesectionheadingdarkblue"/>
                            </w:pPr>
                            <w:r>
                              <w:rPr>
                                <w:noProof/>
                              </w:rPr>
                              <w:drawing>
                                <wp:inline distT="0" distB="0" distL="0" distR="0" wp14:anchorId="1A1099D8" wp14:editId="2E69F86B">
                                  <wp:extent cx="2038985" cy="873760"/>
                                  <wp:effectExtent l="0" t="0" r="5715" b="2540"/>
                                  <wp:docPr id="30023150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992787E" w14:textId="77777777" w:rsidR="000A41DB" w:rsidRDefault="000A41DB"/>
                          <w:p w14:paraId="43255ACE" w14:textId="77777777" w:rsidR="000A41DB" w:rsidRDefault="004F4073" w:rsidP="00065388">
                            <w:pPr>
                              <w:pStyle w:val="NDTilargesectionheadingdarkblue"/>
                            </w:pPr>
                            <w:r>
                              <w:rPr>
                                <w:noProof/>
                              </w:rPr>
                              <w:drawing>
                                <wp:inline distT="0" distB="0" distL="0" distR="0" wp14:anchorId="5FBB6FAA" wp14:editId="2E69F86B">
                                  <wp:extent cx="2038985" cy="873760"/>
                                  <wp:effectExtent l="0" t="0" r="5715" b="2540"/>
                                  <wp:docPr id="46926135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B19734C" w14:textId="77777777" w:rsidR="000A41DB" w:rsidRDefault="000A41DB"/>
                          <w:p w14:paraId="6A68D1A5" w14:textId="77777777" w:rsidR="000A41DB" w:rsidRDefault="004F4073" w:rsidP="00065388">
                            <w:pPr>
                              <w:pStyle w:val="NDTilargesectionheadingdarkblue"/>
                            </w:pPr>
                            <w:r>
                              <w:rPr>
                                <w:noProof/>
                              </w:rPr>
                              <w:drawing>
                                <wp:inline distT="0" distB="0" distL="0" distR="0" wp14:anchorId="551920EF" wp14:editId="2E69F86B">
                                  <wp:extent cx="2038985" cy="873760"/>
                                  <wp:effectExtent l="0" t="0" r="5715" b="2540"/>
                                  <wp:docPr id="83067268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23F9922" w14:textId="77777777" w:rsidR="000A41DB" w:rsidRDefault="000A41DB"/>
                          <w:p w14:paraId="6CE2804B" w14:textId="77777777" w:rsidR="000A41DB" w:rsidRDefault="004F4073" w:rsidP="00065388">
                            <w:pPr>
                              <w:pStyle w:val="NDTilargesectionheadingdarkblue"/>
                            </w:pPr>
                            <w:r>
                              <w:rPr>
                                <w:noProof/>
                              </w:rPr>
                              <w:drawing>
                                <wp:inline distT="0" distB="0" distL="0" distR="0" wp14:anchorId="0FB699B4" wp14:editId="2E69F86B">
                                  <wp:extent cx="2038985" cy="873760"/>
                                  <wp:effectExtent l="0" t="0" r="5715" b="2540"/>
                                  <wp:docPr id="48885392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860C05F" w14:textId="77777777" w:rsidR="000A41DB" w:rsidRDefault="000A41DB"/>
                          <w:p w14:paraId="42C0D168" w14:textId="77777777" w:rsidR="000A41DB" w:rsidRDefault="004F4073" w:rsidP="00065388">
                            <w:pPr>
                              <w:pStyle w:val="NDTilargesectionheadingdarkblue"/>
                            </w:pPr>
                            <w:r>
                              <w:rPr>
                                <w:noProof/>
                              </w:rPr>
                              <w:drawing>
                                <wp:inline distT="0" distB="0" distL="0" distR="0" wp14:anchorId="40CF1EC5" wp14:editId="2E69F86B">
                                  <wp:extent cx="2038985" cy="873760"/>
                                  <wp:effectExtent l="0" t="0" r="5715" b="2540"/>
                                  <wp:docPr id="117464117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A2E54E6" w14:textId="77777777" w:rsidR="000A41DB" w:rsidRDefault="000A41DB"/>
                          <w:p w14:paraId="5E7BFEC1" w14:textId="77777777" w:rsidR="000A41DB" w:rsidRDefault="004F4073" w:rsidP="00065388">
                            <w:pPr>
                              <w:pStyle w:val="NDTilargesectionheadingdarkblue"/>
                            </w:pPr>
                            <w:r>
                              <w:rPr>
                                <w:noProof/>
                              </w:rPr>
                              <w:drawing>
                                <wp:inline distT="0" distB="0" distL="0" distR="0" wp14:anchorId="63AF8B11" wp14:editId="2E69F86B">
                                  <wp:extent cx="2038985" cy="873760"/>
                                  <wp:effectExtent l="0" t="0" r="5715" b="2540"/>
                                  <wp:docPr id="50418064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5E90E0D" w14:textId="77777777" w:rsidR="000A41DB" w:rsidRDefault="000A41DB"/>
                          <w:p w14:paraId="68CCDDB0" w14:textId="77777777" w:rsidR="000A41DB" w:rsidRDefault="004F4073" w:rsidP="00065388">
                            <w:pPr>
                              <w:pStyle w:val="NDTilargesectionheadingdarkblue"/>
                            </w:pPr>
                            <w:r>
                              <w:rPr>
                                <w:noProof/>
                              </w:rPr>
                              <w:drawing>
                                <wp:inline distT="0" distB="0" distL="0" distR="0" wp14:anchorId="08FA49A5" wp14:editId="2E69F86B">
                                  <wp:extent cx="2038985" cy="873760"/>
                                  <wp:effectExtent l="0" t="0" r="5715" b="2540"/>
                                  <wp:docPr id="46345664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661A865" w14:textId="77777777" w:rsidR="000A41DB" w:rsidRDefault="000A41DB"/>
                          <w:p w14:paraId="3B85DD0B" w14:textId="77777777" w:rsidR="000A41DB" w:rsidRDefault="004F4073" w:rsidP="00065388">
                            <w:pPr>
                              <w:pStyle w:val="NDTilargesectionheadingdarkblue"/>
                            </w:pPr>
                            <w:r>
                              <w:rPr>
                                <w:noProof/>
                              </w:rPr>
                              <w:drawing>
                                <wp:inline distT="0" distB="0" distL="0" distR="0" wp14:anchorId="27F04A9F" wp14:editId="2E69F86B">
                                  <wp:extent cx="2038985" cy="873760"/>
                                  <wp:effectExtent l="0" t="0" r="5715" b="2540"/>
                                  <wp:docPr id="136172093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97DCB3C" w14:textId="77777777" w:rsidR="000A41DB" w:rsidRDefault="000A41DB"/>
                          <w:p w14:paraId="09EA8747" w14:textId="77777777" w:rsidR="000A41DB" w:rsidRDefault="004F4073" w:rsidP="00065388">
                            <w:pPr>
                              <w:pStyle w:val="NDTilargesectionheadingdarkblue"/>
                            </w:pPr>
                            <w:r>
                              <w:rPr>
                                <w:noProof/>
                              </w:rPr>
                              <w:drawing>
                                <wp:inline distT="0" distB="0" distL="0" distR="0" wp14:anchorId="35560357" wp14:editId="2E69F86B">
                                  <wp:extent cx="2038985" cy="873760"/>
                                  <wp:effectExtent l="0" t="0" r="5715" b="2540"/>
                                  <wp:docPr id="175121702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5547767" w14:textId="77777777" w:rsidR="000A41DB" w:rsidRDefault="000A41DB"/>
                          <w:p w14:paraId="14755E45" w14:textId="77777777" w:rsidR="000A41DB" w:rsidRDefault="004F4073" w:rsidP="00065388">
                            <w:pPr>
                              <w:pStyle w:val="NDTilargesectionheadingdarkblue"/>
                            </w:pPr>
                            <w:r>
                              <w:rPr>
                                <w:noProof/>
                              </w:rPr>
                              <w:drawing>
                                <wp:inline distT="0" distB="0" distL="0" distR="0" wp14:anchorId="7A316387" wp14:editId="2E69F86B">
                                  <wp:extent cx="2038985" cy="873760"/>
                                  <wp:effectExtent l="0" t="0" r="5715" b="2540"/>
                                  <wp:docPr id="30230605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5AE4B37" w14:textId="77777777" w:rsidR="000A41DB" w:rsidRDefault="000A41DB"/>
                          <w:p w14:paraId="3A886821" w14:textId="77777777" w:rsidR="000A41DB" w:rsidRDefault="004F4073" w:rsidP="00065388">
                            <w:pPr>
                              <w:pStyle w:val="NDTilargesectionheadingdarkblue"/>
                            </w:pPr>
                            <w:r>
                              <w:rPr>
                                <w:noProof/>
                              </w:rPr>
                              <w:drawing>
                                <wp:inline distT="0" distB="0" distL="0" distR="0" wp14:anchorId="194B40F9" wp14:editId="2E69F86B">
                                  <wp:extent cx="2038985" cy="873760"/>
                                  <wp:effectExtent l="0" t="0" r="5715" b="2540"/>
                                  <wp:docPr id="213992635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E0F8A17" w14:textId="77777777" w:rsidR="000A41DB" w:rsidRDefault="000A41DB"/>
                          <w:p w14:paraId="55314E80" w14:textId="77777777" w:rsidR="000A41DB" w:rsidRDefault="004F4073" w:rsidP="00065388">
                            <w:pPr>
                              <w:pStyle w:val="NDTilargesectionheadingdarkblue"/>
                            </w:pPr>
                            <w:r>
                              <w:rPr>
                                <w:noProof/>
                              </w:rPr>
                              <w:drawing>
                                <wp:inline distT="0" distB="0" distL="0" distR="0" wp14:anchorId="4466034C" wp14:editId="2E69F86B">
                                  <wp:extent cx="2038985" cy="873760"/>
                                  <wp:effectExtent l="0" t="0" r="5715" b="2540"/>
                                  <wp:docPr id="161870656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F9D5C8A" w14:textId="77777777" w:rsidR="000A41DB" w:rsidRDefault="000A41DB"/>
                          <w:p w14:paraId="32F40462" w14:textId="77777777" w:rsidR="000A41DB" w:rsidRDefault="004F4073" w:rsidP="00065388">
                            <w:pPr>
                              <w:pStyle w:val="NDTilargesectionheadingdarkblue"/>
                            </w:pPr>
                            <w:r>
                              <w:rPr>
                                <w:noProof/>
                              </w:rPr>
                              <w:drawing>
                                <wp:inline distT="0" distB="0" distL="0" distR="0" wp14:anchorId="66E1D664" wp14:editId="2E69F86B">
                                  <wp:extent cx="2038985" cy="873760"/>
                                  <wp:effectExtent l="0" t="0" r="5715" b="2540"/>
                                  <wp:docPr id="189401631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658ECCE" w14:textId="77777777" w:rsidR="000A41DB" w:rsidRDefault="000A41DB"/>
                          <w:p w14:paraId="2C81866F" w14:textId="77777777" w:rsidR="000A41DB" w:rsidRDefault="004F4073" w:rsidP="00065388">
                            <w:pPr>
                              <w:pStyle w:val="NDTilargesectionheadingdarkblue"/>
                            </w:pPr>
                            <w:r>
                              <w:rPr>
                                <w:noProof/>
                              </w:rPr>
                              <w:drawing>
                                <wp:inline distT="0" distB="0" distL="0" distR="0" wp14:anchorId="1CFAA360" wp14:editId="2E69F86B">
                                  <wp:extent cx="2038985" cy="873760"/>
                                  <wp:effectExtent l="0" t="0" r="5715" b="2540"/>
                                  <wp:docPr id="157462299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00F23E0" w14:textId="77777777" w:rsidR="000A41DB" w:rsidRDefault="000A41DB"/>
                          <w:p w14:paraId="5FDFE9CB" w14:textId="77777777" w:rsidR="000A41DB" w:rsidRDefault="004F4073" w:rsidP="00065388">
                            <w:pPr>
                              <w:pStyle w:val="NDTilargesectionheadingdarkblue"/>
                            </w:pPr>
                            <w:r>
                              <w:rPr>
                                <w:noProof/>
                              </w:rPr>
                              <w:drawing>
                                <wp:inline distT="0" distB="0" distL="0" distR="0" wp14:anchorId="2262397F" wp14:editId="2E69F86B">
                                  <wp:extent cx="2038985" cy="873760"/>
                                  <wp:effectExtent l="0" t="0" r="5715" b="2540"/>
                                  <wp:docPr id="126871847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C18EB0A" w14:textId="77777777" w:rsidR="000A41DB" w:rsidRDefault="000A41DB"/>
                          <w:p w14:paraId="52FD9B06" w14:textId="77777777" w:rsidR="000A41DB" w:rsidRDefault="004F4073" w:rsidP="00065388">
                            <w:pPr>
                              <w:pStyle w:val="NDTilargesectionheadingdarkblue"/>
                            </w:pPr>
                            <w:r>
                              <w:rPr>
                                <w:noProof/>
                              </w:rPr>
                              <w:drawing>
                                <wp:inline distT="0" distB="0" distL="0" distR="0" wp14:anchorId="4B812853" wp14:editId="2E69F86B">
                                  <wp:extent cx="2038985" cy="873760"/>
                                  <wp:effectExtent l="0" t="0" r="5715" b="2540"/>
                                  <wp:docPr id="18577000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6311E74" w14:textId="77777777" w:rsidR="000A41DB" w:rsidRDefault="000A41DB"/>
                          <w:p w14:paraId="056A29DA" w14:textId="77777777" w:rsidR="000A41DB" w:rsidRDefault="004F4073" w:rsidP="00065388">
                            <w:pPr>
                              <w:pStyle w:val="NDTilargesectionheadingdarkblue"/>
                            </w:pPr>
                            <w:r>
                              <w:rPr>
                                <w:noProof/>
                              </w:rPr>
                              <w:drawing>
                                <wp:inline distT="0" distB="0" distL="0" distR="0" wp14:anchorId="7BE8C781" wp14:editId="2E69F86B">
                                  <wp:extent cx="2038985" cy="873760"/>
                                  <wp:effectExtent l="0" t="0" r="5715" b="2540"/>
                                  <wp:docPr id="138154304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4D43E46" w14:textId="77777777" w:rsidR="000A41DB" w:rsidRDefault="000A41DB"/>
                          <w:p w14:paraId="6D65F877" w14:textId="77777777" w:rsidR="000A41DB" w:rsidRDefault="004F4073" w:rsidP="00065388">
                            <w:pPr>
                              <w:pStyle w:val="NDTilargesectionheadingdarkblue"/>
                            </w:pPr>
                            <w:r>
                              <w:rPr>
                                <w:noProof/>
                              </w:rPr>
                              <w:drawing>
                                <wp:inline distT="0" distB="0" distL="0" distR="0" wp14:anchorId="243FA5A4" wp14:editId="2E69F86B">
                                  <wp:extent cx="2038985" cy="873760"/>
                                  <wp:effectExtent l="0" t="0" r="5715" b="2540"/>
                                  <wp:docPr id="17040369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BF9E2CA" w14:textId="77777777" w:rsidR="000A41DB" w:rsidRDefault="000A41DB"/>
                          <w:p w14:paraId="3C7E5F70" w14:textId="77777777" w:rsidR="000A41DB" w:rsidRDefault="004F4073" w:rsidP="00065388">
                            <w:pPr>
                              <w:pStyle w:val="NDTilargesectionheadingdarkblue"/>
                            </w:pPr>
                            <w:r>
                              <w:rPr>
                                <w:noProof/>
                              </w:rPr>
                              <w:drawing>
                                <wp:inline distT="0" distB="0" distL="0" distR="0" wp14:anchorId="72642CE6" wp14:editId="2E69F86B">
                                  <wp:extent cx="2038985" cy="873760"/>
                                  <wp:effectExtent l="0" t="0" r="5715" b="2540"/>
                                  <wp:docPr id="25602931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7200F7F" w14:textId="77777777" w:rsidR="000A41DB" w:rsidRDefault="000A41DB"/>
                          <w:p w14:paraId="03FF63BE" w14:textId="77777777" w:rsidR="000A41DB" w:rsidRDefault="004F4073" w:rsidP="00065388">
                            <w:pPr>
                              <w:pStyle w:val="NDTilargesectionheadingdarkblue"/>
                            </w:pPr>
                            <w:r>
                              <w:rPr>
                                <w:noProof/>
                              </w:rPr>
                              <w:drawing>
                                <wp:inline distT="0" distB="0" distL="0" distR="0" wp14:anchorId="47F4D395" wp14:editId="2E69F86B">
                                  <wp:extent cx="2038985" cy="873760"/>
                                  <wp:effectExtent l="0" t="0" r="5715" b="2540"/>
                                  <wp:docPr id="48510078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7A21303" w14:textId="77777777" w:rsidR="000A41DB" w:rsidRDefault="000A41DB"/>
                          <w:p w14:paraId="1FC053A0" w14:textId="77777777" w:rsidR="000A41DB" w:rsidRDefault="004F4073" w:rsidP="00065388">
                            <w:pPr>
                              <w:pStyle w:val="NDTilargesectionheadingdarkblue"/>
                            </w:pPr>
                            <w:r>
                              <w:rPr>
                                <w:noProof/>
                              </w:rPr>
                              <w:drawing>
                                <wp:inline distT="0" distB="0" distL="0" distR="0" wp14:anchorId="42C1D594" wp14:editId="2E69F86B">
                                  <wp:extent cx="2038985" cy="873760"/>
                                  <wp:effectExtent l="0" t="0" r="5715" b="2540"/>
                                  <wp:docPr id="7715071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054EC6E" w14:textId="77777777" w:rsidR="000A41DB" w:rsidRDefault="000A41DB"/>
                          <w:p w14:paraId="44FF007E" w14:textId="77777777" w:rsidR="000A41DB" w:rsidRDefault="004F4073" w:rsidP="00065388">
                            <w:pPr>
                              <w:pStyle w:val="NDTilargesectionheadingdarkblue"/>
                            </w:pPr>
                            <w:r>
                              <w:rPr>
                                <w:noProof/>
                              </w:rPr>
                              <w:drawing>
                                <wp:inline distT="0" distB="0" distL="0" distR="0" wp14:anchorId="22BE4EE9" wp14:editId="2E69F86B">
                                  <wp:extent cx="2038985" cy="873760"/>
                                  <wp:effectExtent l="0" t="0" r="5715" b="2540"/>
                                  <wp:docPr id="33841929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5C2B506" w14:textId="77777777" w:rsidR="000A41DB" w:rsidRDefault="000A41DB"/>
                          <w:p w14:paraId="19A75317" w14:textId="77777777" w:rsidR="000A41DB" w:rsidRDefault="004F4073" w:rsidP="00065388">
                            <w:pPr>
                              <w:pStyle w:val="NDTilargesectionheadingdarkblue"/>
                            </w:pPr>
                            <w:r>
                              <w:rPr>
                                <w:noProof/>
                              </w:rPr>
                              <w:drawing>
                                <wp:inline distT="0" distB="0" distL="0" distR="0" wp14:anchorId="6B11A55A" wp14:editId="2E69F86B">
                                  <wp:extent cx="2038985" cy="873760"/>
                                  <wp:effectExtent l="0" t="0" r="5715" b="2540"/>
                                  <wp:docPr id="113105484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32B5DC4" w14:textId="77777777" w:rsidR="000A41DB" w:rsidRDefault="000A41DB"/>
                          <w:p w14:paraId="71B8FBD2" w14:textId="77777777" w:rsidR="000A41DB" w:rsidRDefault="004F4073" w:rsidP="00065388">
                            <w:pPr>
                              <w:pStyle w:val="NDTilargesectionheadingdarkblue"/>
                            </w:pPr>
                            <w:r>
                              <w:rPr>
                                <w:noProof/>
                              </w:rPr>
                              <w:drawing>
                                <wp:inline distT="0" distB="0" distL="0" distR="0" wp14:anchorId="302F6C92" wp14:editId="2E69F86B">
                                  <wp:extent cx="2038985" cy="873760"/>
                                  <wp:effectExtent l="0" t="0" r="5715" b="2540"/>
                                  <wp:docPr id="74650427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0A19C66" w14:textId="77777777" w:rsidR="000A41DB" w:rsidRDefault="000A41DB"/>
                          <w:p w14:paraId="32F9F1A9" w14:textId="77777777" w:rsidR="000A41DB" w:rsidRDefault="004F4073" w:rsidP="00065388">
                            <w:pPr>
                              <w:pStyle w:val="NDTilargesectionheadingdarkblue"/>
                            </w:pPr>
                            <w:r>
                              <w:rPr>
                                <w:noProof/>
                              </w:rPr>
                              <w:drawing>
                                <wp:inline distT="0" distB="0" distL="0" distR="0" wp14:anchorId="2CCA7A5A" wp14:editId="2E69F86B">
                                  <wp:extent cx="2038985" cy="873760"/>
                                  <wp:effectExtent l="0" t="0" r="5715" b="2540"/>
                                  <wp:docPr id="195727214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9B8BCDB" w14:textId="77777777" w:rsidR="000A41DB" w:rsidRDefault="000A41DB"/>
                          <w:p w14:paraId="7F31FCF0" w14:textId="77777777" w:rsidR="000A41DB" w:rsidRDefault="004F4073" w:rsidP="00065388">
                            <w:pPr>
                              <w:pStyle w:val="NDTilargesectionheadingdarkblue"/>
                            </w:pPr>
                            <w:r>
                              <w:rPr>
                                <w:noProof/>
                              </w:rPr>
                              <w:drawing>
                                <wp:inline distT="0" distB="0" distL="0" distR="0" wp14:anchorId="1FC72558" wp14:editId="2E69F86B">
                                  <wp:extent cx="2038985" cy="873760"/>
                                  <wp:effectExtent l="0" t="0" r="5715" b="2540"/>
                                  <wp:docPr id="76305823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BC18C28" w14:textId="77777777" w:rsidR="000A41DB" w:rsidRDefault="000A41DB"/>
                          <w:p w14:paraId="0B2AB5DF" w14:textId="77777777" w:rsidR="000A41DB" w:rsidRDefault="004F4073" w:rsidP="00065388">
                            <w:pPr>
                              <w:pStyle w:val="NDTilargesectionheadingdarkblue"/>
                            </w:pPr>
                            <w:r>
                              <w:rPr>
                                <w:noProof/>
                              </w:rPr>
                              <w:drawing>
                                <wp:inline distT="0" distB="0" distL="0" distR="0" wp14:anchorId="15F48531" wp14:editId="2E69F86B">
                                  <wp:extent cx="2038985" cy="873760"/>
                                  <wp:effectExtent l="0" t="0" r="5715" b="2540"/>
                                  <wp:docPr id="46013804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08FEF9A" w14:textId="77777777" w:rsidR="000A41DB" w:rsidRDefault="000A41DB"/>
                          <w:p w14:paraId="2CE79447" w14:textId="77777777" w:rsidR="000A41DB" w:rsidRDefault="004F4073" w:rsidP="00065388">
                            <w:pPr>
                              <w:pStyle w:val="NDTilargesectionheadingdarkblue"/>
                            </w:pPr>
                            <w:r>
                              <w:rPr>
                                <w:noProof/>
                              </w:rPr>
                              <w:drawing>
                                <wp:inline distT="0" distB="0" distL="0" distR="0" wp14:anchorId="4D81FC53" wp14:editId="2E69F86B">
                                  <wp:extent cx="2038985" cy="873760"/>
                                  <wp:effectExtent l="0" t="0" r="5715" b="2540"/>
                                  <wp:docPr id="176259611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B303D83" w14:textId="77777777" w:rsidR="000A41DB" w:rsidRDefault="000A41DB"/>
                          <w:p w14:paraId="38939CED" w14:textId="14B4A824" w:rsidR="000A41DB" w:rsidRDefault="004F4073" w:rsidP="00065388">
                            <w:pPr>
                              <w:pStyle w:val="NDTilargesectionheadingdarkblue"/>
                            </w:pPr>
                            <w:r>
                              <w:rPr>
                                <w:noProof/>
                              </w:rPr>
                              <w:drawing>
                                <wp:inline distT="0" distB="0" distL="0" distR="0" wp14:anchorId="1423754F" wp14:editId="2E69F86B">
                                  <wp:extent cx="2038985" cy="873760"/>
                                  <wp:effectExtent l="0" t="0" r="5715" b="2540"/>
                                  <wp:docPr id="153459119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1F804FF" w14:textId="77777777" w:rsidR="000A41DB" w:rsidRDefault="000A41DB"/>
                          <w:p w14:paraId="72E45664" w14:textId="77777777" w:rsidR="000A41DB" w:rsidRDefault="004F4073" w:rsidP="00065388">
                            <w:pPr>
                              <w:pStyle w:val="NDTilargesectionheadingdarkblue"/>
                            </w:pPr>
                            <w:r>
                              <w:rPr>
                                <w:noProof/>
                              </w:rPr>
                              <w:drawing>
                                <wp:inline distT="0" distB="0" distL="0" distR="0" wp14:anchorId="2EBF64C6" wp14:editId="2E69F86B">
                                  <wp:extent cx="2038985" cy="873760"/>
                                  <wp:effectExtent l="0" t="0" r="5715" b="2540"/>
                                  <wp:docPr id="26590058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CD33D87" w14:textId="77777777" w:rsidR="000A41DB" w:rsidRDefault="000A41DB"/>
                          <w:p w14:paraId="0EEC3FFC" w14:textId="77777777" w:rsidR="000A41DB" w:rsidRDefault="004F4073" w:rsidP="00065388">
                            <w:pPr>
                              <w:pStyle w:val="NDTilargesectionheadingdarkblue"/>
                            </w:pPr>
                            <w:r>
                              <w:rPr>
                                <w:noProof/>
                              </w:rPr>
                              <w:drawing>
                                <wp:inline distT="0" distB="0" distL="0" distR="0" wp14:anchorId="4D4F52EA" wp14:editId="2E69F86B">
                                  <wp:extent cx="2038985" cy="873760"/>
                                  <wp:effectExtent l="0" t="0" r="5715" b="2540"/>
                                  <wp:docPr id="58742068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85F5528" w14:textId="77777777" w:rsidR="000A41DB" w:rsidRDefault="000A41DB"/>
                          <w:p w14:paraId="1C529243" w14:textId="77777777" w:rsidR="000A41DB" w:rsidRDefault="004F4073" w:rsidP="00065388">
                            <w:pPr>
                              <w:pStyle w:val="NDTilargesectionheadingdarkblue"/>
                            </w:pPr>
                            <w:r>
                              <w:rPr>
                                <w:noProof/>
                              </w:rPr>
                              <w:drawing>
                                <wp:inline distT="0" distB="0" distL="0" distR="0" wp14:anchorId="334C3D7E" wp14:editId="2E69F86B">
                                  <wp:extent cx="2038985" cy="873760"/>
                                  <wp:effectExtent l="0" t="0" r="5715" b="2540"/>
                                  <wp:docPr id="186989523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6C1C6B2" w14:textId="77777777" w:rsidR="000A41DB" w:rsidRDefault="000A41DB"/>
                          <w:p w14:paraId="72F05089" w14:textId="77777777" w:rsidR="000A41DB" w:rsidRDefault="004F4073" w:rsidP="00065388">
                            <w:pPr>
                              <w:pStyle w:val="NDTilargesectionheadingdarkblue"/>
                            </w:pPr>
                            <w:r>
                              <w:rPr>
                                <w:noProof/>
                              </w:rPr>
                              <w:drawing>
                                <wp:inline distT="0" distB="0" distL="0" distR="0" wp14:anchorId="2C2B8232" wp14:editId="2E69F86B">
                                  <wp:extent cx="2038985" cy="873760"/>
                                  <wp:effectExtent l="0" t="0" r="5715" b="2540"/>
                                  <wp:docPr id="200922456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84E889E" w14:textId="77777777" w:rsidR="000A41DB" w:rsidRDefault="000A41DB"/>
                          <w:p w14:paraId="47DBB7A4" w14:textId="77777777" w:rsidR="000A41DB" w:rsidRDefault="004F4073" w:rsidP="00065388">
                            <w:pPr>
                              <w:pStyle w:val="NDTilargesectionheadingdarkblue"/>
                            </w:pPr>
                            <w:r>
                              <w:rPr>
                                <w:noProof/>
                              </w:rPr>
                              <w:drawing>
                                <wp:inline distT="0" distB="0" distL="0" distR="0" wp14:anchorId="6AC0667B" wp14:editId="2E69F86B">
                                  <wp:extent cx="2038985" cy="873760"/>
                                  <wp:effectExtent l="0" t="0" r="5715" b="2540"/>
                                  <wp:docPr id="44325564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320E8CA" w14:textId="77777777" w:rsidR="000A41DB" w:rsidRDefault="000A41DB"/>
                          <w:p w14:paraId="308F81E6" w14:textId="77777777" w:rsidR="000A41DB" w:rsidRDefault="004F4073" w:rsidP="00065388">
                            <w:pPr>
                              <w:pStyle w:val="NDTilargesectionheadingdarkblue"/>
                            </w:pPr>
                            <w:r>
                              <w:rPr>
                                <w:noProof/>
                              </w:rPr>
                              <w:drawing>
                                <wp:inline distT="0" distB="0" distL="0" distR="0" wp14:anchorId="45D1D482" wp14:editId="2E69F86B">
                                  <wp:extent cx="2038985" cy="873760"/>
                                  <wp:effectExtent l="0" t="0" r="5715" b="2540"/>
                                  <wp:docPr id="137403373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C771958" w14:textId="77777777" w:rsidR="000A41DB" w:rsidRDefault="000A41DB"/>
                          <w:p w14:paraId="5013EEB4" w14:textId="77777777" w:rsidR="000A41DB" w:rsidRDefault="004F4073" w:rsidP="00065388">
                            <w:pPr>
                              <w:pStyle w:val="NDTilargesectionheadingdarkblue"/>
                            </w:pPr>
                            <w:r>
                              <w:rPr>
                                <w:noProof/>
                              </w:rPr>
                              <w:drawing>
                                <wp:inline distT="0" distB="0" distL="0" distR="0" wp14:anchorId="6270A053" wp14:editId="2E69F86B">
                                  <wp:extent cx="2038985" cy="873760"/>
                                  <wp:effectExtent l="0" t="0" r="5715" b="2540"/>
                                  <wp:docPr id="65090437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7B94FE6" w14:textId="77777777" w:rsidR="000A41DB" w:rsidRDefault="000A41DB"/>
                          <w:p w14:paraId="0B3B0299" w14:textId="77777777" w:rsidR="000A41DB" w:rsidRDefault="004F4073" w:rsidP="00065388">
                            <w:pPr>
                              <w:pStyle w:val="NDTilargesectionheadingdarkblue"/>
                            </w:pPr>
                            <w:r>
                              <w:rPr>
                                <w:noProof/>
                              </w:rPr>
                              <w:drawing>
                                <wp:inline distT="0" distB="0" distL="0" distR="0" wp14:anchorId="3C4A0718" wp14:editId="2E69F86B">
                                  <wp:extent cx="2038985" cy="873760"/>
                                  <wp:effectExtent l="0" t="0" r="5715" b="2540"/>
                                  <wp:docPr id="44997164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1DF6B77" w14:textId="77777777" w:rsidR="000A41DB" w:rsidRDefault="000A41DB"/>
                          <w:p w14:paraId="232AA3CD" w14:textId="77777777" w:rsidR="000A41DB" w:rsidRDefault="004F4073" w:rsidP="00065388">
                            <w:pPr>
                              <w:pStyle w:val="NDTilargesectionheadingdarkblue"/>
                            </w:pPr>
                            <w:r>
                              <w:rPr>
                                <w:noProof/>
                              </w:rPr>
                              <w:drawing>
                                <wp:inline distT="0" distB="0" distL="0" distR="0" wp14:anchorId="3E71A80F" wp14:editId="2E69F86B">
                                  <wp:extent cx="2038985" cy="873760"/>
                                  <wp:effectExtent l="0" t="0" r="5715" b="2540"/>
                                  <wp:docPr id="148138084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5DAB4C8" w14:textId="77777777" w:rsidR="000A41DB" w:rsidRDefault="000A41DB"/>
                          <w:p w14:paraId="2256372C" w14:textId="77777777" w:rsidR="000A41DB" w:rsidRDefault="004F4073" w:rsidP="00065388">
                            <w:pPr>
                              <w:pStyle w:val="NDTilargesectionheadingdarkblue"/>
                            </w:pPr>
                            <w:r>
                              <w:rPr>
                                <w:noProof/>
                              </w:rPr>
                              <w:drawing>
                                <wp:inline distT="0" distB="0" distL="0" distR="0" wp14:anchorId="2F4D2C41" wp14:editId="2E69F86B">
                                  <wp:extent cx="2038985" cy="873760"/>
                                  <wp:effectExtent l="0" t="0" r="5715" b="2540"/>
                                  <wp:docPr id="21638971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08F56A5" w14:textId="77777777" w:rsidR="000A41DB" w:rsidRDefault="000A41DB"/>
                          <w:p w14:paraId="75FBD29A" w14:textId="77777777" w:rsidR="000A41DB" w:rsidRDefault="004F4073" w:rsidP="00065388">
                            <w:pPr>
                              <w:pStyle w:val="NDTilargesectionheadingdarkblue"/>
                            </w:pPr>
                            <w:r>
                              <w:rPr>
                                <w:noProof/>
                              </w:rPr>
                              <w:drawing>
                                <wp:inline distT="0" distB="0" distL="0" distR="0" wp14:anchorId="41A98559" wp14:editId="2E69F86B">
                                  <wp:extent cx="2038985" cy="873760"/>
                                  <wp:effectExtent l="0" t="0" r="5715" b="2540"/>
                                  <wp:docPr id="52872548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8CB55E8" w14:textId="77777777" w:rsidR="000A41DB" w:rsidRDefault="000A41DB"/>
                          <w:p w14:paraId="0BAB77C8" w14:textId="77777777" w:rsidR="000A41DB" w:rsidRDefault="004F4073" w:rsidP="00065388">
                            <w:pPr>
                              <w:pStyle w:val="NDTilargesectionheadingdarkblue"/>
                            </w:pPr>
                            <w:r>
                              <w:rPr>
                                <w:noProof/>
                              </w:rPr>
                              <w:drawing>
                                <wp:inline distT="0" distB="0" distL="0" distR="0" wp14:anchorId="18D7E2D0" wp14:editId="2E69F86B">
                                  <wp:extent cx="2038985" cy="873760"/>
                                  <wp:effectExtent l="0" t="0" r="5715" b="2540"/>
                                  <wp:docPr id="183943489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C1EE69B" w14:textId="77777777" w:rsidR="000A41DB" w:rsidRDefault="000A41DB"/>
                          <w:p w14:paraId="5881B5ED" w14:textId="77777777" w:rsidR="000A41DB" w:rsidRDefault="004F4073" w:rsidP="00065388">
                            <w:pPr>
                              <w:pStyle w:val="NDTilargesectionheadingdarkblue"/>
                            </w:pPr>
                            <w:r>
                              <w:rPr>
                                <w:noProof/>
                              </w:rPr>
                              <w:drawing>
                                <wp:inline distT="0" distB="0" distL="0" distR="0" wp14:anchorId="302095E1" wp14:editId="2E69F86B">
                                  <wp:extent cx="2038985" cy="873760"/>
                                  <wp:effectExtent l="0" t="0" r="5715" b="2540"/>
                                  <wp:docPr id="87688220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32D3B57" w14:textId="77777777" w:rsidR="000A41DB" w:rsidRDefault="000A41DB"/>
                          <w:p w14:paraId="794A1DD7" w14:textId="77777777" w:rsidR="000A41DB" w:rsidRDefault="004F4073" w:rsidP="00065388">
                            <w:pPr>
                              <w:pStyle w:val="NDTilargesectionheadingdarkblue"/>
                            </w:pPr>
                            <w:r>
                              <w:rPr>
                                <w:noProof/>
                              </w:rPr>
                              <w:drawing>
                                <wp:inline distT="0" distB="0" distL="0" distR="0" wp14:anchorId="1AA7A5FA" wp14:editId="2E69F86B">
                                  <wp:extent cx="2038985" cy="873760"/>
                                  <wp:effectExtent l="0" t="0" r="5715" b="2540"/>
                                  <wp:docPr id="42275159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B67CBE0" w14:textId="77777777" w:rsidR="000A41DB" w:rsidRDefault="000A41DB"/>
                          <w:p w14:paraId="48052A10" w14:textId="77777777" w:rsidR="000A41DB" w:rsidRDefault="004F4073" w:rsidP="00065388">
                            <w:pPr>
                              <w:pStyle w:val="NDTilargesectionheadingdarkblue"/>
                            </w:pPr>
                            <w:r>
                              <w:rPr>
                                <w:noProof/>
                              </w:rPr>
                              <w:drawing>
                                <wp:inline distT="0" distB="0" distL="0" distR="0" wp14:anchorId="00E8736B" wp14:editId="2E69F86B">
                                  <wp:extent cx="2038985" cy="873760"/>
                                  <wp:effectExtent l="0" t="0" r="5715" b="2540"/>
                                  <wp:docPr id="212124369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92B91EA" w14:textId="77777777" w:rsidR="000A41DB" w:rsidRDefault="000A41DB"/>
                          <w:p w14:paraId="253414C2" w14:textId="67897946" w:rsidR="000A41DB" w:rsidRDefault="004F4073" w:rsidP="00065388">
                            <w:pPr>
                              <w:pStyle w:val="NDTilargesectionheadingdarkblue"/>
                            </w:pPr>
                            <w:r>
                              <w:rPr>
                                <w:noProof/>
                              </w:rPr>
                              <w:drawing>
                                <wp:inline distT="0" distB="0" distL="0" distR="0" wp14:anchorId="2DC13F1E" wp14:editId="2E69F86B">
                                  <wp:extent cx="2038985" cy="873760"/>
                                  <wp:effectExtent l="0" t="0" r="5715" b="2540"/>
                                  <wp:docPr id="107658314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A0D0B13" w14:textId="77777777" w:rsidR="000A41DB" w:rsidRDefault="000A41DB"/>
                          <w:p w14:paraId="416EC55F" w14:textId="77777777" w:rsidR="000A41DB" w:rsidRDefault="004F4073" w:rsidP="00065388">
                            <w:pPr>
                              <w:pStyle w:val="NDTilargesectionheadingdarkblue"/>
                            </w:pPr>
                            <w:r>
                              <w:rPr>
                                <w:noProof/>
                              </w:rPr>
                              <w:drawing>
                                <wp:inline distT="0" distB="0" distL="0" distR="0" wp14:anchorId="5CE12AB9" wp14:editId="2E69F86B">
                                  <wp:extent cx="2038985" cy="873760"/>
                                  <wp:effectExtent l="0" t="0" r="5715" b="2540"/>
                                  <wp:docPr id="16070426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196B5D0" w14:textId="77777777" w:rsidR="000A41DB" w:rsidRDefault="000A41DB"/>
                          <w:p w14:paraId="1DC9C069" w14:textId="77777777" w:rsidR="000A41DB" w:rsidRDefault="004F4073" w:rsidP="00065388">
                            <w:pPr>
                              <w:pStyle w:val="NDTilargesectionheadingdarkblue"/>
                            </w:pPr>
                            <w:r>
                              <w:rPr>
                                <w:noProof/>
                              </w:rPr>
                              <w:drawing>
                                <wp:inline distT="0" distB="0" distL="0" distR="0" wp14:anchorId="518E0D82" wp14:editId="2E69F86B">
                                  <wp:extent cx="2038985" cy="873760"/>
                                  <wp:effectExtent l="0" t="0" r="5715" b="2540"/>
                                  <wp:docPr id="91233753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FE7396F" w14:textId="77777777" w:rsidR="000A41DB" w:rsidRDefault="000A41DB"/>
                          <w:p w14:paraId="4493477E" w14:textId="77777777" w:rsidR="000A41DB" w:rsidRDefault="004F4073" w:rsidP="00065388">
                            <w:pPr>
                              <w:pStyle w:val="NDTilargesectionheadingdarkblue"/>
                            </w:pPr>
                            <w:r>
                              <w:rPr>
                                <w:noProof/>
                              </w:rPr>
                              <w:drawing>
                                <wp:inline distT="0" distB="0" distL="0" distR="0" wp14:anchorId="316FD806" wp14:editId="2E69F86B">
                                  <wp:extent cx="2038985" cy="873760"/>
                                  <wp:effectExtent l="0" t="0" r="5715" b="2540"/>
                                  <wp:docPr id="50421198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12A8364" w14:textId="77777777" w:rsidR="000A41DB" w:rsidRDefault="000A41DB"/>
                          <w:p w14:paraId="36FF6C45" w14:textId="77777777" w:rsidR="000A41DB" w:rsidRDefault="004F4073" w:rsidP="00065388">
                            <w:pPr>
                              <w:pStyle w:val="NDTilargesectionheadingdarkblue"/>
                            </w:pPr>
                            <w:r>
                              <w:rPr>
                                <w:noProof/>
                              </w:rPr>
                              <w:drawing>
                                <wp:inline distT="0" distB="0" distL="0" distR="0" wp14:anchorId="5678F403" wp14:editId="2E69F86B">
                                  <wp:extent cx="2038985" cy="873760"/>
                                  <wp:effectExtent l="0" t="0" r="5715" b="2540"/>
                                  <wp:docPr id="119057726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FE95DD7" w14:textId="77777777" w:rsidR="000A41DB" w:rsidRDefault="000A41DB"/>
                          <w:p w14:paraId="36C20BF3" w14:textId="77777777" w:rsidR="000A41DB" w:rsidRDefault="004F4073" w:rsidP="00065388">
                            <w:pPr>
                              <w:pStyle w:val="NDTilargesectionheadingdarkblue"/>
                            </w:pPr>
                            <w:r>
                              <w:rPr>
                                <w:noProof/>
                              </w:rPr>
                              <w:drawing>
                                <wp:inline distT="0" distB="0" distL="0" distR="0" wp14:anchorId="4A7542D5" wp14:editId="2E69F86B">
                                  <wp:extent cx="2038985" cy="873760"/>
                                  <wp:effectExtent l="0" t="0" r="5715" b="2540"/>
                                  <wp:docPr id="95442054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D513315" w14:textId="77777777" w:rsidR="000A41DB" w:rsidRDefault="000A41DB"/>
                          <w:p w14:paraId="3F21833F" w14:textId="77777777" w:rsidR="000A41DB" w:rsidRDefault="004F4073" w:rsidP="00065388">
                            <w:pPr>
                              <w:pStyle w:val="NDTilargesectionheadingdarkblue"/>
                            </w:pPr>
                            <w:r>
                              <w:rPr>
                                <w:noProof/>
                              </w:rPr>
                              <w:drawing>
                                <wp:inline distT="0" distB="0" distL="0" distR="0" wp14:anchorId="3349148F" wp14:editId="2E69F86B">
                                  <wp:extent cx="2038985" cy="873760"/>
                                  <wp:effectExtent l="0" t="0" r="5715" b="2540"/>
                                  <wp:docPr id="49799580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3B4E0D5" w14:textId="77777777" w:rsidR="000A41DB" w:rsidRDefault="000A41DB"/>
                          <w:p w14:paraId="4D21EFCB" w14:textId="77777777" w:rsidR="000A41DB" w:rsidRDefault="004F4073" w:rsidP="00065388">
                            <w:pPr>
                              <w:pStyle w:val="NDTilargesectionheadingdarkblue"/>
                            </w:pPr>
                            <w:r>
                              <w:rPr>
                                <w:noProof/>
                              </w:rPr>
                              <w:drawing>
                                <wp:inline distT="0" distB="0" distL="0" distR="0" wp14:anchorId="68D36525" wp14:editId="2E69F86B">
                                  <wp:extent cx="2038985" cy="873760"/>
                                  <wp:effectExtent l="0" t="0" r="5715" b="2540"/>
                                  <wp:docPr id="93790311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9F9233A" w14:textId="77777777" w:rsidR="000A41DB" w:rsidRDefault="000A41DB"/>
                          <w:p w14:paraId="5CCE646E" w14:textId="55C931CC" w:rsidR="000A41DB" w:rsidRDefault="004F4073" w:rsidP="00065388">
                            <w:pPr>
                              <w:pStyle w:val="NDTilargesectionheadingdarkblue"/>
                            </w:pPr>
                            <w:r>
                              <w:rPr>
                                <w:noProof/>
                              </w:rPr>
                              <w:drawing>
                                <wp:inline distT="0" distB="0" distL="0" distR="0" wp14:anchorId="039A1B06" wp14:editId="2E69F86B">
                                  <wp:extent cx="2038985" cy="873760"/>
                                  <wp:effectExtent l="0" t="0" r="5715" b="2540"/>
                                  <wp:docPr id="143201094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4EFBDA7" w14:textId="77777777" w:rsidR="000A41DB" w:rsidRDefault="000A41DB"/>
                          <w:p w14:paraId="2C4BACE0" w14:textId="77777777" w:rsidR="000A41DB" w:rsidRDefault="004F4073" w:rsidP="00065388">
                            <w:pPr>
                              <w:pStyle w:val="NDTilargesectionheadingdarkblue"/>
                            </w:pPr>
                            <w:r>
                              <w:rPr>
                                <w:noProof/>
                              </w:rPr>
                              <w:drawing>
                                <wp:inline distT="0" distB="0" distL="0" distR="0" wp14:anchorId="19ADE170" wp14:editId="2E69F86B">
                                  <wp:extent cx="2038985" cy="873760"/>
                                  <wp:effectExtent l="0" t="0" r="5715" b="2540"/>
                                  <wp:docPr id="93568929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E33D4EE" w14:textId="77777777" w:rsidR="000A41DB" w:rsidRDefault="000A41DB"/>
                          <w:p w14:paraId="557C9A35" w14:textId="77777777" w:rsidR="000A41DB" w:rsidRDefault="004F4073" w:rsidP="00065388">
                            <w:pPr>
                              <w:pStyle w:val="NDTilargesectionheadingdarkblue"/>
                            </w:pPr>
                            <w:r>
                              <w:rPr>
                                <w:noProof/>
                              </w:rPr>
                              <w:drawing>
                                <wp:inline distT="0" distB="0" distL="0" distR="0" wp14:anchorId="4EDEE027" wp14:editId="2E69F86B">
                                  <wp:extent cx="2038985" cy="873760"/>
                                  <wp:effectExtent l="0" t="0" r="5715" b="2540"/>
                                  <wp:docPr id="4316030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834C4BD" w14:textId="77777777" w:rsidR="000A41DB" w:rsidRDefault="000A41DB"/>
                          <w:p w14:paraId="0B6C4634" w14:textId="77777777" w:rsidR="000A41DB" w:rsidRDefault="004F4073" w:rsidP="00065388">
                            <w:pPr>
                              <w:pStyle w:val="NDTilargesectionheadingdarkblue"/>
                            </w:pPr>
                            <w:r>
                              <w:rPr>
                                <w:noProof/>
                              </w:rPr>
                              <w:drawing>
                                <wp:inline distT="0" distB="0" distL="0" distR="0" wp14:anchorId="19F8B250" wp14:editId="2E69F86B">
                                  <wp:extent cx="2038985" cy="873760"/>
                                  <wp:effectExtent l="0" t="0" r="5715" b="2540"/>
                                  <wp:docPr id="206499225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3CDED90" w14:textId="77777777" w:rsidR="000A41DB" w:rsidRDefault="000A41DB"/>
                          <w:p w14:paraId="31C8E2F4" w14:textId="1E1FA1C1" w:rsidR="000A41DB" w:rsidRDefault="004F4073" w:rsidP="00065388">
                            <w:pPr>
                              <w:pStyle w:val="NDTilargesectionheadingdarkblue"/>
                            </w:pPr>
                            <w:r>
                              <w:rPr>
                                <w:noProof/>
                              </w:rPr>
                              <w:drawing>
                                <wp:inline distT="0" distB="0" distL="0" distR="0" wp14:anchorId="79C0ADDC" wp14:editId="2E69F86B">
                                  <wp:extent cx="2038985" cy="873760"/>
                                  <wp:effectExtent l="0" t="0" r="5715" b="2540"/>
                                  <wp:docPr id="142346071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2B76BE8" w14:textId="77777777" w:rsidR="000A41DB" w:rsidRDefault="000A41DB"/>
                          <w:p w14:paraId="51B35EC6" w14:textId="77777777" w:rsidR="000A41DB" w:rsidRDefault="004F4073" w:rsidP="00065388">
                            <w:pPr>
                              <w:pStyle w:val="NDTilargesectionheadingdarkblue"/>
                            </w:pPr>
                            <w:r>
                              <w:rPr>
                                <w:noProof/>
                              </w:rPr>
                              <w:drawing>
                                <wp:inline distT="0" distB="0" distL="0" distR="0" wp14:anchorId="5F7B2A3E" wp14:editId="2E69F86B">
                                  <wp:extent cx="2038985" cy="873760"/>
                                  <wp:effectExtent l="0" t="0" r="5715" b="2540"/>
                                  <wp:docPr id="110836287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947B450" w14:textId="77777777" w:rsidR="000A41DB" w:rsidRDefault="000A41DB"/>
                          <w:p w14:paraId="63D6F6EF" w14:textId="7EDD3E7F" w:rsidR="000A41DB" w:rsidRDefault="004F4073" w:rsidP="00065388">
                            <w:pPr>
                              <w:pStyle w:val="NDTilargesectionheadingdarkblue"/>
                            </w:pPr>
                            <w:r>
                              <w:rPr>
                                <w:noProof/>
                              </w:rPr>
                              <w:drawing>
                                <wp:inline distT="0" distB="0" distL="0" distR="0" wp14:anchorId="758C080B" wp14:editId="2E69F86B">
                                  <wp:extent cx="2038985" cy="873760"/>
                                  <wp:effectExtent l="0" t="0" r="5715" b="2540"/>
                                  <wp:docPr id="161515283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8CC25F6" w14:textId="77777777" w:rsidR="000A41DB" w:rsidRDefault="000A41DB"/>
                          <w:p w14:paraId="6B63619A" w14:textId="5AD920DD" w:rsidR="000A41DB" w:rsidRDefault="004F4073" w:rsidP="00065388">
                            <w:pPr>
                              <w:pStyle w:val="NDTilargesectionheadingdarkblue"/>
                            </w:pPr>
                            <w:r>
                              <w:rPr>
                                <w:noProof/>
                              </w:rPr>
                              <w:drawing>
                                <wp:inline distT="0" distB="0" distL="0" distR="0" wp14:anchorId="5F809350" wp14:editId="2E69F86B">
                                  <wp:extent cx="2038985" cy="873760"/>
                                  <wp:effectExtent l="0" t="0" r="5715" b="2540"/>
                                  <wp:docPr id="53035690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A9EE8" id="_x0000_s1027" type="#_x0000_t202" style="position:absolute;margin-left:-.2pt;margin-top:241.3pt;width:451.3pt;height:122.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" stroked="f">
                <v:textbox>
                  <w:txbxContent>
                    <w:p w14:paraId="18FA82D9" w14:textId="69FF3F60" w:rsidR="000A41DB" w:rsidRDefault="004F4073" w:rsidP="00065388">
                      <w:pPr>
                        <w:pStyle w:val="NDTilargesectionheadingdarkblue"/>
                      </w:pPr>
                      <w:r>
                        <w:rPr>
                          <w:noProof/>
                        </w:rPr>
                        <w:drawing>
                          <wp:inline distT="0" distB="0" distL="0" distR="0" wp14:anchorId="002F3752" wp14:editId="2E69F86B">
                            <wp:extent cx="2038985" cy="873760"/>
                            <wp:effectExtent l="0" t="0" r="5715" b="2540"/>
                            <wp:docPr id="158662885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D7A7933" w14:textId="77777777" w:rsidR="000A41DB" w:rsidRDefault="000A41DB"/>
                    <w:p w14:paraId="3E888679" w14:textId="77777777" w:rsidR="000A41DB" w:rsidRDefault="004F4073" w:rsidP="00065388">
                      <w:pPr>
                        <w:pStyle w:val="NDTilargesectionheadingdarkblue"/>
                      </w:pPr>
                      <w:r>
                        <w:rPr>
                          <w:noProof/>
                        </w:rPr>
                        <w:drawing>
                          <wp:inline distT="0" distB="0" distL="0" distR="0" wp14:anchorId="6178EAAB" wp14:editId="2E69F86B">
                            <wp:extent cx="2038985" cy="873760"/>
                            <wp:effectExtent l="0" t="0" r="5715" b="2540"/>
                            <wp:docPr id="123043395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69BADD8" w14:textId="77777777" w:rsidR="000A41DB" w:rsidRDefault="000A41DB"/>
                    <w:p w14:paraId="6D6901CC" w14:textId="77777777" w:rsidR="000A41DB" w:rsidRDefault="004F4073" w:rsidP="00065388">
                      <w:pPr>
                        <w:pStyle w:val="NDTilargesectionheadingdarkblue"/>
                      </w:pPr>
                      <w:r>
                        <w:rPr>
                          <w:noProof/>
                        </w:rPr>
                        <w:drawing>
                          <wp:inline distT="0" distB="0" distL="0" distR="0" wp14:anchorId="5C8F1431" wp14:editId="2E69F86B">
                            <wp:extent cx="2038985" cy="873760"/>
                            <wp:effectExtent l="0" t="0" r="5715" b="2540"/>
                            <wp:docPr id="120457357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076D024" w14:textId="77777777" w:rsidR="000A41DB" w:rsidRDefault="000A41DB"/>
                    <w:p w14:paraId="191BD79D" w14:textId="77777777" w:rsidR="000A41DB" w:rsidRDefault="004F4073" w:rsidP="00065388">
                      <w:pPr>
                        <w:pStyle w:val="NDTilargesectionheadingdarkblue"/>
                      </w:pPr>
                      <w:r>
                        <w:rPr>
                          <w:noProof/>
                        </w:rPr>
                        <w:drawing>
                          <wp:inline distT="0" distB="0" distL="0" distR="0" wp14:anchorId="2A9EAB38" wp14:editId="2E69F86B">
                            <wp:extent cx="2038985" cy="873760"/>
                            <wp:effectExtent l="0" t="0" r="5715" b="2540"/>
                            <wp:docPr id="96788934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C2B501D" w14:textId="77777777" w:rsidR="000A41DB" w:rsidRDefault="000A41DB"/>
                    <w:p w14:paraId="04AD5D94" w14:textId="77777777" w:rsidR="000A41DB" w:rsidRDefault="004F4073" w:rsidP="00065388">
                      <w:pPr>
                        <w:pStyle w:val="NDTilargesectionheadingdarkblue"/>
                      </w:pPr>
                      <w:r>
                        <w:rPr>
                          <w:noProof/>
                        </w:rPr>
                        <w:drawing>
                          <wp:inline distT="0" distB="0" distL="0" distR="0" wp14:anchorId="797AB759" wp14:editId="2E69F86B">
                            <wp:extent cx="2038985" cy="873760"/>
                            <wp:effectExtent l="0" t="0" r="5715" b="2540"/>
                            <wp:docPr id="109258430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9EB9F9B" w14:textId="77777777" w:rsidR="000A41DB" w:rsidRDefault="000A41DB"/>
                    <w:p w14:paraId="2F56B090" w14:textId="77777777" w:rsidR="000A41DB" w:rsidRDefault="004F4073" w:rsidP="00065388">
                      <w:pPr>
                        <w:pStyle w:val="NDTilargesectionheadingdarkblue"/>
                      </w:pPr>
                      <w:r>
                        <w:rPr>
                          <w:noProof/>
                        </w:rPr>
                        <w:drawing>
                          <wp:inline distT="0" distB="0" distL="0" distR="0" wp14:anchorId="3BC2A073" wp14:editId="2E69F86B">
                            <wp:extent cx="2038985" cy="873760"/>
                            <wp:effectExtent l="0" t="0" r="5715" b="2540"/>
                            <wp:docPr id="209357123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BC04115" w14:textId="77777777" w:rsidR="000A41DB" w:rsidRDefault="000A41DB"/>
                    <w:p w14:paraId="098D8206" w14:textId="77777777" w:rsidR="000A41DB" w:rsidRDefault="004F4073" w:rsidP="00065388">
                      <w:pPr>
                        <w:pStyle w:val="NDTilargesectionheadingdarkblue"/>
                      </w:pPr>
                      <w:r>
                        <w:rPr>
                          <w:noProof/>
                        </w:rPr>
                        <w:drawing>
                          <wp:inline distT="0" distB="0" distL="0" distR="0" wp14:anchorId="3F057B7C" wp14:editId="2E69F86B">
                            <wp:extent cx="2038985" cy="873760"/>
                            <wp:effectExtent l="0" t="0" r="5715" b="2540"/>
                            <wp:docPr id="177034347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4C1C6EC" w14:textId="77777777" w:rsidR="000A41DB" w:rsidRDefault="000A41DB"/>
                    <w:p w14:paraId="68F8FBB0" w14:textId="77777777" w:rsidR="000A41DB" w:rsidRDefault="004F4073" w:rsidP="00065388">
                      <w:pPr>
                        <w:pStyle w:val="NDTilargesectionheadingdarkblue"/>
                      </w:pPr>
                      <w:r>
                        <w:rPr>
                          <w:noProof/>
                        </w:rPr>
                        <w:drawing>
                          <wp:inline distT="0" distB="0" distL="0" distR="0" wp14:anchorId="0ECA6117" wp14:editId="2E69F86B">
                            <wp:extent cx="2038985" cy="873760"/>
                            <wp:effectExtent l="0" t="0" r="5715" b="2540"/>
                            <wp:docPr id="66338237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2DC725E" w14:textId="77777777" w:rsidR="000A41DB" w:rsidRDefault="000A41DB"/>
                    <w:p w14:paraId="4E1C5B69" w14:textId="77777777" w:rsidR="000A41DB" w:rsidRDefault="004F4073" w:rsidP="00065388">
                      <w:pPr>
                        <w:pStyle w:val="NDTilargesectionheadingdarkblue"/>
                      </w:pPr>
                      <w:r>
                        <w:rPr>
                          <w:noProof/>
                        </w:rPr>
                        <w:drawing>
                          <wp:inline distT="0" distB="0" distL="0" distR="0" wp14:anchorId="57F9BC0A" wp14:editId="2E69F86B">
                            <wp:extent cx="2038985" cy="873760"/>
                            <wp:effectExtent l="0" t="0" r="5715" b="2540"/>
                            <wp:docPr id="112868011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0EBAE20" w14:textId="77777777" w:rsidR="000A41DB" w:rsidRDefault="000A41DB"/>
                    <w:p w14:paraId="5C83D971" w14:textId="77777777" w:rsidR="000A41DB" w:rsidRDefault="004F4073" w:rsidP="00065388">
                      <w:pPr>
                        <w:pStyle w:val="NDTilargesectionheadingdarkblue"/>
                      </w:pPr>
                      <w:r>
                        <w:rPr>
                          <w:noProof/>
                        </w:rPr>
                        <w:drawing>
                          <wp:inline distT="0" distB="0" distL="0" distR="0" wp14:anchorId="23F0B793" wp14:editId="2E69F86B">
                            <wp:extent cx="2038985" cy="873760"/>
                            <wp:effectExtent l="0" t="0" r="5715" b="2540"/>
                            <wp:docPr id="180886529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9399965" w14:textId="77777777" w:rsidR="000A41DB" w:rsidRDefault="000A41DB"/>
                    <w:p w14:paraId="41BE8D42" w14:textId="77777777" w:rsidR="000A41DB" w:rsidRDefault="004F4073" w:rsidP="00065388">
                      <w:pPr>
                        <w:pStyle w:val="NDTilargesectionheadingdarkblue"/>
                      </w:pPr>
                      <w:r>
                        <w:rPr>
                          <w:noProof/>
                        </w:rPr>
                        <w:drawing>
                          <wp:inline distT="0" distB="0" distL="0" distR="0" wp14:anchorId="0223A3EE" wp14:editId="2E69F86B">
                            <wp:extent cx="2038985" cy="873760"/>
                            <wp:effectExtent l="0" t="0" r="5715" b="2540"/>
                            <wp:docPr id="87656765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63E0773" w14:textId="77777777" w:rsidR="000A41DB" w:rsidRDefault="000A41DB"/>
                    <w:p w14:paraId="54B0A4E3" w14:textId="77777777" w:rsidR="000A41DB" w:rsidRDefault="004F4073" w:rsidP="00065388">
                      <w:pPr>
                        <w:pStyle w:val="NDTilargesectionheadingdarkblue"/>
                      </w:pPr>
                      <w:r>
                        <w:rPr>
                          <w:noProof/>
                        </w:rPr>
                        <w:drawing>
                          <wp:inline distT="0" distB="0" distL="0" distR="0" wp14:anchorId="4CE4CE8A" wp14:editId="2E69F86B">
                            <wp:extent cx="2038985" cy="873760"/>
                            <wp:effectExtent l="0" t="0" r="5715" b="2540"/>
                            <wp:docPr id="113473667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7B277B4" w14:textId="77777777" w:rsidR="000A41DB" w:rsidRDefault="000A41DB"/>
                    <w:p w14:paraId="34A6E2B3" w14:textId="77777777" w:rsidR="000A41DB" w:rsidRDefault="004F4073" w:rsidP="00065388">
                      <w:pPr>
                        <w:pStyle w:val="NDTilargesectionheadingdarkblue"/>
                      </w:pPr>
                      <w:r>
                        <w:rPr>
                          <w:noProof/>
                        </w:rPr>
                        <w:drawing>
                          <wp:inline distT="0" distB="0" distL="0" distR="0" wp14:anchorId="0CE93F08" wp14:editId="2E69F86B">
                            <wp:extent cx="2038985" cy="873760"/>
                            <wp:effectExtent l="0" t="0" r="5715" b="2540"/>
                            <wp:docPr id="95442149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153AA3F" w14:textId="77777777" w:rsidR="000A41DB" w:rsidRDefault="000A41DB"/>
                    <w:p w14:paraId="01B6F5BA" w14:textId="77777777" w:rsidR="000A41DB" w:rsidRDefault="004F4073" w:rsidP="00065388">
                      <w:pPr>
                        <w:pStyle w:val="NDTilargesectionheadingdarkblue"/>
                      </w:pPr>
                      <w:r>
                        <w:rPr>
                          <w:noProof/>
                        </w:rPr>
                        <w:drawing>
                          <wp:inline distT="0" distB="0" distL="0" distR="0" wp14:anchorId="4D4342DF" wp14:editId="2E69F86B">
                            <wp:extent cx="2038985" cy="873760"/>
                            <wp:effectExtent l="0" t="0" r="5715" b="2540"/>
                            <wp:docPr id="137579101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2FD94F2" w14:textId="77777777" w:rsidR="000A41DB" w:rsidRDefault="000A41DB"/>
                    <w:p w14:paraId="3547EBFB" w14:textId="77777777" w:rsidR="000A41DB" w:rsidRDefault="004F4073" w:rsidP="00065388">
                      <w:pPr>
                        <w:pStyle w:val="NDTilargesectionheadingdarkblue"/>
                      </w:pPr>
                      <w:r>
                        <w:rPr>
                          <w:noProof/>
                        </w:rPr>
                        <w:drawing>
                          <wp:inline distT="0" distB="0" distL="0" distR="0" wp14:anchorId="5ED467B8" wp14:editId="2E69F86B">
                            <wp:extent cx="2038985" cy="873760"/>
                            <wp:effectExtent l="0" t="0" r="5715" b="2540"/>
                            <wp:docPr id="90596709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334C22B" w14:textId="77777777" w:rsidR="000A41DB" w:rsidRDefault="000A41DB"/>
                    <w:p w14:paraId="3A09B820" w14:textId="77777777" w:rsidR="000A41DB" w:rsidRDefault="004F4073" w:rsidP="00065388">
                      <w:pPr>
                        <w:pStyle w:val="NDTilargesectionheadingdarkblue"/>
                      </w:pPr>
                      <w:r>
                        <w:rPr>
                          <w:noProof/>
                        </w:rPr>
                        <w:drawing>
                          <wp:inline distT="0" distB="0" distL="0" distR="0" wp14:anchorId="39110084" wp14:editId="2E69F86B">
                            <wp:extent cx="2038985" cy="873760"/>
                            <wp:effectExtent l="0" t="0" r="5715" b="2540"/>
                            <wp:docPr id="64494071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1E96890" w14:textId="77777777" w:rsidR="000A41DB" w:rsidRDefault="000A41DB"/>
                    <w:p w14:paraId="125D13FD" w14:textId="77777777" w:rsidR="000A41DB" w:rsidRDefault="004F4073" w:rsidP="00065388">
                      <w:pPr>
                        <w:pStyle w:val="NDTilargesectionheadingdarkblue"/>
                      </w:pPr>
                      <w:r>
                        <w:rPr>
                          <w:noProof/>
                        </w:rPr>
                        <w:drawing>
                          <wp:inline distT="0" distB="0" distL="0" distR="0" wp14:anchorId="7612ED97" wp14:editId="2E69F86B">
                            <wp:extent cx="2038985" cy="873760"/>
                            <wp:effectExtent l="0" t="0" r="5715" b="2540"/>
                            <wp:docPr id="189911093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7D482D1" w14:textId="77777777" w:rsidR="000A41DB" w:rsidRDefault="000A41DB"/>
                    <w:p w14:paraId="4EAB3E5A" w14:textId="77777777" w:rsidR="000A41DB" w:rsidRDefault="004F4073" w:rsidP="00065388">
                      <w:pPr>
                        <w:pStyle w:val="NDTilargesectionheadingdarkblue"/>
                      </w:pPr>
                      <w:r>
                        <w:rPr>
                          <w:noProof/>
                        </w:rPr>
                        <w:drawing>
                          <wp:inline distT="0" distB="0" distL="0" distR="0" wp14:anchorId="1F2131C1" wp14:editId="2E69F86B">
                            <wp:extent cx="2038985" cy="873760"/>
                            <wp:effectExtent l="0" t="0" r="5715" b="2540"/>
                            <wp:docPr id="55905336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A83E5E7" w14:textId="77777777" w:rsidR="000A41DB" w:rsidRDefault="000A41DB"/>
                    <w:p w14:paraId="51179546" w14:textId="77777777" w:rsidR="000A41DB" w:rsidRDefault="004F4073" w:rsidP="00065388">
                      <w:pPr>
                        <w:pStyle w:val="NDTilargesectionheadingdarkblue"/>
                      </w:pPr>
                      <w:r>
                        <w:rPr>
                          <w:noProof/>
                        </w:rPr>
                        <w:drawing>
                          <wp:inline distT="0" distB="0" distL="0" distR="0" wp14:anchorId="6A812F08" wp14:editId="2E69F86B">
                            <wp:extent cx="2038985" cy="873760"/>
                            <wp:effectExtent l="0" t="0" r="5715" b="2540"/>
                            <wp:docPr id="190772284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0C68DC7" w14:textId="77777777" w:rsidR="000A41DB" w:rsidRDefault="000A41DB"/>
                    <w:p w14:paraId="2C39BBA0" w14:textId="77777777" w:rsidR="000A41DB" w:rsidRDefault="004F4073" w:rsidP="00065388">
                      <w:pPr>
                        <w:pStyle w:val="NDTilargesectionheadingdarkblue"/>
                      </w:pPr>
                      <w:r>
                        <w:rPr>
                          <w:noProof/>
                        </w:rPr>
                        <w:drawing>
                          <wp:inline distT="0" distB="0" distL="0" distR="0" wp14:anchorId="77236170" wp14:editId="2E69F86B">
                            <wp:extent cx="2038985" cy="873760"/>
                            <wp:effectExtent l="0" t="0" r="5715" b="2540"/>
                            <wp:docPr id="185259690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DDFA2AC" w14:textId="77777777" w:rsidR="000A41DB" w:rsidRDefault="000A41DB"/>
                    <w:p w14:paraId="47706724" w14:textId="77777777" w:rsidR="000A41DB" w:rsidRDefault="004F4073" w:rsidP="00065388">
                      <w:pPr>
                        <w:pStyle w:val="NDTilargesectionheadingdarkblue"/>
                      </w:pPr>
                      <w:r>
                        <w:rPr>
                          <w:noProof/>
                        </w:rPr>
                        <w:drawing>
                          <wp:inline distT="0" distB="0" distL="0" distR="0" wp14:anchorId="66D1E2C3" wp14:editId="2E69F86B">
                            <wp:extent cx="2038985" cy="873760"/>
                            <wp:effectExtent l="0" t="0" r="5715" b="2540"/>
                            <wp:docPr id="188362299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E31B4EF" w14:textId="77777777" w:rsidR="000A41DB" w:rsidRDefault="000A41DB"/>
                    <w:p w14:paraId="13F6FB09" w14:textId="77777777" w:rsidR="000A41DB" w:rsidRDefault="004F4073" w:rsidP="00065388">
                      <w:pPr>
                        <w:pStyle w:val="NDTilargesectionheadingdarkblue"/>
                      </w:pPr>
                      <w:r>
                        <w:rPr>
                          <w:noProof/>
                        </w:rPr>
                        <w:drawing>
                          <wp:inline distT="0" distB="0" distL="0" distR="0" wp14:anchorId="1A6ECF2E" wp14:editId="2E69F86B">
                            <wp:extent cx="2038985" cy="873760"/>
                            <wp:effectExtent l="0" t="0" r="5715" b="2540"/>
                            <wp:docPr id="1262299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5094351" w14:textId="77777777" w:rsidR="000A41DB" w:rsidRDefault="000A41DB"/>
                    <w:p w14:paraId="4F6832FF" w14:textId="77777777" w:rsidR="000A41DB" w:rsidRDefault="004F4073" w:rsidP="00065388">
                      <w:pPr>
                        <w:pStyle w:val="NDTilargesectionheadingdarkblue"/>
                      </w:pPr>
                      <w:r>
                        <w:rPr>
                          <w:noProof/>
                        </w:rPr>
                        <w:drawing>
                          <wp:inline distT="0" distB="0" distL="0" distR="0" wp14:anchorId="4B9C4455" wp14:editId="2E69F86B">
                            <wp:extent cx="2038985" cy="873760"/>
                            <wp:effectExtent l="0" t="0" r="5715" b="2540"/>
                            <wp:docPr id="119121790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B793FCB" w14:textId="77777777" w:rsidR="000A41DB" w:rsidRDefault="000A41DB"/>
                    <w:p w14:paraId="259142D0" w14:textId="77777777" w:rsidR="000A41DB" w:rsidRDefault="004F4073" w:rsidP="00065388">
                      <w:pPr>
                        <w:pStyle w:val="NDTilargesectionheadingdarkblue"/>
                      </w:pPr>
                      <w:r>
                        <w:rPr>
                          <w:noProof/>
                        </w:rPr>
                        <w:drawing>
                          <wp:inline distT="0" distB="0" distL="0" distR="0" wp14:anchorId="5F10E006" wp14:editId="2E69F86B">
                            <wp:extent cx="2038985" cy="873760"/>
                            <wp:effectExtent l="0" t="0" r="5715" b="2540"/>
                            <wp:docPr id="63909351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0BCE6F9" w14:textId="77777777" w:rsidR="000A41DB" w:rsidRDefault="000A41DB"/>
                    <w:p w14:paraId="79F5CE3F" w14:textId="77777777" w:rsidR="000A41DB" w:rsidRDefault="004F4073" w:rsidP="00065388">
                      <w:pPr>
                        <w:pStyle w:val="NDTilargesectionheadingdarkblue"/>
                      </w:pPr>
                      <w:r>
                        <w:rPr>
                          <w:noProof/>
                        </w:rPr>
                        <w:drawing>
                          <wp:inline distT="0" distB="0" distL="0" distR="0" wp14:anchorId="520B845D" wp14:editId="2E69F86B">
                            <wp:extent cx="2038985" cy="873760"/>
                            <wp:effectExtent l="0" t="0" r="5715" b="2540"/>
                            <wp:docPr id="104388438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5F64763" w14:textId="77777777" w:rsidR="000A41DB" w:rsidRDefault="000A41DB"/>
                    <w:p w14:paraId="341D8E96" w14:textId="77777777" w:rsidR="000A41DB" w:rsidRDefault="004F4073" w:rsidP="00065388">
                      <w:pPr>
                        <w:pStyle w:val="NDTilargesectionheadingdarkblue"/>
                      </w:pPr>
                      <w:r>
                        <w:rPr>
                          <w:noProof/>
                        </w:rPr>
                        <w:drawing>
                          <wp:inline distT="0" distB="0" distL="0" distR="0" wp14:anchorId="1F02A1B6" wp14:editId="2E69F86B">
                            <wp:extent cx="2038985" cy="873760"/>
                            <wp:effectExtent l="0" t="0" r="5715" b="2540"/>
                            <wp:docPr id="155120953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CF3E05D" w14:textId="77777777" w:rsidR="000A41DB" w:rsidRDefault="000A41DB"/>
                    <w:p w14:paraId="62F341C0" w14:textId="77777777" w:rsidR="000A41DB" w:rsidRDefault="004F4073" w:rsidP="00065388">
                      <w:pPr>
                        <w:pStyle w:val="NDTilargesectionheadingdarkblue"/>
                      </w:pPr>
                      <w:r>
                        <w:rPr>
                          <w:noProof/>
                        </w:rPr>
                        <w:drawing>
                          <wp:inline distT="0" distB="0" distL="0" distR="0" wp14:anchorId="501F3785" wp14:editId="2E69F86B">
                            <wp:extent cx="2038985" cy="873760"/>
                            <wp:effectExtent l="0" t="0" r="5715" b="2540"/>
                            <wp:docPr id="18704706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92E473B" w14:textId="77777777" w:rsidR="000A41DB" w:rsidRDefault="000A41DB"/>
                    <w:p w14:paraId="6F6F6C29" w14:textId="77777777" w:rsidR="000A41DB" w:rsidRDefault="004F4073" w:rsidP="00065388">
                      <w:pPr>
                        <w:pStyle w:val="NDTilargesectionheadingdarkblue"/>
                      </w:pPr>
                      <w:r>
                        <w:rPr>
                          <w:noProof/>
                        </w:rPr>
                        <w:drawing>
                          <wp:inline distT="0" distB="0" distL="0" distR="0" wp14:anchorId="681D493C" wp14:editId="2E69F86B">
                            <wp:extent cx="2038985" cy="873760"/>
                            <wp:effectExtent l="0" t="0" r="5715" b="2540"/>
                            <wp:docPr id="174236452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09556E9" w14:textId="77777777" w:rsidR="000A41DB" w:rsidRDefault="000A41DB"/>
                    <w:p w14:paraId="1C33DF6B" w14:textId="77777777" w:rsidR="000A41DB" w:rsidRDefault="004F4073" w:rsidP="00065388">
                      <w:pPr>
                        <w:pStyle w:val="NDTilargesectionheadingdarkblue"/>
                      </w:pPr>
                      <w:r>
                        <w:rPr>
                          <w:noProof/>
                        </w:rPr>
                        <w:drawing>
                          <wp:inline distT="0" distB="0" distL="0" distR="0" wp14:anchorId="1CAD3DDE" wp14:editId="2E69F86B">
                            <wp:extent cx="2038985" cy="873760"/>
                            <wp:effectExtent l="0" t="0" r="5715" b="2540"/>
                            <wp:docPr id="2805584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D0EDD3F" w14:textId="77777777" w:rsidR="000A41DB" w:rsidRDefault="000A41DB"/>
                    <w:p w14:paraId="0E4A7768" w14:textId="77777777" w:rsidR="000A41DB" w:rsidRDefault="004F4073" w:rsidP="00065388">
                      <w:pPr>
                        <w:pStyle w:val="NDTilargesectionheadingdarkblue"/>
                      </w:pPr>
                      <w:r>
                        <w:rPr>
                          <w:noProof/>
                        </w:rPr>
                        <w:drawing>
                          <wp:inline distT="0" distB="0" distL="0" distR="0" wp14:anchorId="4A70C423" wp14:editId="2E69F86B">
                            <wp:extent cx="2038985" cy="873760"/>
                            <wp:effectExtent l="0" t="0" r="5715" b="2540"/>
                            <wp:docPr id="205682887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9D38920" w14:textId="77777777" w:rsidR="000A41DB" w:rsidRDefault="000A41DB"/>
                    <w:p w14:paraId="2340813F" w14:textId="77777777" w:rsidR="000A41DB" w:rsidRDefault="004F4073" w:rsidP="00065388">
                      <w:pPr>
                        <w:pStyle w:val="NDTilargesectionheadingdarkblue"/>
                      </w:pPr>
                      <w:r>
                        <w:rPr>
                          <w:noProof/>
                        </w:rPr>
                        <w:drawing>
                          <wp:inline distT="0" distB="0" distL="0" distR="0" wp14:anchorId="79AF71A0" wp14:editId="2E69F86B">
                            <wp:extent cx="2038985" cy="873760"/>
                            <wp:effectExtent l="0" t="0" r="5715" b="2540"/>
                            <wp:docPr id="31696226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CAB0195" w14:textId="77777777" w:rsidR="000A41DB" w:rsidRDefault="000A41DB"/>
                    <w:p w14:paraId="4768BE12" w14:textId="77777777" w:rsidR="000A41DB" w:rsidRDefault="004F4073" w:rsidP="00065388">
                      <w:pPr>
                        <w:pStyle w:val="NDTilargesectionheadingdarkblue"/>
                      </w:pPr>
                      <w:r>
                        <w:rPr>
                          <w:noProof/>
                        </w:rPr>
                        <w:drawing>
                          <wp:inline distT="0" distB="0" distL="0" distR="0" wp14:anchorId="6662869E" wp14:editId="2E69F86B">
                            <wp:extent cx="2038985" cy="873760"/>
                            <wp:effectExtent l="0" t="0" r="5715" b="2540"/>
                            <wp:docPr id="165797217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85085A5" w14:textId="77777777" w:rsidR="000A41DB" w:rsidRDefault="000A41DB"/>
                    <w:p w14:paraId="6423BAE5" w14:textId="77777777" w:rsidR="000A41DB" w:rsidRDefault="004F4073" w:rsidP="00065388">
                      <w:pPr>
                        <w:pStyle w:val="NDTilargesectionheadingdarkblue"/>
                      </w:pPr>
                      <w:r>
                        <w:rPr>
                          <w:noProof/>
                        </w:rPr>
                        <w:drawing>
                          <wp:inline distT="0" distB="0" distL="0" distR="0" wp14:anchorId="2372AAEE" wp14:editId="2E69F86B">
                            <wp:extent cx="2038985" cy="873760"/>
                            <wp:effectExtent l="0" t="0" r="5715" b="2540"/>
                            <wp:docPr id="164050437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9C5C69F" w14:textId="77777777" w:rsidR="000A41DB" w:rsidRDefault="000A41DB"/>
                    <w:p w14:paraId="43619D06" w14:textId="77777777" w:rsidR="000A41DB" w:rsidRDefault="004F4073" w:rsidP="00065388">
                      <w:pPr>
                        <w:pStyle w:val="NDTilargesectionheadingdarkblue"/>
                      </w:pPr>
                      <w:r>
                        <w:rPr>
                          <w:noProof/>
                        </w:rPr>
                        <w:drawing>
                          <wp:inline distT="0" distB="0" distL="0" distR="0" wp14:anchorId="0BBB16AC" wp14:editId="2E69F86B">
                            <wp:extent cx="2038985" cy="873760"/>
                            <wp:effectExtent l="0" t="0" r="5715" b="2540"/>
                            <wp:docPr id="7889997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2D1D22A" w14:textId="77777777" w:rsidR="000A41DB" w:rsidRDefault="000A41DB"/>
                    <w:p w14:paraId="167846B7" w14:textId="77777777" w:rsidR="000A41DB" w:rsidRDefault="004F4073" w:rsidP="00065388">
                      <w:pPr>
                        <w:pStyle w:val="NDTilargesectionheadingdarkblue"/>
                      </w:pPr>
                      <w:r>
                        <w:rPr>
                          <w:noProof/>
                        </w:rPr>
                        <w:drawing>
                          <wp:inline distT="0" distB="0" distL="0" distR="0" wp14:anchorId="4D33A4F2" wp14:editId="2E69F86B">
                            <wp:extent cx="2038985" cy="873760"/>
                            <wp:effectExtent l="0" t="0" r="5715" b="2540"/>
                            <wp:docPr id="167602816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F3D8976" w14:textId="77777777" w:rsidR="000A41DB" w:rsidRDefault="000A41DB"/>
                    <w:p w14:paraId="16CF4970" w14:textId="77777777" w:rsidR="000A41DB" w:rsidRDefault="004F4073" w:rsidP="00065388">
                      <w:pPr>
                        <w:pStyle w:val="NDTilargesectionheadingdarkblue"/>
                      </w:pPr>
                      <w:r>
                        <w:rPr>
                          <w:noProof/>
                        </w:rPr>
                        <w:drawing>
                          <wp:inline distT="0" distB="0" distL="0" distR="0" wp14:anchorId="07A5870A" wp14:editId="2E69F86B">
                            <wp:extent cx="2038985" cy="873760"/>
                            <wp:effectExtent l="0" t="0" r="5715" b="2540"/>
                            <wp:docPr id="166337641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94111CD" w14:textId="77777777" w:rsidR="000A41DB" w:rsidRDefault="000A41DB"/>
                    <w:p w14:paraId="40549D38" w14:textId="77777777" w:rsidR="000A41DB" w:rsidRDefault="004F4073" w:rsidP="00065388">
                      <w:pPr>
                        <w:pStyle w:val="NDTilargesectionheadingdarkblue"/>
                      </w:pPr>
                      <w:r>
                        <w:rPr>
                          <w:noProof/>
                        </w:rPr>
                        <w:drawing>
                          <wp:inline distT="0" distB="0" distL="0" distR="0" wp14:anchorId="60D4E99E" wp14:editId="2E69F86B">
                            <wp:extent cx="2038985" cy="873760"/>
                            <wp:effectExtent l="0" t="0" r="5715" b="2540"/>
                            <wp:docPr id="144862883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9204C95" w14:textId="77777777" w:rsidR="000A41DB" w:rsidRDefault="000A41DB"/>
                    <w:p w14:paraId="37269E6F" w14:textId="77777777" w:rsidR="000A41DB" w:rsidRDefault="004F4073" w:rsidP="00065388">
                      <w:pPr>
                        <w:pStyle w:val="NDTilargesectionheadingdarkblue"/>
                      </w:pPr>
                      <w:r>
                        <w:rPr>
                          <w:noProof/>
                        </w:rPr>
                        <w:drawing>
                          <wp:inline distT="0" distB="0" distL="0" distR="0" wp14:anchorId="2779AD4E" wp14:editId="2E69F86B">
                            <wp:extent cx="2038985" cy="873760"/>
                            <wp:effectExtent l="0" t="0" r="5715" b="2540"/>
                            <wp:docPr id="101778048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F98EBE7" w14:textId="77777777" w:rsidR="000A41DB" w:rsidRDefault="000A41DB"/>
                    <w:p w14:paraId="089EE61F" w14:textId="77777777" w:rsidR="000A41DB" w:rsidRDefault="004F4073" w:rsidP="00065388">
                      <w:pPr>
                        <w:pStyle w:val="NDTilargesectionheadingdarkblue"/>
                      </w:pPr>
                      <w:r>
                        <w:rPr>
                          <w:noProof/>
                        </w:rPr>
                        <w:drawing>
                          <wp:inline distT="0" distB="0" distL="0" distR="0" wp14:anchorId="378CB22E" wp14:editId="2E69F86B">
                            <wp:extent cx="2038985" cy="873760"/>
                            <wp:effectExtent l="0" t="0" r="5715" b="2540"/>
                            <wp:docPr id="72428990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2EEE7A3" w14:textId="77777777" w:rsidR="000A41DB" w:rsidRDefault="000A41DB"/>
                    <w:p w14:paraId="323930C8" w14:textId="77777777" w:rsidR="000A41DB" w:rsidRDefault="004F4073" w:rsidP="00065388">
                      <w:pPr>
                        <w:pStyle w:val="NDTilargesectionheadingdarkblue"/>
                      </w:pPr>
                      <w:r>
                        <w:rPr>
                          <w:noProof/>
                        </w:rPr>
                        <w:drawing>
                          <wp:inline distT="0" distB="0" distL="0" distR="0" wp14:anchorId="751C0813" wp14:editId="2E69F86B">
                            <wp:extent cx="2038985" cy="873760"/>
                            <wp:effectExtent l="0" t="0" r="5715" b="2540"/>
                            <wp:docPr id="91034893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71136F5" w14:textId="77777777" w:rsidR="000A41DB" w:rsidRDefault="000A41DB"/>
                    <w:p w14:paraId="4A7627B9" w14:textId="77777777" w:rsidR="000A41DB" w:rsidRDefault="004F4073" w:rsidP="00065388">
                      <w:pPr>
                        <w:pStyle w:val="NDTilargesectionheadingdarkblue"/>
                      </w:pPr>
                      <w:r>
                        <w:rPr>
                          <w:noProof/>
                        </w:rPr>
                        <w:drawing>
                          <wp:inline distT="0" distB="0" distL="0" distR="0" wp14:anchorId="72DF176A" wp14:editId="2E69F86B">
                            <wp:extent cx="2038985" cy="873760"/>
                            <wp:effectExtent l="0" t="0" r="5715" b="2540"/>
                            <wp:docPr id="155180241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1DED26E" w14:textId="77777777" w:rsidR="000A41DB" w:rsidRDefault="000A41DB"/>
                    <w:p w14:paraId="4C3B80DB" w14:textId="77777777" w:rsidR="000A41DB" w:rsidRDefault="004F4073" w:rsidP="00065388">
                      <w:pPr>
                        <w:pStyle w:val="NDTilargesectionheadingdarkblue"/>
                      </w:pPr>
                      <w:r>
                        <w:rPr>
                          <w:noProof/>
                        </w:rPr>
                        <w:drawing>
                          <wp:inline distT="0" distB="0" distL="0" distR="0" wp14:anchorId="15D0A9BC" wp14:editId="2E69F86B">
                            <wp:extent cx="2038985" cy="873760"/>
                            <wp:effectExtent l="0" t="0" r="5715" b="2540"/>
                            <wp:docPr id="68443603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1CB228F" w14:textId="77777777" w:rsidR="000A41DB" w:rsidRDefault="000A41DB"/>
                    <w:p w14:paraId="08F988FE" w14:textId="77777777" w:rsidR="000A41DB" w:rsidRDefault="004F4073" w:rsidP="00065388">
                      <w:pPr>
                        <w:pStyle w:val="NDTilargesectionheadingdarkblue"/>
                      </w:pPr>
                      <w:r>
                        <w:rPr>
                          <w:noProof/>
                        </w:rPr>
                        <w:drawing>
                          <wp:inline distT="0" distB="0" distL="0" distR="0" wp14:anchorId="64A438DB" wp14:editId="2E69F86B">
                            <wp:extent cx="2038985" cy="873760"/>
                            <wp:effectExtent l="0" t="0" r="5715" b="2540"/>
                            <wp:docPr id="42558163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8091EDC" w14:textId="77777777" w:rsidR="000A41DB" w:rsidRDefault="000A41DB"/>
                    <w:p w14:paraId="40F1CCAB" w14:textId="77777777" w:rsidR="000A41DB" w:rsidRDefault="004F4073" w:rsidP="00065388">
                      <w:pPr>
                        <w:pStyle w:val="NDTilargesectionheadingdarkblue"/>
                      </w:pPr>
                      <w:r>
                        <w:rPr>
                          <w:noProof/>
                        </w:rPr>
                        <w:drawing>
                          <wp:inline distT="0" distB="0" distL="0" distR="0" wp14:anchorId="1FD56A49" wp14:editId="2E69F86B">
                            <wp:extent cx="2038985" cy="873760"/>
                            <wp:effectExtent l="0" t="0" r="5715" b="2540"/>
                            <wp:docPr id="175826791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745816F" w14:textId="77777777" w:rsidR="000A41DB" w:rsidRDefault="000A41DB"/>
                    <w:p w14:paraId="60833379" w14:textId="77777777" w:rsidR="000A41DB" w:rsidRDefault="004F4073" w:rsidP="00065388">
                      <w:pPr>
                        <w:pStyle w:val="NDTilargesectionheadingdarkblue"/>
                      </w:pPr>
                      <w:r>
                        <w:rPr>
                          <w:noProof/>
                        </w:rPr>
                        <w:drawing>
                          <wp:inline distT="0" distB="0" distL="0" distR="0" wp14:anchorId="36A581F2" wp14:editId="2E69F86B">
                            <wp:extent cx="2038985" cy="873760"/>
                            <wp:effectExtent l="0" t="0" r="5715" b="2540"/>
                            <wp:docPr id="181736216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45A92FC" w14:textId="77777777" w:rsidR="000A41DB" w:rsidRDefault="000A41DB"/>
                    <w:p w14:paraId="41C581D9" w14:textId="77777777" w:rsidR="000A41DB" w:rsidRDefault="004F4073" w:rsidP="00065388">
                      <w:pPr>
                        <w:pStyle w:val="NDTilargesectionheadingdarkblue"/>
                      </w:pPr>
                      <w:r>
                        <w:rPr>
                          <w:noProof/>
                        </w:rPr>
                        <w:drawing>
                          <wp:inline distT="0" distB="0" distL="0" distR="0" wp14:anchorId="4BEBAA01" wp14:editId="2E69F86B">
                            <wp:extent cx="2038985" cy="873760"/>
                            <wp:effectExtent l="0" t="0" r="5715" b="2540"/>
                            <wp:docPr id="143698887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113336E" w14:textId="77777777" w:rsidR="000A41DB" w:rsidRDefault="000A41DB"/>
                    <w:p w14:paraId="68A8D561" w14:textId="77777777" w:rsidR="000A41DB" w:rsidRDefault="004F4073" w:rsidP="00065388">
                      <w:pPr>
                        <w:pStyle w:val="NDTilargesectionheadingdarkblue"/>
                      </w:pPr>
                      <w:r>
                        <w:rPr>
                          <w:noProof/>
                        </w:rPr>
                        <w:drawing>
                          <wp:inline distT="0" distB="0" distL="0" distR="0" wp14:anchorId="24AF62F0" wp14:editId="2E69F86B">
                            <wp:extent cx="2038985" cy="873760"/>
                            <wp:effectExtent l="0" t="0" r="5715" b="2540"/>
                            <wp:docPr id="82667780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00EE2F3" w14:textId="77777777" w:rsidR="000A41DB" w:rsidRDefault="000A41DB"/>
                    <w:p w14:paraId="46254FA8" w14:textId="77777777" w:rsidR="000A41DB" w:rsidRDefault="004F4073" w:rsidP="00065388">
                      <w:pPr>
                        <w:pStyle w:val="NDTilargesectionheadingdarkblue"/>
                      </w:pPr>
                      <w:r>
                        <w:rPr>
                          <w:noProof/>
                        </w:rPr>
                        <w:drawing>
                          <wp:inline distT="0" distB="0" distL="0" distR="0" wp14:anchorId="5B6A9BA6" wp14:editId="2E69F86B">
                            <wp:extent cx="2038985" cy="873760"/>
                            <wp:effectExtent l="0" t="0" r="5715" b="2540"/>
                            <wp:docPr id="47175274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06DAF88" w14:textId="77777777" w:rsidR="000A41DB" w:rsidRDefault="000A41DB"/>
                    <w:p w14:paraId="2AF3C388" w14:textId="77777777" w:rsidR="000A41DB" w:rsidRDefault="004F4073" w:rsidP="00065388">
                      <w:pPr>
                        <w:pStyle w:val="NDTilargesectionheadingdarkblue"/>
                      </w:pPr>
                      <w:r>
                        <w:rPr>
                          <w:noProof/>
                        </w:rPr>
                        <w:drawing>
                          <wp:inline distT="0" distB="0" distL="0" distR="0" wp14:anchorId="41EB08B4" wp14:editId="2E69F86B">
                            <wp:extent cx="2038985" cy="873760"/>
                            <wp:effectExtent l="0" t="0" r="5715" b="2540"/>
                            <wp:docPr id="13315779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4A10B0D" w14:textId="77777777" w:rsidR="000A41DB" w:rsidRDefault="000A41DB"/>
                    <w:p w14:paraId="1131D8FA" w14:textId="77777777" w:rsidR="000A41DB" w:rsidRDefault="004F4073" w:rsidP="00065388">
                      <w:pPr>
                        <w:pStyle w:val="NDTilargesectionheadingdarkblue"/>
                      </w:pPr>
                      <w:r>
                        <w:rPr>
                          <w:noProof/>
                        </w:rPr>
                        <w:drawing>
                          <wp:inline distT="0" distB="0" distL="0" distR="0" wp14:anchorId="6F8F1A73" wp14:editId="2E69F86B">
                            <wp:extent cx="2038985" cy="873760"/>
                            <wp:effectExtent l="0" t="0" r="5715" b="2540"/>
                            <wp:docPr id="15949260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05DADD6" w14:textId="77777777" w:rsidR="000A41DB" w:rsidRDefault="000A41DB"/>
                    <w:p w14:paraId="64E2BB5D" w14:textId="77777777" w:rsidR="000A41DB" w:rsidRDefault="004F4073" w:rsidP="00065388">
                      <w:pPr>
                        <w:pStyle w:val="NDTilargesectionheadingdarkblue"/>
                      </w:pPr>
                      <w:r>
                        <w:rPr>
                          <w:noProof/>
                        </w:rPr>
                        <w:drawing>
                          <wp:inline distT="0" distB="0" distL="0" distR="0" wp14:anchorId="16F72331" wp14:editId="2E69F86B">
                            <wp:extent cx="2038985" cy="873760"/>
                            <wp:effectExtent l="0" t="0" r="5715" b="2540"/>
                            <wp:docPr id="205933267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93AC9B5" w14:textId="77777777" w:rsidR="000A41DB" w:rsidRDefault="000A41DB"/>
                    <w:p w14:paraId="0F590650" w14:textId="77777777" w:rsidR="000A41DB" w:rsidRDefault="004F4073" w:rsidP="00065388">
                      <w:pPr>
                        <w:pStyle w:val="NDTilargesectionheadingdarkblue"/>
                      </w:pPr>
                      <w:r>
                        <w:rPr>
                          <w:noProof/>
                        </w:rPr>
                        <w:drawing>
                          <wp:inline distT="0" distB="0" distL="0" distR="0" wp14:anchorId="7A3419E7" wp14:editId="2E69F86B">
                            <wp:extent cx="2038985" cy="873760"/>
                            <wp:effectExtent l="0" t="0" r="5715" b="2540"/>
                            <wp:docPr id="180635696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553F191" w14:textId="77777777" w:rsidR="000A41DB" w:rsidRDefault="000A41DB"/>
                    <w:p w14:paraId="606744F4" w14:textId="77777777" w:rsidR="000A41DB" w:rsidRDefault="004F4073" w:rsidP="00065388">
                      <w:pPr>
                        <w:pStyle w:val="NDTilargesectionheadingdarkblue"/>
                      </w:pPr>
                      <w:r>
                        <w:rPr>
                          <w:noProof/>
                        </w:rPr>
                        <w:drawing>
                          <wp:inline distT="0" distB="0" distL="0" distR="0" wp14:anchorId="27C3AF57" wp14:editId="2E69F86B">
                            <wp:extent cx="2038985" cy="873760"/>
                            <wp:effectExtent l="0" t="0" r="5715" b="2540"/>
                            <wp:docPr id="201504630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4CD3973" w14:textId="77777777" w:rsidR="000A41DB" w:rsidRDefault="000A41DB"/>
                    <w:p w14:paraId="0021F7CD" w14:textId="77777777" w:rsidR="000A41DB" w:rsidRDefault="004F4073" w:rsidP="00065388">
                      <w:pPr>
                        <w:pStyle w:val="NDTilargesectionheadingdarkblue"/>
                      </w:pPr>
                      <w:r>
                        <w:rPr>
                          <w:noProof/>
                        </w:rPr>
                        <w:drawing>
                          <wp:inline distT="0" distB="0" distL="0" distR="0" wp14:anchorId="4394E8B8" wp14:editId="2E69F86B">
                            <wp:extent cx="2038985" cy="873760"/>
                            <wp:effectExtent l="0" t="0" r="5715" b="2540"/>
                            <wp:docPr id="89798689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22C3317" w14:textId="77777777" w:rsidR="000A41DB" w:rsidRDefault="000A41DB"/>
                    <w:p w14:paraId="64B0B4FF" w14:textId="77777777" w:rsidR="000A41DB" w:rsidRDefault="004F4073" w:rsidP="00065388">
                      <w:pPr>
                        <w:pStyle w:val="NDTilargesectionheadingdarkblue"/>
                      </w:pPr>
                      <w:r>
                        <w:rPr>
                          <w:noProof/>
                        </w:rPr>
                        <w:drawing>
                          <wp:inline distT="0" distB="0" distL="0" distR="0" wp14:anchorId="06587F1E" wp14:editId="2E69F86B">
                            <wp:extent cx="2038985" cy="873760"/>
                            <wp:effectExtent l="0" t="0" r="5715" b="2540"/>
                            <wp:docPr id="4766738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A1C9957" w14:textId="77777777" w:rsidR="000A41DB" w:rsidRDefault="000A41DB"/>
                    <w:p w14:paraId="66337E5D" w14:textId="77777777" w:rsidR="000A41DB" w:rsidRDefault="004F4073" w:rsidP="00065388">
                      <w:pPr>
                        <w:pStyle w:val="NDTilargesectionheadingdarkblue"/>
                      </w:pPr>
                      <w:r>
                        <w:rPr>
                          <w:noProof/>
                        </w:rPr>
                        <w:drawing>
                          <wp:inline distT="0" distB="0" distL="0" distR="0" wp14:anchorId="66E523E6" wp14:editId="2E69F86B">
                            <wp:extent cx="2038985" cy="873760"/>
                            <wp:effectExtent l="0" t="0" r="5715" b="2540"/>
                            <wp:docPr id="91056920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08394DE" w14:textId="77777777" w:rsidR="000A41DB" w:rsidRDefault="000A41DB"/>
                    <w:p w14:paraId="32F2F5BF" w14:textId="77777777" w:rsidR="000A41DB" w:rsidRDefault="004F4073" w:rsidP="00065388">
                      <w:pPr>
                        <w:pStyle w:val="NDTilargesectionheadingdarkblue"/>
                      </w:pPr>
                      <w:r>
                        <w:rPr>
                          <w:noProof/>
                        </w:rPr>
                        <w:drawing>
                          <wp:inline distT="0" distB="0" distL="0" distR="0" wp14:anchorId="5202F85D" wp14:editId="2E69F86B">
                            <wp:extent cx="2038985" cy="873760"/>
                            <wp:effectExtent l="0" t="0" r="5715" b="2540"/>
                            <wp:docPr id="131636655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DCA65D9" w14:textId="77777777" w:rsidR="000A41DB" w:rsidRDefault="000A41DB"/>
                    <w:p w14:paraId="48B1F7EB" w14:textId="77777777" w:rsidR="000A41DB" w:rsidRDefault="004F4073" w:rsidP="00065388">
                      <w:pPr>
                        <w:pStyle w:val="NDTilargesectionheadingdarkblue"/>
                      </w:pPr>
                      <w:r>
                        <w:rPr>
                          <w:noProof/>
                        </w:rPr>
                        <w:drawing>
                          <wp:inline distT="0" distB="0" distL="0" distR="0" wp14:anchorId="3C8AB2AC" wp14:editId="2E69F86B">
                            <wp:extent cx="2038985" cy="873760"/>
                            <wp:effectExtent l="0" t="0" r="5715" b="2540"/>
                            <wp:docPr id="175937814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E80D426" w14:textId="77777777" w:rsidR="000A41DB" w:rsidRDefault="000A41DB"/>
                    <w:p w14:paraId="5F57B794" w14:textId="77777777" w:rsidR="000A41DB" w:rsidRDefault="004F4073" w:rsidP="00065388">
                      <w:pPr>
                        <w:pStyle w:val="NDTilargesectionheadingdarkblue"/>
                      </w:pPr>
                      <w:r>
                        <w:rPr>
                          <w:noProof/>
                        </w:rPr>
                        <w:drawing>
                          <wp:inline distT="0" distB="0" distL="0" distR="0" wp14:anchorId="3110B617" wp14:editId="2E69F86B">
                            <wp:extent cx="2038985" cy="873760"/>
                            <wp:effectExtent l="0" t="0" r="5715" b="2540"/>
                            <wp:docPr id="213686981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32A99AF" w14:textId="77777777" w:rsidR="000A41DB" w:rsidRDefault="000A41DB"/>
                    <w:p w14:paraId="54569E26" w14:textId="77777777" w:rsidR="000A41DB" w:rsidRDefault="004F4073" w:rsidP="00065388">
                      <w:pPr>
                        <w:pStyle w:val="NDTilargesectionheadingdarkblue"/>
                      </w:pPr>
                      <w:r>
                        <w:rPr>
                          <w:noProof/>
                        </w:rPr>
                        <w:drawing>
                          <wp:inline distT="0" distB="0" distL="0" distR="0" wp14:anchorId="3DE4192D" wp14:editId="2E69F86B">
                            <wp:extent cx="2038985" cy="873760"/>
                            <wp:effectExtent l="0" t="0" r="5715" b="2540"/>
                            <wp:docPr id="135592933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9FDEDE6" w14:textId="77777777" w:rsidR="000A41DB" w:rsidRDefault="000A41DB"/>
                    <w:p w14:paraId="3D9C5F14" w14:textId="77777777" w:rsidR="000A41DB" w:rsidRDefault="004F4073" w:rsidP="00065388">
                      <w:pPr>
                        <w:pStyle w:val="NDTilargesectionheadingdarkblue"/>
                      </w:pPr>
                      <w:r>
                        <w:rPr>
                          <w:noProof/>
                        </w:rPr>
                        <w:drawing>
                          <wp:inline distT="0" distB="0" distL="0" distR="0" wp14:anchorId="71C1DB5F" wp14:editId="2E69F86B">
                            <wp:extent cx="2038985" cy="873760"/>
                            <wp:effectExtent l="0" t="0" r="5715" b="2540"/>
                            <wp:docPr id="130118950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2F869E4" w14:textId="77777777" w:rsidR="000A41DB" w:rsidRDefault="000A41DB"/>
                    <w:p w14:paraId="7F0331AE" w14:textId="77777777" w:rsidR="000A41DB" w:rsidRDefault="004F4073" w:rsidP="00065388">
                      <w:pPr>
                        <w:pStyle w:val="NDTilargesectionheadingdarkblue"/>
                      </w:pPr>
                      <w:r>
                        <w:rPr>
                          <w:noProof/>
                        </w:rPr>
                        <w:drawing>
                          <wp:inline distT="0" distB="0" distL="0" distR="0" wp14:anchorId="5F2D5282" wp14:editId="2E69F86B">
                            <wp:extent cx="2038985" cy="873760"/>
                            <wp:effectExtent l="0" t="0" r="5715" b="2540"/>
                            <wp:docPr id="37608605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895E8F5" w14:textId="77777777" w:rsidR="000A41DB" w:rsidRDefault="000A41DB"/>
                    <w:p w14:paraId="6A16C582" w14:textId="77777777" w:rsidR="000A41DB" w:rsidRDefault="004F4073" w:rsidP="00065388">
                      <w:pPr>
                        <w:pStyle w:val="NDTilargesectionheadingdarkblue"/>
                      </w:pPr>
                      <w:r>
                        <w:rPr>
                          <w:noProof/>
                        </w:rPr>
                        <w:drawing>
                          <wp:inline distT="0" distB="0" distL="0" distR="0" wp14:anchorId="0B2F8676" wp14:editId="2E69F86B">
                            <wp:extent cx="2038985" cy="873760"/>
                            <wp:effectExtent l="0" t="0" r="5715" b="2540"/>
                            <wp:docPr id="40724096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6A40983" w14:textId="77777777" w:rsidR="000A41DB" w:rsidRDefault="000A41DB"/>
                    <w:p w14:paraId="5E0D8EAD" w14:textId="77777777" w:rsidR="000A41DB" w:rsidRDefault="004F4073" w:rsidP="00065388">
                      <w:pPr>
                        <w:pStyle w:val="NDTilargesectionheadingdarkblue"/>
                      </w:pPr>
                      <w:r>
                        <w:rPr>
                          <w:noProof/>
                        </w:rPr>
                        <w:drawing>
                          <wp:inline distT="0" distB="0" distL="0" distR="0" wp14:anchorId="0B4DC557" wp14:editId="2E69F86B">
                            <wp:extent cx="2038985" cy="873760"/>
                            <wp:effectExtent l="0" t="0" r="5715" b="2540"/>
                            <wp:docPr id="66941321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9276381" w14:textId="77777777" w:rsidR="000A41DB" w:rsidRDefault="000A41DB"/>
                    <w:p w14:paraId="2FF91EEB" w14:textId="072131D8" w:rsidR="000A41DB" w:rsidRDefault="004F4073" w:rsidP="00065388">
                      <w:pPr>
                        <w:pStyle w:val="NDTilargesectionheadingdarkblue"/>
                      </w:pPr>
                      <w:r>
                        <w:rPr>
                          <w:noProof/>
                        </w:rPr>
                        <w:drawing>
                          <wp:inline distT="0" distB="0" distL="0" distR="0" wp14:anchorId="52508EED" wp14:editId="2E69F86B">
                            <wp:extent cx="2038985" cy="873760"/>
                            <wp:effectExtent l="0" t="0" r="5715" b="2540"/>
                            <wp:docPr id="61556067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323F62A" w14:textId="77777777" w:rsidR="000A41DB" w:rsidRDefault="000A41DB"/>
                    <w:p w14:paraId="15A7661A" w14:textId="77777777" w:rsidR="000A41DB" w:rsidRDefault="004F4073" w:rsidP="00065388">
                      <w:pPr>
                        <w:pStyle w:val="NDTilargesectionheadingdarkblue"/>
                      </w:pPr>
                      <w:r>
                        <w:rPr>
                          <w:noProof/>
                        </w:rPr>
                        <w:drawing>
                          <wp:inline distT="0" distB="0" distL="0" distR="0" wp14:anchorId="6BC58D9B" wp14:editId="2E69F86B">
                            <wp:extent cx="2038985" cy="873760"/>
                            <wp:effectExtent l="0" t="0" r="5715" b="2540"/>
                            <wp:docPr id="119735663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204B9CE" w14:textId="77777777" w:rsidR="000A41DB" w:rsidRDefault="000A41DB"/>
                    <w:p w14:paraId="1A58F3D2" w14:textId="77777777" w:rsidR="000A41DB" w:rsidRDefault="004F4073" w:rsidP="00065388">
                      <w:pPr>
                        <w:pStyle w:val="NDTilargesectionheadingdarkblue"/>
                      </w:pPr>
                      <w:r>
                        <w:rPr>
                          <w:noProof/>
                        </w:rPr>
                        <w:drawing>
                          <wp:inline distT="0" distB="0" distL="0" distR="0" wp14:anchorId="24571425" wp14:editId="2E69F86B">
                            <wp:extent cx="2038985" cy="873760"/>
                            <wp:effectExtent l="0" t="0" r="5715" b="2540"/>
                            <wp:docPr id="189301795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18E8CEA" w14:textId="77777777" w:rsidR="000A41DB" w:rsidRDefault="000A41DB"/>
                    <w:p w14:paraId="34C0CDBE" w14:textId="77777777" w:rsidR="000A41DB" w:rsidRDefault="004F4073" w:rsidP="00065388">
                      <w:pPr>
                        <w:pStyle w:val="NDTilargesectionheadingdarkblue"/>
                      </w:pPr>
                      <w:r>
                        <w:rPr>
                          <w:noProof/>
                        </w:rPr>
                        <w:drawing>
                          <wp:inline distT="0" distB="0" distL="0" distR="0" wp14:anchorId="27BB7A2D" wp14:editId="2E69F86B">
                            <wp:extent cx="2038985" cy="873760"/>
                            <wp:effectExtent l="0" t="0" r="5715" b="2540"/>
                            <wp:docPr id="211710497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3A1B89B" w14:textId="77777777" w:rsidR="000A41DB" w:rsidRDefault="000A41DB"/>
                    <w:p w14:paraId="4E33F031" w14:textId="77777777" w:rsidR="000A41DB" w:rsidRDefault="004F4073" w:rsidP="00065388">
                      <w:pPr>
                        <w:pStyle w:val="NDTilargesectionheadingdarkblue"/>
                      </w:pPr>
                      <w:r>
                        <w:rPr>
                          <w:noProof/>
                        </w:rPr>
                        <w:drawing>
                          <wp:inline distT="0" distB="0" distL="0" distR="0" wp14:anchorId="1A1099D8" wp14:editId="2E69F86B">
                            <wp:extent cx="2038985" cy="873760"/>
                            <wp:effectExtent l="0" t="0" r="5715" b="2540"/>
                            <wp:docPr id="30023150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992787E" w14:textId="77777777" w:rsidR="000A41DB" w:rsidRDefault="000A41DB"/>
                    <w:p w14:paraId="43255ACE" w14:textId="77777777" w:rsidR="000A41DB" w:rsidRDefault="004F4073" w:rsidP="00065388">
                      <w:pPr>
                        <w:pStyle w:val="NDTilargesectionheadingdarkblue"/>
                      </w:pPr>
                      <w:r>
                        <w:rPr>
                          <w:noProof/>
                        </w:rPr>
                        <w:drawing>
                          <wp:inline distT="0" distB="0" distL="0" distR="0" wp14:anchorId="5FBB6FAA" wp14:editId="2E69F86B">
                            <wp:extent cx="2038985" cy="873760"/>
                            <wp:effectExtent l="0" t="0" r="5715" b="2540"/>
                            <wp:docPr id="46926135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B19734C" w14:textId="77777777" w:rsidR="000A41DB" w:rsidRDefault="000A41DB"/>
                    <w:p w14:paraId="6A68D1A5" w14:textId="77777777" w:rsidR="000A41DB" w:rsidRDefault="004F4073" w:rsidP="00065388">
                      <w:pPr>
                        <w:pStyle w:val="NDTilargesectionheadingdarkblue"/>
                      </w:pPr>
                      <w:r>
                        <w:rPr>
                          <w:noProof/>
                        </w:rPr>
                        <w:drawing>
                          <wp:inline distT="0" distB="0" distL="0" distR="0" wp14:anchorId="551920EF" wp14:editId="2E69F86B">
                            <wp:extent cx="2038985" cy="873760"/>
                            <wp:effectExtent l="0" t="0" r="5715" b="2540"/>
                            <wp:docPr id="83067268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23F9922" w14:textId="77777777" w:rsidR="000A41DB" w:rsidRDefault="000A41DB"/>
                    <w:p w14:paraId="6CE2804B" w14:textId="77777777" w:rsidR="000A41DB" w:rsidRDefault="004F4073" w:rsidP="00065388">
                      <w:pPr>
                        <w:pStyle w:val="NDTilargesectionheadingdarkblue"/>
                      </w:pPr>
                      <w:r>
                        <w:rPr>
                          <w:noProof/>
                        </w:rPr>
                        <w:drawing>
                          <wp:inline distT="0" distB="0" distL="0" distR="0" wp14:anchorId="0FB699B4" wp14:editId="2E69F86B">
                            <wp:extent cx="2038985" cy="873760"/>
                            <wp:effectExtent l="0" t="0" r="5715" b="2540"/>
                            <wp:docPr id="48885392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860C05F" w14:textId="77777777" w:rsidR="000A41DB" w:rsidRDefault="000A41DB"/>
                    <w:p w14:paraId="42C0D168" w14:textId="77777777" w:rsidR="000A41DB" w:rsidRDefault="004F4073" w:rsidP="00065388">
                      <w:pPr>
                        <w:pStyle w:val="NDTilargesectionheadingdarkblue"/>
                      </w:pPr>
                      <w:r>
                        <w:rPr>
                          <w:noProof/>
                        </w:rPr>
                        <w:drawing>
                          <wp:inline distT="0" distB="0" distL="0" distR="0" wp14:anchorId="40CF1EC5" wp14:editId="2E69F86B">
                            <wp:extent cx="2038985" cy="873760"/>
                            <wp:effectExtent l="0" t="0" r="5715" b="2540"/>
                            <wp:docPr id="117464117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A2E54E6" w14:textId="77777777" w:rsidR="000A41DB" w:rsidRDefault="000A41DB"/>
                    <w:p w14:paraId="5E7BFEC1" w14:textId="77777777" w:rsidR="000A41DB" w:rsidRDefault="004F4073" w:rsidP="00065388">
                      <w:pPr>
                        <w:pStyle w:val="NDTilargesectionheadingdarkblue"/>
                      </w:pPr>
                      <w:r>
                        <w:rPr>
                          <w:noProof/>
                        </w:rPr>
                        <w:drawing>
                          <wp:inline distT="0" distB="0" distL="0" distR="0" wp14:anchorId="63AF8B11" wp14:editId="2E69F86B">
                            <wp:extent cx="2038985" cy="873760"/>
                            <wp:effectExtent l="0" t="0" r="5715" b="2540"/>
                            <wp:docPr id="50418064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5E90E0D" w14:textId="77777777" w:rsidR="000A41DB" w:rsidRDefault="000A41DB"/>
                    <w:p w14:paraId="68CCDDB0" w14:textId="77777777" w:rsidR="000A41DB" w:rsidRDefault="004F4073" w:rsidP="00065388">
                      <w:pPr>
                        <w:pStyle w:val="NDTilargesectionheadingdarkblue"/>
                      </w:pPr>
                      <w:r>
                        <w:rPr>
                          <w:noProof/>
                        </w:rPr>
                        <w:drawing>
                          <wp:inline distT="0" distB="0" distL="0" distR="0" wp14:anchorId="08FA49A5" wp14:editId="2E69F86B">
                            <wp:extent cx="2038985" cy="873760"/>
                            <wp:effectExtent l="0" t="0" r="5715" b="2540"/>
                            <wp:docPr id="46345664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661A865" w14:textId="77777777" w:rsidR="000A41DB" w:rsidRDefault="000A41DB"/>
                    <w:p w14:paraId="3B85DD0B" w14:textId="77777777" w:rsidR="000A41DB" w:rsidRDefault="004F4073" w:rsidP="00065388">
                      <w:pPr>
                        <w:pStyle w:val="NDTilargesectionheadingdarkblue"/>
                      </w:pPr>
                      <w:r>
                        <w:rPr>
                          <w:noProof/>
                        </w:rPr>
                        <w:drawing>
                          <wp:inline distT="0" distB="0" distL="0" distR="0" wp14:anchorId="27F04A9F" wp14:editId="2E69F86B">
                            <wp:extent cx="2038985" cy="873760"/>
                            <wp:effectExtent l="0" t="0" r="5715" b="2540"/>
                            <wp:docPr id="136172093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97DCB3C" w14:textId="77777777" w:rsidR="000A41DB" w:rsidRDefault="000A41DB"/>
                    <w:p w14:paraId="09EA8747" w14:textId="77777777" w:rsidR="000A41DB" w:rsidRDefault="004F4073" w:rsidP="00065388">
                      <w:pPr>
                        <w:pStyle w:val="NDTilargesectionheadingdarkblue"/>
                      </w:pPr>
                      <w:r>
                        <w:rPr>
                          <w:noProof/>
                        </w:rPr>
                        <w:drawing>
                          <wp:inline distT="0" distB="0" distL="0" distR="0" wp14:anchorId="35560357" wp14:editId="2E69F86B">
                            <wp:extent cx="2038985" cy="873760"/>
                            <wp:effectExtent l="0" t="0" r="5715" b="2540"/>
                            <wp:docPr id="175121702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5547767" w14:textId="77777777" w:rsidR="000A41DB" w:rsidRDefault="000A41DB"/>
                    <w:p w14:paraId="14755E45" w14:textId="77777777" w:rsidR="000A41DB" w:rsidRDefault="004F4073" w:rsidP="00065388">
                      <w:pPr>
                        <w:pStyle w:val="NDTilargesectionheadingdarkblue"/>
                      </w:pPr>
                      <w:r>
                        <w:rPr>
                          <w:noProof/>
                        </w:rPr>
                        <w:drawing>
                          <wp:inline distT="0" distB="0" distL="0" distR="0" wp14:anchorId="7A316387" wp14:editId="2E69F86B">
                            <wp:extent cx="2038985" cy="873760"/>
                            <wp:effectExtent l="0" t="0" r="5715" b="2540"/>
                            <wp:docPr id="30230605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5AE4B37" w14:textId="77777777" w:rsidR="000A41DB" w:rsidRDefault="000A41DB"/>
                    <w:p w14:paraId="3A886821" w14:textId="77777777" w:rsidR="000A41DB" w:rsidRDefault="004F4073" w:rsidP="00065388">
                      <w:pPr>
                        <w:pStyle w:val="NDTilargesectionheadingdarkblue"/>
                      </w:pPr>
                      <w:r>
                        <w:rPr>
                          <w:noProof/>
                        </w:rPr>
                        <w:drawing>
                          <wp:inline distT="0" distB="0" distL="0" distR="0" wp14:anchorId="194B40F9" wp14:editId="2E69F86B">
                            <wp:extent cx="2038985" cy="873760"/>
                            <wp:effectExtent l="0" t="0" r="5715" b="2540"/>
                            <wp:docPr id="213992635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E0F8A17" w14:textId="77777777" w:rsidR="000A41DB" w:rsidRDefault="000A41DB"/>
                    <w:p w14:paraId="55314E80" w14:textId="77777777" w:rsidR="000A41DB" w:rsidRDefault="004F4073" w:rsidP="00065388">
                      <w:pPr>
                        <w:pStyle w:val="NDTilargesectionheadingdarkblue"/>
                      </w:pPr>
                      <w:r>
                        <w:rPr>
                          <w:noProof/>
                        </w:rPr>
                        <w:drawing>
                          <wp:inline distT="0" distB="0" distL="0" distR="0" wp14:anchorId="4466034C" wp14:editId="2E69F86B">
                            <wp:extent cx="2038985" cy="873760"/>
                            <wp:effectExtent l="0" t="0" r="5715" b="2540"/>
                            <wp:docPr id="161870656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F9D5C8A" w14:textId="77777777" w:rsidR="000A41DB" w:rsidRDefault="000A41DB"/>
                    <w:p w14:paraId="32F40462" w14:textId="77777777" w:rsidR="000A41DB" w:rsidRDefault="004F4073" w:rsidP="00065388">
                      <w:pPr>
                        <w:pStyle w:val="NDTilargesectionheadingdarkblue"/>
                      </w:pPr>
                      <w:r>
                        <w:rPr>
                          <w:noProof/>
                        </w:rPr>
                        <w:drawing>
                          <wp:inline distT="0" distB="0" distL="0" distR="0" wp14:anchorId="66E1D664" wp14:editId="2E69F86B">
                            <wp:extent cx="2038985" cy="873760"/>
                            <wp:effectExtent l="0" t="0" r="5715" b="2540"/>
                            <wp:docPr id="189401631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658ECCE" w14:textId="77777777" w:rsidR="000A41DB" w:rsidRDefault="000A41DB"/>
                    <w:p w14:paraId="2C81866F" w14:textId="77777777" w:rsidR="000A41DB" w:rsidRDefault="004F4073" w:rsidP="00065388">
                      <w:pPr>
                        <w:pStyle w:val="NDTilargesectionheadingdarkblue"/>
                      </w:pPr>
                      <w:r>
                        <w:rPr>
                          <w:noProof/>
                        </w:rPr>
                        <w:drawing>
                          <wp:inline distT="0" distB="0" distL="0" distR="0" wp14:anchorId="1CFAA360" wp14:editId="2E69F86B">
                            <wp:extent cx="2038985" cy="873760"/>
                            <wp:effectExtent l="0" t="0" r="5715" b="2540"/>
                            <wp:docPr id="157462299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00F23E0" w14:textId="77777777" w:rsidR="000A41DB" w:rsidRDefault="000A41DB"/>
                    <w:p w14:paraId="5FDFE9CB" w14:textId="77777777" w:rsidR="000A41DB" w:rsidRDefault="004F4073" w:rsidP="00065388">
                      <w:pPr>
                        <w:pStyle w:val="NDTilargesectionheadingdarkblue"/>
                      </w:pPr>
                      <w:r>
                        <w:rPr>
                          <w:noProof/>
                        </w:rPr>
                        <w:drawing>
                          <wp:inline distT="0" distB="0" distL="0" distR="0" wp14:anchorId="2262397F" wp14:editId="2E69F86B">
                            <wp:extent cx="2038985" cy="873760"/>
                            <wp:effectExtent l="0" t="0" r="5715" b="2540"/>
                            <wp:docPr id="126871847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C18EB0A" w14:textId="77777777" w:rsidR="000A41DB" w:rsidRDefault="000A41DB"/>
                    <w:p w14:paraId="52FD9B06" w14:textId="77777777" w:rsidR="000A41DB" w:rsidRDefault="004F4073" w:rsidP="00065388">
                      <w:pPr>
                        <w:pStyle w:val="NDTilargesectionheadingdarkblue"/>
                      </w:pPr>
                      <w:r>
                        <w:rPr>
                          <w:noProof/>
                        </w:rPr>
                        <w:drawing>
                          <wp:inline distT="0" distB="0" distL="0" distR="0" wp14:anchorId="4B812853" wp14:editId="2E69F86B">
                            <wp:extent cx="2038985" cy="873760"/>
                            <wp:effectExtent l="0" t="0" r="5715" b="2540"/>
                            <wp:docPr id="18577000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6311E74" w14:textId="77777777" w:rsidR="000A41DB" w:rsidRDefault="000A41DB"/>
                    <w:p w14:paraId="056A29DA" w14:textId="77777777" w:rsidR="000A41DB" w:rsidRDefault="004F4073" w:rsidP="00065388">
                      <w:pPr>
                        <w:pStyle w:val="NDTilargesectionheadingdarkblue"/>
                      </w:pPr>
                      <w:r>
                        <w:rPr>
                          <w:noProof/>
                        </w:rPr>
                        <w:drawing>
                          <wp:inline distT="0" distB="0" distL="0" distR="0" wp14:anchorId="7BE8C781" wp14:editId="2E69F86B">
                            <wp:extent cx="2038985" cy="873760"/>
                            <wp:effectExtent l="0" t="0" r="5715" b="2540"/>
                            <wp:docPr id="138154304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4D43E46" w14:textId="77777777" w:rsidR="000A41DB" w:rsidRDefault="000A41DB"/>
                    <w:p w14:paraId="6D65F877" w14:textId="77777777" w:rsidR="000A41DB" w:rsidRDefault="004F4073" w:rsidP="00065388">
                      <w:pPr>
                        <w:pStyle w:val="NDTilargesectionheadingdarkblue"/>
                      </w:pPr>
                      <w:r>
                        <w:rPr>
                          <w:noProof/>
                        </w:rPr>
                        <w:drawing>
                          <wp:inline distT="0" distB="0" distL="0" distR="0" wp14:anchorId="243FA5A4" wp14:editId="2E69F86B">
                            <wp:extent cx="2038985" cy="873760"/>
                            <wp:effectExtent l="0" t="0" r="5715" b="2540"/>
                            <wp:docPr id="17040369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BF9E2CA" w14:textId="77777777" w:rsidR="000A41DB" w:rsidRDefault="000A41DB"/>
                    <w:p w14:paraId="3C7E5F70" w14:textId="77777777" w:rsidR="000A41DB" w:rsidRDefault="004F4073" w:rsidP="00065388">
                      <w:pPr>
                        <w:pStyle w:val="NDTilargesectionheadingdarkblue"/>
                      </w:pPr>
                      <w:r>
                        <w:rPr>
                          <w:noProof/>
                        </w:rPr>
                        <w:drawing>
                          <wp:inline distT="0" distB="0" distL="0" distR="0" wp14:anchorId="72642CE6" wp14:editId="2E69F86B">
                            <wp:extent cx="2038985" cy="873760"/>
                            <wp:effectExtent l="0" t="0" r="5715" b="2540"/>
                            <wp:docPr id="25602931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7200F7F" w14:textId="77777777" w:rsidR="000A41DB" w:rsidRDefault="000A41DB"/>
                    <w:p w14:paraId="03FF63BE" w14:textId="77777777" w:rsidR="000A41DB" w:rsidRDefault="004F4073" w:rsidP="00065388">
                      <w:pPr>
                        <w:pStyle w:val="NDTilargesectionheadingdarkblue"/>
                      </w:pPr>
                      <w:r>
                        <w:rPr>
                          <w:noProof/>
                        </w:rPr>
                        <w:drawing>
                          <wp:inline distT="0" distB="0" distL="0" distR="0" wp14:anchorId="47F4D395" wp14:editId="2E69F86B">
                            <wp:extent cx="2038985" cy="873760"/>
                            <wp:effectExtent l="0" t="0" r="5715" b="2540"/>
                            <wp:docPr id="48510078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7A21303" w14:textId="77777777" w:rsidR="000A41DB" w:rsidRDefault="000A41DB"/>
                    <w:p w14:paraId="1FC053A0" w14:textId="77777777" w:rsidR="000A41DB" w:rsidRDefault="004F4073" w:rsidP="00065388">
                      <w:pPr>
                        <w:pStyle w:val="NDTilargesectionheadingdarkblue"/>
                      </w:pPr>
                      <w:r>
                        <w:rPr>
                          <w:noProof/>
                        </w:rPr>
                        <w:drawing>
                          <wp:inline distT="0" distB="0" distL="0" distR="0" wp14:anchorId="42C1D594" wp14:editId="2E69F86B">
                            <wp:extent cx="2038985" cy="873760"/>
                            <wp:effectExtent l="0" t="0" r="5715" b="2540"/>
                            <wp:docPr id="7715071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054EC6E" w14:textId="77777777" w:rsidR="000A41DB" w:rsidRDefault="000A41DB"/>
                    <w:p w14:paraId="44FF007E" w14:textId="77777777" w:rsidR="000A41DB" w:rsidRDefault="004F4073" w:rsidP="00065388">
                      <w:pPr>
                        <w:pStyle w:val="NDTilargesectionheadingdarkblue"/>
                      </w:pPr>
                      <w:r>
                        <w:rPr>
                          <w:noProof/>
                        </w:rPr>
                        <w:drawing>
                          <wp:inline distT="0" distB="0" distL="0" distR="0" wp14:anchorId="22BE4EE9" wp14:editId="2E69F86B">
                            <wp:extent cx="2038985" cy="873760"/>
                            <wp:effectExtent l="0" t="0" r="5715" b="2540"/>
                            <wp:docPr id="33841929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5C2B506" w14:textId="77777777" w:rsidR="000A41DB" w:rsidRDefault="000A41DB"/>
                    <w:p w14:paraId="19A75317" w14:textId="77777777" w:rsidR="000A41DB" w:rsidRDefault="004F4073" w:rsidP="00065388">
                      <w:pPr>
                        <w:pStyle w:val="NDTilargesectionheadingdarkblue"/>
                      </w:pPr>
                      <w:r>
                        <w:rPr>
                          <w:noProof/>
                        </w:rPr>
                        <w:drawing>
                          <wp:inline distT="0" distB="0" distL="0" distR="0" wp14:anchorId="6B11A55A" wp14:editId="2E69F86B">
                            <wp:extent cx="2038985" cy="873760"/>
                            <wp:effectExtent l="0" t="0" r="5715" b="2540"/>
                            <wp:docPr id="113105484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32B5DC4" w14:textId="77777777" w:rsidR="000A41DB" w:rsidRDefault="000A41DB"/>
                    <w:p w14:paraId="71B8FBD2" w14:textId="77777777" w:rsidR="000A41DB" w:rsidRDefault="004F4073" w:rsidP="00065388">
                      <w:pPr>
                        <w:pStyle w:val="NDTilargesectionheadingdarkblue"/>
                      </w:pPr>
                      <w:r>
                        <w:rPr>
                          <w:noProof/>
                        </w:rPr>
                        <w:drawing>
                          <wp:inline distT="0" distB="0" distL="0" distR="0" wp14:anchorId="302F6C92" wp14:editId="2E69F86B">
                            <wp:extent cx="2038985" cy="873760"/>
                            <wp:effectExtent l="0" t="0" r="5715" b="2540"/>
                            <wp:docPr id="74650427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0A19C66" w14:textId="77777777" w:rsidR="000A41DB" w:rsidRDefault="000A41DB"/>
                    <w:p w14:paraId="32F9F1A9" w14:textId="77777777" w:rsidR="000A41DB" w:rsidRDefault="004F4073" w:rsidP="00065388">
                      <w:pPr>
                        <w:pStyle w:val="NDTilargesectionheadingdarkblue"/>
                      </w:pPr>
                      <w:r>
                        <w:rPr>
                          <w:noProof/>
                        </w:rPr>
                        <w:drawing>
                          <wp:inline distT="0" distB="0" distL="0" distR="0" wp14:anchorId="2CCA7A5A" wp14:editId="2E69F86B">
                            <wp:extent cx="2038985" cy="873760"/>
                            <wp:effectExtent l="0" t="0" r="5715" b="2540"/>
                            <wp:docPr id="195727214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9B8BCDB" w14:textId="77777777" w:rsidR="000A41DB" w:rsidRDefault="000A41DB"/>
                    <w:p w14:paraId="7F31FCF0" w14:textId="77777777" w:rsidR="000A41DB" w:rsidRDefault="004F4073" w:rsidP="00065388">
                      <w:pPr>
                        <w:pStyle w:val="NDTilargesectionheadingdarkblue"/>
                      </w:pPr>
                      <w:r>
                        <w:rPr>
                          <w:noProof/>
                        </w:rPr>
                        <w:drawing>
                          <wp:inline distT="0" distB="0" distL="0" distR="0" wp14:anchorId="1FC72558" wp14:editId="2E69F86B">
                            <wp:extent cx="2038985" cy="873760"/>
                            <wp:effectExtent l="0" t="0" r="5715" b="2540"/>
                            <wp:docPr id="76305823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BC18C28" w14:textId="77777777" w:rsidR="000A41DB" w:rsidRDefault="000A41DB"/>
                    <w:p w14:paraId="0B2AB5DF" w14:textId="77777777" w:rsidR="000A41DB" w:rsidRDefault="004F4073" w:rsidP="00065388">
                      <w:pPr>
                        <w:pStyle w:val="NDTilargesectionheadingdarkblue"/>
                      </w:pPr>
                      <w:r>
                        <w:rPr>
                          <w:noProof/>
                        </w:rPr>
                        <w:drawing>
                          <wp:inline distT="0" distB="0" distL="0" distR="0" wp14:anchorId="15F48531" wp14:editId="2E69F86B">
                            <wp:extent cx="2038985" cy="873760"/>
                            <wp:effectExtent l="0" t="0" r="5715" b="2540"/>
                            <wp:docPr id="46013804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08FEF9A" w14:textId="77777777" w:rsidR="000A41DB" w:rsidRDefault="000A41DB"/>
                    <w:p w14:paraId="2CE79447" w14:textId="77777777" w:rsidR="000A41DB" w:rsidRDefault="004F4073" w:rsidP="00065388">
                      <w:pPr>
                        <w:pStyle w:val="NDTilargesectionheadingdarkblue"/>
                      </w:pPr>
                      <w:r>
                        <w:rPr>
                          <w:noProof/>
                        </w:rPr>
                        <w:drawing>
                          <wp:inline distT="0" distB="0" distL="0" distR="0" wp14:anchorId="4D81FC53" wp14:editId="2E69F86B">
                            <wp:extent cx="2038985" cy="873760"/>
                            <wp:effectExtent l="0" t="0" r="5715" b="2540"/>
                            <wp:docPr id="176259611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B303D83" w14:textId="77777777" w:rsidR="000A41DB" w:rsidRDefault="000A41DB"/>
                    <w:p w14:paraId="38939CED" w14:textId="14B4A824" w:rsidR="000A41DB" w:rsidRDefault="004F4073" w:rsidP="00065388">
                      <w:pPr>
                        <w:pStyle w:val="NDTilargesectionheadingdarkblue"/>
                      </w:pPr>
                      <w:r>
                        <w:rPr>
                          <w:noProof/>
                        </w:rPr>
                        <w:drawing>
                          <wp:inline distT="0" distB="0" distL="0" distR="0" wp14:anchorId="1423754F" wp14:editId="2E69F86B">
                            <wp:extent cx="2038985" cy="873760"/>
                            <wp:effectExtent l="0" t="0" r="5715" b="2540"/>
                            <wp:docPr id="153459119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1F804FF" w14:textId="77777777" w:rsidR="000A41DB" w:rsidRDefault="000A41DB"/>
                    <w:p w14:paraId="72E45664" w14:textId="77777777" w:rsidR="000A41DB" w:rsidRDefault="004F4073" w:rsidP="00065388">
                      <w:pPr>
                        <w:pStyle w:val="NDTilargesectionheadingdarkblue"/>
                      </w:pPr>
                      <w:r>
                        <w:rPr>
                          <w:noProof/>
                        </w:rPr>
                        <w:drawing>
                          <wp:inline distT="0" distB="0" distL="0" distR="0" wp14:anchorId="2EBF64C6" wp14:editId="2E69F86B">
                            <wp:extent cx="2038985" cy="873760"/>
                            <wp:effectExtent l="0" t="0" r="5715" b="2540"/>
                            <wp:docPr id="26590058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CD33D87" w14:textId="77777777" w:rsidR="000A41DB" w:rsidRDefault="000A41DB"/>
                    <w:p w14:paraId="0EEC3FFC" w14:textId="77777777" w:rsidR="000A41DB" w:rsidRDefault="004F4073" w:rsidP="00065388">
                      <w:pPr>
                        <w:pStyle w:val="NDTilargesectionheadingdarkblue"/>
                      </w:pPr>
                      <w:r>
                        <w:rPr>
                          <w:noProof/>
                        </w:rPr>
                        <w:drawing>
                          <wp:inline distT="0" distB="0" distL="0" distR="0" wp14:anchorId="4D4F52EA" wp14:editId="2E69F86B">
                            <wp:extent cx="2038985" cy="873760"/>
                            <wp:effectExtent l="0" t="0" r="5715" b="2540"/>
                            <wp:docPr id="58742068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85F5528" w14:textId="77777777" w:rsidR="000A41DB" w:rsidRDefault="000A41DB"/>
                    <w:p w14:paraId="1C529243" w14:textId="77777777" w:rsidR="000A41DB" w:rsidRDefault="004F4073" w:rsidP="00065388">
                      <w:pPr>
                        <w:pStyle w:val="NDTilargesectionheadingdarkblue"/>
                      </w:pPr>
                      <w:r>
                        <w:rPr>
                          <w:noProof/>
                        </w:rPr>
                        <w:drawing>
                          <wp:inline distT="0" distB="0" distL="0" distR="0" wp14:anchorId="334C3D7E" wp14:editId="2E69F86B">
                            <wp:extent cx="2038985" cy="873760"/>
                            <wp:effectExtent l="0" t="0" r="5715" b="2540"/>
                            <wp:docPr id="186989523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6C1C6B2" w14:textId="77777777" w:rsidR="000A41DB" w:rsidRDefault="000A41DB"/>
                    <w:p w14:paraId="72F05089" w14:textId="77777777" w:rsidR="000A41DB" w:rsidRDefault="004F4073" w:rsidP="00065388">
                      <w:pPr>
                        <w:pStyle w:val="NDTilargesectionheadingdarkblue"/>
                      </w:pPr>
                      <w:r>
                        <w:rPr>
                          <w:noProof/>
                        </w:rPr>
                        <w:drawing>
                          <wp:inline distT="0" distB="0" distL="0" distR="0" wp14:anchorId="2C2B8232" wp14:editId="2E69F86B">
                            <wp:extent cx="2038985" cy="873760"/>
                            <wp:effectExtent l="0" t="0" r="5715" b="2540"/>
                            <wp:docPr id="200922456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84E889E" w14:textId="77777777" w:rsidR="000A41DB" w:rsidRDefault="000A41DB"/>
                    <w:p w14:paraId="47DBB7A4" w14:textId="77777777" w:rsidR="000A41DB" w:rsidRDefault="004F4073" w:rsidP="00065388">
                      <w:pPr>
                        <w:pStyle w:val="NDTilargesectionheadingdarkblue"/>
                      </w:pPr>
                      <w:r>
                        <w:rPr>
                          <w:noProof/>
                        </w:rPr>
                        <w:drawing>
                          <wp:inline distT="0" distB="0" distL="0" distR="0" wp14:anchorId="6AC0667B" wp14:editId="2E69F86B">
                            <wp:extent cx="2038985" cy="873760"/>
                            <wp:effectExtent l="0" t="0" r="5715" b="2540"/>
                            <wp:docPr id="44325564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320E8CA" w14:textId="77777777" w:rsidR="000A41DB" w:rsidRDefault="000A41DB"/>
                    <w:p w14:paraId="308F81E6" w14:textId="77777777" w:rsidR="000A41DB" w:rsidRDefault="004F4073" w:rsidP="00065388">
                      <w:pPr>
                        <w:pStyle w:val="NDTilargesectionheadingdarkblue"/>
                      </w:pPr>
                      <w:r>
                        <w:rPr>
                          <w:noProof/>
                        </w:rPr>
                        <w:drawing>
                          <wp:inline distT="0" distB="0" distL="0" distR="0" wp14:anchorId="45D1D482" wp14:editId="2E69F86B">
                            <wp:extent cx="2038985" cy="873760"/>
                            <wp:effectExtent l="0" t="0" r="5715" b="2540"/>
                            <wp:docPr id="137403373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C771958" w14:textId="77777777" w:rsidR="000A41DB" w:rsidRDefault="000A41DB"/>
                    <w:p w14:paraId="5013EEB4" w14:textId="77777777" w:rsidR="000A41DB" w:rsidRDefault="004F4073" w:rsidP="00065388">
                      <w:pPr>
                        <w:pStyle w:val="NDTilargesectionheadingdarkblue"/>
                      </w:pPr>
                      <w:r>
                        <w:rPr>
                          <w:noProof/>
                        </w:rPr>
                        <w:drawing>
                          <wp:inline distT="0" distB="0" distL="0" distR="0" wp14:anchorId="6270A053" wp14:editId="2E69F86B">
                            <wp:extent cx="2038985" cy="873760"/>
                            <wp:effectExtent l="0" t="0" r="5715" b="2540"/>
                            <wp:docPr id="65090437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7B94FE6" w14:textId="77777777" w:rsidR="000A41DB" w:rsidRDefault="000A41DB"/>
                    <w:p w14:paraId="0B3B0299" w14:textId="77777777" w:rsidR="000A41DB" w:rsidRDefault="004F4073" w:rsidP="00065388">
                      <w:pPr>
                        <w:pStyle w:val="NDTilargesectionheadingdarkblue"/>
                      </w:pPr>
                      <w:r>
                        <w:rPr>
                          <w:noProof/>
                        </w:rPr>
                        <w:drawing>
                          <wp:inline distT="0" distB="0" distL="0" distR="0" wp14:anchorId="3C4A0718" wp14:editId="2E69F86B">
                            <wp:extent cx="2038985" cy="873760"/>
                            <wp:effectExtent l="0" t="0" r="5715" b="2540"/>
                            <wp:docPr id="44997164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1DF6B77" w14:textId="77777777" w:rsidR="000A41DB" w:rsidRDefault="000A41DB"/>
                    <w:p w14:paraId="232AA3CD" w14:textId="77777777" w:rsidR="000A41DB" w:rsidRDefault="004F4073" w:rsidP="00065388">
                      <w:pPr>
                        <w:pStyle w:val="NDTilargesectionheadingdarkblue"/>
                      </w:pPr>
                      <w:r>
                        <w:rPr>
                          <w:noProof/>
                        </w:rPr>
                        <w:drawing>
                          <wp:inline distT="0" distB="0" distL="0" distR="0" wp14:anchorId="3E71A80F" wp14:editId="2E69F86B">
                            <wp:extent cx="2038985" cy="873760"/>
                            <wp:effectExtent l="0" t="0" r="5715" b="2540"/>
                            <wp:docPr id="148138084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5DAB4C8" w14:textId="77777777" w:rsidR="000A41DB" w:rsidRDefault="000A41DB"/>
                    <w:p w14:paraId="2256372C" w14:textId="77777777" w:rsidR="000A41DB" w:rsidRDefault="004F4073" w:rsidP="00065388">
                      <w:pPr>
                        <w:pStyle w:val="NDTilargesectionheadingdarkblue"/>
                      </w:pPr>
                      <w:r>
                        <w:rPr>
                          <w:noProof/>
                        </w:rPr>
                        <w:drawing>
                          <wp:inline distT="0" distB="0" distL="0" distR="0" wp14:anchorId="2F4D2C41" wp14:editId="2E69F86B">
                            <wp:extent cx="2038985" cy="873760"/>
                            <wp:effectExtent l="0" t="0" r="5715" b="2540"/>
                            <wp:docPr id="21638971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08F56A5" w14:textId="77777777" w:rsidR="000A41DB" w:rsidRDefault="000A41DB"/>
                    <w:p w14:paraId="75FBD29A" w14:textId="77777777" w:rsidR="000A41DB" w:rsidRDefault="004F4073" w:rsidP="00065388">
                      <w:pPr>
                        <w:pStyle w:val="NDTilargesectionheadingdarkblue"/>
                      </w:pPr>
                      <w:r>
                        <w:rPr>
                          <w:noProof/>
                        </w:rPr>
                        <w:drawing>
                          <wp:inline distT="0" distB="0" distL="0" distR="0" wp14:anchorId="41A98559" wp14:editId="2E69F86B">
                            <wp:extent cx="2038985" cy="873760"/>
                            <wp:effectExtent l="0" t="0" r="5715" b="2540"/>
                            <wp:docPr id="52872548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8CB55E8" w14:textId="77777777" w:rsidR="000A41DB" w:rsidRDefault="000A41DB"/>
                    <w:p w14:paraId="0BAB77C8" w14:textId="77777777" w:rsidR="000A41DB" w:rsidRDefault="004F4073" w:rsidP="00065388">
                      <w:pPr>
                        <w:pStyle w:val="NDTilargesectionheadingdarkblue"/>
                      </w:pPr>
                      <w:r>
                        <w:rPr>
                          <w:noProof/>
                        </w:rPr>
                        <w:drawing>
                          <wp:inline distT="0" distB="0" distL="0" distR="0" wp14:anchorId="18D7E2D0" wp14:editId="2E69F86B">
                            <wp:extent cx="2038985" cy="873760"/>
                            <wp:effectExtent l="0" t="0" r="5715" b="2540"/>
                            <wp:docPr id="183943489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C1EE69B" w14:textId="77777777" w:rsidR="000A41DB" w:rsidRDefault="000A41DB"/>
                    <w:p w14:paraId="5881B5ED" w14:textId="77777777" w:rsidR="000A41DB" w:rsidRDefault="004F4073" w:rsidP="00065388">
                      <w:pPr>
                        <w:pStyle w:val="NDTilargesectionheadingdarkblue"/>
                      </w:pPr>
                      <w:r>
                        <w:rPr>
                          <w:noProof/>
                        </w:rPr>
                        <w:drawing>
                          <wp:inline distT="0" distB="0" distL="0" distR="0" wp14:anchorId="302095E1" wp14:editId="2E69F86B">
                            <wp:extent cx="2038985" cy="873760"/>
                            <wp:effectExtent l="0" t="0" r="5715" b="2540"/>
                            <wp:docPr id="87688220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32D3B57" w14:textId="77777777" w:rsidR="000A41DB" w:rsidRDefault="000A41DB"/>
                    <w:p w14:paraId="794A1DD7" w14:textId="77777777" w:rsidR="000A41DB" w:rsidRDefault="004F4073" w:rsidP="00065388">
                      <w:pPr>
                        <w:pStyle w:val="NDTilargesectionheadingdarkblue"/>
                      </w:pPr>
                      <w:r>
                        <w:rPr>
                          <w:noProof/>
                        </w:rPr>
                        <w:drawing>
                          <wp:inline distT="0" distB="0" distL="0" distR="0" wp14:anchorId="1AA7A5FA" wp14:editId="2E69F86B">
                            <wp:extent cx="2038985" cy="873760"/>
                            <wp:effectExtent l="0" t="0" r="5715" b="2540"/>
                            <wp:docPr id="42275159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B67CBE0" w14:textId="77777777" w:rsidR="000A41DB" w:rsidRDefault="000A41DB"/>
                    <w:p w14:paraId="48052A10" w14:textId="77777777" w:rsidR="000A41DB" w:rsidRDefault="004F4073" w:rsidP="00065388">
                      <w:pPr>
                        <w:pStyle w:val="NDTilargesectionheadingdarkblue"/>
                      </w:pPr>
                      <w:r>
                        <w:rPr>
                          <w:noProof/>
                        </w:rPr>
                        <w:drawing>
                          <wp:inline distT="0" distB="0" distL="0" distR="0" wp14:anchorId="00E8736B" wp14:editId="2E69F86B">
                            <wp:extent cx="2038985" cy="873760"/>
                            <wp:effectExtent l="0" t="0" r="5715" b="2540"/>
                            <wp:docPr id="212124369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92B91EA" w14:textId="77777777" w:rsidR="000A41DB" w:rsidRDefault="000A41DB"/>
                    <w:p w14:paraId="253414C2" w14:textId="67897946" w:rsidR="000A41DB" w:rsidRDefault="004F4073" w:rsidP="00065388">
                      <w:pPr>
                        <w:pStyle w:val="NDTilargesectionheadingdarkblue"/>
                      </w:pPr>
                      <w:r>
                        <w:rPr>
                          <w:noProof/>
                        </w:rPr>
                        <w:drawing>
                          <wp:inline distT="0" distB="0" distL="0" distR="0" wp14:anchorId="2DC13F1E" wp14:editId="2E69F86B">
                            <wp:extent cx="2038985" cy="873760"/>
                            <wp:effectExtent l="0" t="0" r="5715" b="2540"/>
                            <wp:docPr id="107658314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A0D0B13" w14:textId="77777777" w:rsidR="000A41DB" w:rsidRDefault="000A41DB"/>
                    <w:p w14:paraId="416EC55F" w14:textId="77777777" w:rsidR="000A41DB" w:rsidRDefault="004F4073" w:rsidP="00065388">
                      <w:pPr>
                        <w:pStyle w:val="NDTilargesectionheadingdarkblue"/>
                      </w:pPr>
                      <w:r>
                        <w:rPr>
                          <w:noProof/>
                        </w:rPr>
                        <w:drawing>
                          <wp:inline distT="0" distB="0" distL="0" distR="0" wp14:anchorId="5CE12AB9" wp14:editId="2E69F86B">
                            <wp:extent cx="2038985" cy="873760"/>
                            <wp:effectExtent l="0" t="0" r="5715" b="2540"/>
                            <wp:docPr id="16070426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196B5D0" w14:textId="77777777" w:rsidR="000A41DB" w:rsidRDefault="000A41DB"/>
                    <w:p w14:paraId="1DC9C069" w14:textId="77777777" w:rsidR="000A41DB" w:rsidRDefault="004F4073" w:rsidP="00065388">
                      <w:pPr>
                        <w:pStyle w:val="NDTilargesectionheadingdarkblue"/>
                      </w:pPr>
                      <w:r>
                        <w:rPr>
                          <w:noProof/>
                        </w:rPr>
                        <w:drawing>
                          <wp:inline distT="0" distB="0" distL="0" distR="0" wp14:anchorId="518E0D82" wp14:editId="2E69F86B">
                            <wp:extent cx="2038985" cy="873760"/>
                            <wp:effectExtent l="0" t="0" r="5715" b="2540"/>
                            <wp:docPr id="91233753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FE7396F" w14:textId="77777777" w:rsidR="000A41DB" w:rsidRDefault="000A41DB"/>
                    <w:p w14:paraId="4493477E" w14:textId="77777777" w:rsidR="000A41DB" w:rsidRDefault="004F4073" w:rsidP="00065388">
                      <w:pPr>
                        <w:pStyle w:val="NDTilargesectionheadingdarkblue"/>
                      </w:pPr>
                      <w:r>
                        <w:rPr>
                          <w:noProof/>
                        </w:rPr>
                        <w:drawing>
                          <wp:inline distT="0" distB="0" distL="0" distR="0" wp14:anchorId="316FD806" wp14:editId="2E69F86B">
                            <wp:extent cx="2038985" cy="873760"/>
                            <wp:effectExtent l="0" t="0" r="5715" b="2540"/>
                            <wp:docPr id="50421198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12A8364" w14:textId="77777777" w:rsidR="000A41DB" w:rsidRDefault="000A41DB"/>
                    <w:p w14:paraId="36FF6C45" w14:textId="77777777" w:rsidR="000A41DB" w:rsidRDefault="004F4073" w:rsidP="00065388">
                      <w:pPr>
                        <w:pStyle w:val="NDTilargesectionheadingdarkblue"/>
                      </w:pPr>
                      <w:r>
                        <w:rPr>
                          <w:noProof/>
                        </w:rPr>
                        <w:drawing>
                          <wp:inline distT="0" distB="0" distL="0" distR="0" wp14:anchorId="5678F403" wp14:editId="2E69F86B">
                            <wp:extent cx="2038985" cy="873760"/>
                            <wp:effectExtent l="0" t="0" r="5715" b="2540"/>
                            <wp:docPr id="119057726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FE95DD7" w14:textId="77777777" w:rsidR="000A41DB" w:rsidRDefault="000A41DB"/>
                    <w:p w14:paraId="36C20BF3" w14:textId="77777777" w:rsidR="000A41DB" w:rsidRDefault="004F4073" w:rsidP="00065388">
                      <w:pPr>
                        <w:pStyle w:val="NDTilargesectionheadingdarkblue"/>
                      </w:pPr>
                      <w:r>
                        <w:rPr>
                          <w:noProof/>
                        </w:rPr>
                        <w:drawing>
                          <wp:inline distT="0" distB="0" distL="0" distR="0" wp14:anchorId="4A7542D5" wp14:editId="2E69F86B">
                            <wp:extent cx="2038985" cy="873760"/>
                            <wp:effectExtent l="0" t="0" r="5715" b="2540"/>
                            <wp:docPr id="95442054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D513315" w14:textId="77777777" w:rsidR="000A41DB" w:rsidRDefault="000A41DB"/>
                    <w:p w14:paraId="3F21833F" w14:textId="77777777" w:rsidR="000A41DB" w:rsidRDefault="004F4073" w:rsidP="00065388">
                      <w:pPr>
                        <w:pStyle w:val="NDTilargesectionheadingdarkblue"/>
                      </w:pPr>
                      <w:r>
                        <w:rPr>
                          <w:noProof/>
                        </w:rPr>
                        <w:drawing>
                          <wp:inline distT="0" distB="0" distL="0" distR="0" wp14:anchorId="3349148F" wp14:editId="2E69F86B">
                            <wp:extent cx="2038985" cy="873760"/>
                            <wp:effectExtent l="0" t="0" r="5715" b="2540"/>
                            <wp:docPr id="49799580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3B4E0D5" w14:textId="77777777" w:rsidR="000A41DB" w:rsidRDefault="000A41DB"/>
                    <w:p w14:paraId="4D21EFCB" w14:textId="77777777" w:rsidR="000A41DB" w:rsidRDefault="004F4073" w:rsidP="00065388">
                      <w:pPr>
                        <w:pStyle w:val="NDTilargesectionheadingdarkblue"/>
                      </w:pPr>
                      <w:r>
                        <w:rPr>
                          <w:noProof/>
                        </w:rPr>
                        <w:drawing>
                          <wp:inline distT="0" distB="0" distL="0" distR="0" wp14:anchorId="68D36525" wp14:editId="2E69F86B">
                            <wp:extent cx="2038985" cy="873760"/>
                            <wp:effectExtent l="0" t="0" r="5715" b="2540"/>
                            <wp:docPr id="93790311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9F9233A" w14:textId="77777777" w:rsidR="000A41DB" w:rsidRDefault="000A41DB"/>
                    <w:p w14:paraId="5CCE646E" w14:textId="55C931CC" w:rsidR="000A41DB" w:rsidRDefault="004F4073" w:rsidP="00065388">
                      <w:pPr>
                        <w:pStyle w:val="NDTilargesectionheadingdarkblue"/>
                      </w:pPr>
                      <w:r>
                        <w:rPr>
                          <w:noProof/>
                        </w:rPr>
                        <w:drawing>
                          <wp:inline distT="0" distB="0" distL="0" distR="0" wp14:anchorId="039A1B06" wp14:editId="2E69F86B">
                            <wp:extent cx="2038985" cy="873760"/>
                            <wp:effectExtent l="0" t="0" r="5715" b="2540"/>
                            <wp:docPr id="143201094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4EFBDA7" w14:textId="77777777" w:rsidR="000A41DB" w:rsidRDefault="000A41DB"/>
                    <w:p w14:paraId="2C4BACE0" w14:textId="77777777" w:rsidR="000A41DB" w:rsidRDefault="004F4073" w:rsidP="00065388">
                      <w:pPr>
                        <w:pStyle w:val="NDTilargesectionheadingdarkblue"/>
                      </w:pPr>
                      <w:r>
                        <w:rPr>
                          <w:noProof/>
                        </w:rPr>
                        <w:drawing>
                          <wp:inline distT="0" distB="0" distL="0" distR="0" wp14:anchorId="19ADE170" wp14:editId="2E69F86B">
                            <wp:extent cx="2038985" cy="873760"/>
                            <wp:effectExtent l="0" t="0" r="5715" b="2540"/>
                            <wp:docPr id="93568929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E33D4EE" w14:textId="77777777" w:rsidR="000A41DB" w:rsidRDefault="000A41DB"/>
                    <w:p w14:paraId="557C9A35" w14:textId="77777777" w:rsidR="000A41DB" w:rsidRDefault="004F4073" w:rsidP="00065388">
                      <w:pPr>
                        <w:pStyle w:val="NDTilargesectionheadingdarkblue"/>
                      </w:pPr>
                      <w:r>
                        <w:rPr>
                          <w:noProof/>
                        </w:rPr>
                        <w:drawing>
                          <wp:inline distT="0" distB="0" distL="0" distR="0" wp14:anchorId="4EDEE027" wp14:editId="2E69F86B">
                            <wp:extent cx="2038985" cy="873760"/>
                            <wp:effectExtent l="0" t="0" r="5715" b="2540"/>
                            <wp:docPr id="4316030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834C4BD" w14:textId="77777777" w:rsidR="000A41DB" w:rsidRDefault="000A41DB"/>
                    <w:p w14:paraId="0B6C4634" w14:textId="77777777" w:rsidR="000A41DB" w:rsidRDefault="004F4073" w:rsidP="00065388">
                      <w:pPr>
                        <w:pStyle w:val="NDTilargesectionheadingdarkblue"/>
                      </w:pPr>
                      <w:r>
                        <w:rPr>
                          <w:noProof/>
                        </w:rPr>
                        <w:drawing>
                          <wp:inline distT="0" distB="0" distL="0" distR="0" wp14:anchorId="19F8B250" wp14:editId="2E69F86B">
                            <wp:extent cx="2038985" cy="873760"/>
                            <wp:effectExtent l="0" t="0" r="5715" b="2540"/>
                            <wp:docPr id="206499225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3CDED90" w14:textId="77777777" w:rsidR="000A41DB" w:rsidRDefault="000A41DB"/>
                    <w:p w14:paraId="31C8E2F4" w14:textId="1E1FA1C1" w:rsidR="000A41DB" w:rsidRDefault="004F4073" w:rsidP="00065388">
                      <w:pPr>
                        <w:pStyle w:val="NDTilargesectionheadingdarkblue"/>
                      </w:pPr>
                      <w:r>
                        <w:rPr>
                          <w:noProof/>
                        </w:rPr>
                        <w:drawing>
                          <wp:inline distT="0" distB="0" distL="0" distR="0" wp14:anchorId="79C0ADDC" wp14:editId="2E69F86B">
                            <wp:extent cx="2038985" cy="873760"/>
                            <wp:effectExtent l="0" t="0" r="5715" b="2540"/>
                            <wp:docPr id="142346071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2B76BE8" w14:textId="77777777" w:rsidR="000A41DB" w:rsidRDefault="000A41DB"/>
                    <w:p w14:paraId="51B35EC6" w14:textId="77777777" w:rsidR="000A41DB" w:rsidRDefault="004F4073" w:rsidP="00065388">
                      <w:pPr>
                        <w:pStyle w:val="NDTilargesectionheadingdarkblue"/>
                      </w:pPr>
                      <w:r>
                        <w:rPr>
                          <w:noProof/>
                        </w:rPr>
                        <w:drawing>
                          <wp:inline distT="0" distB="0" distL="0" distR="0" wp14:anchorId="5F7B2A3E" wp14:editId="2E69F86B">
                            <wp:extent cx="2038985" cy="873760"/>
                            <wp:effectExtent l="0" t="0" r="5715" b="2540"/>
                            <wp:docPr id="110836287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947B450" w14:textId="77777777" w:rsidR="000A41DB" w:rsidRDefault="000A41DB"/>
                    <w:p w14:paraId="63D6F6EF" w14:textId="7EDD3E7F" w:rsidR="000A41DB" w:rsidRDefault="004F4073" w:rsidP="00065388">
                      <w:pPr>
                        <w:pStyle w:val="NDTilargesectionheadingdarkblue"/>
                      </w:pPr>
                      <w:r>
                        <w:rPr>
                          <w:noProof/>
                        </w:rPr>
                        <w:drawing>
                          <wp:inline distT="0" distB="0" distL="0" distR="0" wp14:anchorId="758C080B" wp14:editId="2E69F86B">
                            <wp:extent cx="2038985" cy="873760"/>
                            <wp:effectExtent l="0" t="0" r="5715" b="2540"/>
                            <wp:docPr id="161515283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8CC25F6" w14:textId="77777777" w:rsidR="000A41DB" w:rsidRDefault="000A41DB"/>
                    <w:p w14:paraId="6B63619A" w14:textId="5AD920DD" w:rsidR="000A41DB" w:rsidRDefault="004F4073" w:rsidP="00065388">
                      <w:pPr>
                        <w:pStyle w:val="NDTilargesectionheadingdarkblue"/>
                      </w:pPr>
                      <w:r>
                        <w:rPr>
                          <w:noProof/>
                        </w:rPr>
                        <w:drawing>
                          <wp:inline distT="0" distB="0" distL="0" distR="0" wp14:anchorId="5F809350" wp14:editId="2E69F86B">
                            <wp:extent cx="2038985" cy="873760"/>
                            <wp:effectExtent l="0" t="0" r="5715" b="2540"/>
                            <wp:docPr id="53035690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txbxContent>
                </v:textbox>
                <w10:wrap anchorx="margin"/>
              </v:shape>
            </w:pict>
          </mc:Fallback>
        </mc:AlternateContent>
      </w:r>
    </w:p>
    <w:p w14:paraId="31EA64A0" w14:textId="1F76124A" w:rsidR="0091691B" w:rsidRPr="00D84075" w:rsidRDefault="00BE758D">
      <w:r w:rsidRPr="000A41DB">
        <w:rPr>
          <w:noProof/>
          <w:lang w:val="en-US"/>
        </w:rPr>
        <mc:AlternateContent>
          <mc:Choice Requires="wps">
            <w:drawing>
              <wp:anchor distT="45720" distB="45720" distL="114300" distR="114300" simplePos="0" relativeHeight="251658264" behindDoc="0" locked="0" layoutInCell="1" allowOverlap="1" wp14:anchorId="6CD076DC" wp14:editId="449171C8">
                <wp:simplePos x="0" y="0"/>
                <wp:positionH relativeFrom="margin">
                  <wp:posOffset>46653</wp:posOffset>
                </wp:positionH>
                <wp:positionV relativeFrom="paragraph">
                  <wp:posOffset>142875</wp:posOffset>
                </wp:positionV>
                <wp:extent cx="5731510" cy="1555750"/>
                <wp:effectExtent l="0" t="0" r="2540" b="6350"/>
                <wp:wrapNone/>
                <wp:docPr id="2720017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555750"/>
                        </a:xfrm>
                        <a:prstGeom prst="rect">
                          <a:avLst/>
                        </a:prstGeom>
                        <a:solidFill>
                          <a:srgbClr val="FFFFFF"/>
                        </a:solidFill>
                        <a:ln w="9525">
                          <a:noFill/>
                          <a:miter lim="800000"/>
                          <a:headEnd/>
                          <a:tailEnd/>
                        </a:ln>
                      </wps:spPr>
                      <wps:txbx>
                        <w:txbxContent>
                          <w:p w14:paraId="706F8422" w14:textId="77777777" w:rsidR="00BE758D" w:rsidRDefault="00BE758D" w:rsidP="00BE758D">
                            <w:pPr>
                              <w:pStyle w:val="NDTilargesectionheadingdarkblue"/>
                            </w:pPr>
                            <w:r>
                              <w:rPr>
                                <w:noProof/>
                              </w:rPr>
                              <w:drawing>
                                <wp:inline distT="0" distB="0" distL="0" distR="0" wp14:anchorId="5423D868" wp14:editId="7E31E166">
                                  <wp:extent cx="2038985" cy="873760"/>
                                  <wp:effectExtent l="0" t="0" r="5715" b="2540"/>
                                  <wp:docPr id="105775435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12D00CB" w14:textId="77777777" w:rsidR="001779BD" w:rsidRDefault="001779BD" w:rsidP="00BE758D"/>
                          <w:p w14:paraId="36842990" w14:textId="77777777" w:rsidR="001779BD" w:rsidRDefault="001779BD"/>
                          <w:p w14:paraId="073B4D89" w14:textId="77777777" w:rsidR="00BE758D" w:rsidRDefault="00BE758D" w:rsidP="00BE758D">
                            <w:pPr>
                              <w:pStyle w:val="NDTilargesectionheadingdarkblue"/>
                            </w:pPr>
                            <w:r>
                              <w:rPr>
                                <w:noProof/>
                              </w:rPr>
                              <w:drawing>
                                <wp:inline distT="0" distB="0" distL="0" distR="0" wp14:anchorId="66B7A09E" wp14:editId="7E31E166">
                                  <wp:extent cx="2038985" cy="873760"/>
                                  <wp:effectExtent l="0" t="0" r="5715" b="2540"/>
                                  <wp:docPr id="12200234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91A4602" w14:textId="77777777" w:rsidR="001779BD" w:rsidRDefault="001779BD" w:rsidP="00BE758D"/>
                          <w:p w14:paraId="4FFC67E8" w14:textId="77777777" w:rsidR="001779BD" w:rsidRDefault="001779BD"/>
                          <w:p w14:paraId="212B1D6E" w14:textId="77777777" w:rsidR="00BE758D" w:rsidRDefault="00BE758D" w:rsidP="00BE758D">
                            <w:pPr>
                              <w:pStyle w:val="NDTilargesectionheadingdarkblue"/>
                            </w:pPr>
                            <w:r>
                              <w:rPr>
                                <w:noProof/>
                              </w:rPr>
                              <w:drawing>
                                <wp:inline distT="0" distB="0" distL="0" distR="0" wp14:anchorId="08A59A27" wp14:editId="7E31E166">
                                  <wp:extent cx="2038985" cy="873760"/>
                                  <wp:effectExtent l="0" t="0" r="5715" b="2540"/>
                                  <wp:docPr id="99297038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E14B8E4" w14:textId="77777777" w:rsidR="001779BD" w:rsidRDefault="001779BD" w:rsidP="00BE758D"/>
                          <w:p w14:paraId="4C05B195" w14:textId="77777777" w:rsidR="001779BD" w:rsidRDefault="001779BD"/>
                          <w:p w14:paraId="117A8829" w14:textId="77777777" w:rsidR="00BE758D" w:rsidRDefault="00BE758D" w:rsidP="00BE758D">
                            <w:pPr>
                              <w:pStyle w:val="NDTilargesectionheadingdarkblue"/>
                            </w:pPr>
                            <w:r>
                              <w:rPr>
                                <w:noProof/>
                              </w:rPr>
                              <w:drawing>
                                <wp:inline distT="0" distB="0" distL="0" distR="0" wp14:anchorId="78FC9EF2" wp14:editId="7E31E166">
                                  <wp:extent cx="2038985" cy="873760"/>
                                  <wp:effectExtent l="0" t="0" r="5715" b="2540"/>
                                  <wp:docPr id="70473355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4C63702" w14:textId="77777777" w:rsidR="001779BD" w:rsidRDefault="001779BD" w:rsidP="00BE758D"/>
                          <w:p w14:paraId="6338FE59" w14:textId="77777777" w:rsidR="001779BD" w:rsidRDefault="001779BD"/>
                          <w:p w14:paraId="1C828622" w14:textId="77777777" w:rsidR="00BE758D" w:rsidRDefault="00BE758D" w:rsidP="00BE758D">
                            <w:pPr>
                              <w:pStyle w:val="NDTilargesectionheadingdarkblue"/>
                            </w:pPr>
                            <w:r>
                              <w:rPr>
                                <w:noProof/>
                              </w:rPr>
                              <w:drawing>
                                <wp:inline distT="0" distB="0" distL="0" distR="0" wp14:anchorId="1E79DC00" wp14:editId="7E31E166">
                                  <wp:extent cx="2038985" cy="873760"/>
                                  <wp:effectExtent l="0" t="0" r="5715" b="2540"/>
                                  <wp:docPr id="159848260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6608C1C" w14:textId="77777777" w:rsidR="001779BD" w:rsidRDefault="001779BD" w:rsidP="00BE758D"/>
                          <w:p w14:paraId="50EBEC22" w14:textId="77777777" w:rsidR="001779BD" w:rsidRDefault="001779BD"/>
                          <w:p w14:paraId="05CEA5A7" w14:textId="77777777" w:rsidR="00BE758D" w:rsidRDefault="00BE758D" w:rsidP="00BE758D">
                            <w:pPr>
                              <w:pStyle w:val="NDTilargesectionheadingdarkblue"/>
                            </w:pPr>
                            <w:r>
                              <w:rPr>
                                <w:noProof/>
                              </w:rPr>
                              <w:drawing>
                                <wp:inline distT="0" distB="0" distL="0" distR="0" wp14:anchorId="78207833" wp14:editId="7E31E166">
                                  <wp:extent cx="2038985" cy="873760"/>
                                  <wp:effectExtent l="0" t="0" r="5715" b="2540"/>
                                  <wp:docPr id="50911872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3B5AE37" w14:textId="77777777" w:rsidR="001779BD" w:rsidRDefault="001779BD" w:rsidP="00BE758D"/>
                          <w:p w14:paraId="4BE956CF" w14:textId="77777777" w:rsidR="001779BD" w:rsidRDefault="001779BD"/>
                          <w:p w14:paraId="51B43371" w14:textId="77777777" w:rsidR="00BE758D" w:rsidRDefault="00BE758D" w:rsidP="00BE758D">
                            <w:pPr>
                              <w:pStyle w:val="NDTilargesectionheadingdarkblue"/>
                            </w:pPr>
                            <w:r>
                              <w:rPr>
                                <w:noProof/>
                              </w:rPr>
                              <w:drawing>
                                <wp:inline distT="0" distB="0" distL="0" distR="0" wp14:anchorId="59326F75" wp14:editId="7E31E166">
                                  <wp:extent cx="2038985" cy="873760"/>
                                  <wp:effectExtent l="0" t="0" r="5715" b="2540"/>
                                  <wp:docPr id="81110116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92653A4" w14:textId="77777777" w:rsidR="001779BD" w:rsidRDefault="001779BD" w:rsidP="00BE758D"/>
                          <w:p w14:paraId="1E636909" w14:textId="77777777" w:rsidR="001779BD" w:rsidRDefault="001779BD"/>
                          <w:p w14:paraId="66C1496C" w14:textId="77777777" w:rsidR="00BE758D" w:rsidRDefault="00BE758D" w:rsidP="00BE758D">
                            <w:pPr>
                              <w:pStyle w:val="NDTilargesectionheadingdarkblue"/>
                            </w:pPr>
                            <w:r>
                              <w:rPr>
                                <w:noProof/>
                              </w:rPr>
                              <w:drawing>
                                <wp:inline distT="0" distB="0" distL="0" distR="0" wp14:anchorId="0B482FB8" wp14:editId="7E31E166">
                                  <wp:extent cx="2038985" cy="873760"/>
                                  <wp:effectExtent l="0" t="0" r="5715" b="2540"/>
                                  <wp:docPr id="154093435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02A9532" w14:textId="77777777" w:rsidR="001779BD" w:rsidRDefault="001779BD" w:rsidP="00BE758D"/>
                          <w:p w14:paraId="1CAA544A" w14:textId="77777777" w:rsidR="001779BD" w:rsidRDefault="001779BD"/>
                          <w:p w14:paraId="4D706C68" w14:textId="77777777" w:rsidR="00BE758D" w:rsidRDefault="00BE758D" w:rsidP="00BE758D">
                            <w:pPr>
                              <w:pStyle w:val="NDTilargesectionheadingdarkblue"/>
                            </w:pPr>
                            <w:r>
                              <w:rPr>
                                <w:noProof/>
                              </w:rPr>
                              <w:drawing>
                                <wp:inline distT="0" distB="0" distL="0" distR="0" wp14:anchorId="06155B2C" wp14:editId="7E31E166">
                                  <wp:extent cx="2038985" cy="873760"/>
                                  <wp:effectExtent l="0" t="0" r="5715" b="2540"/>
                                  <wp:docPr id="144084785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CFB9D3B" w14:textId="77777777" w:rsidR="001779BD" w:rsidRDefault="001779BD" w:rsidP="00BE758D"/>
                          <w:p w14:paraId="0BCBDD45" w14:textId="77777777" w:rsidR="001779BD" w:rsidRDefault="001779BD"/>
                          <w:p w14:paraId="26F444B5" w14:textId="77777777" w:rsidR="00BE758D" w:rsidRDefault="00BE758D" w:rsidP="00BE758D">
                            <w:pPr>
                              <w:pStyle w:val="NDTilargesectionheadingdarkblue"/>
                            </w:pPr>
                            <w:r>
                              <w:rPr>
                                <w:noProof/>
                              </w:rPr>
                              <w:drawing>
                                <wp:inline distT="0" distB="0" distL="0" distR="0" wp14:anchorId="2AC0A4D8" wp14:editId="7E31E166">
                                  <wp:extent cx="2038985" cy="873760"/>
                                  <wp:effectExtent l="0" t="0" r="5715" b="2540"/>
                                  <wp:docPr id="69745496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3FCA6C7" w14:textId="77777777" w:rsidR="001779BD" w:rsidRDefault="001779BD" w:rsidP="00BE758D"/>
                          <w:p w14:paraId="0E96DDAA" w14:textId="77777777" w:rsidR="001779BD" w:rsidRDefault="001779BD"/>
                          <w:p w14:paraId="4CC26D2B" w14:textId="77777777" w:rsidR="00BE758D" w:rsidRDefault="00BE758D" w:rsidP="00BE758D">
                            <w:pPr>
                              <w:pStyle w:val="NDTilargesectionheadingdarkblue"/>
                            </w:pPr>
                            <w:r>
                              <w:rPr>
                                <w:noProof/>
                              </w:rPr>
                              <w:drawing>
                                <wp:inline distT="0" distB="0" distL="0" distR="0" wp14:anchorId="4671F9B0" wp14:editId="7E31E166">
                                  <wp:extent cx="2038985" cy="873760"/>
                                  <wp:effectExtent l="0" t="0" r="5715" b="2540"/>
                                  <wp:docPr id="180392014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9E2DD1E" w14:textId="77777777" w:rsidR="001779BD" w:rsidRDefault="001779BD" w:rsidP="00BE758D"/>
                          <w:p w14:paraId="6F49A136" w14:textId="77777777" w:rsidR="001779BD" w:rsidRDefault="001779BD"/>
                          <w:p w14:paraId="76BA823C" w14:textId="77777777" w:rsidR="00BE758D" w:rsidRDefault="00BE758D" w:rsidP="00BE758D">
                            <w:pPr>
                              <w:pStyle w:val="NDTilargesectionheadingdarkblue"/>
                            </w:pPr>
                            <w:r>
                              <w:rPr>
                                <w:noProof/>
                              </w:rPr>
                              <w:drawing>
                                <wp:inline distT="0" distB="0" distL="0" distR="0" wp14:anchorId="755474AC" wp14:editId="7E31E166">
                                  <wp:extent cx="2038985" cy="873760"/>
                                  <wp:effectExtent l="0" t="0" r="5715" b="2540"/>
                                  <wp:docPr id="23441375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C232E1B" w14:textId="77777777" w:rsidR="001779BD" w:rsidRDefault="001779BD" w:rsidP="00BE758D"/>
                          <w:p w14:paraId="1CACBAD2" w14:textId="77777777" w:rsidR="001779BD" w:rsidRDefault="001779BD"/>
                          <w:p w14:paraId="2987CB41" w14:textId="77777777" w:rsidR="00BE758D" w:rsidRDefault="00BE758D" w:rsidP="00BE758D">
                            <w:pPr>
                              <w:pStyle w:val="NDTilargesectionheadingdarkblue"/>
                            </w:pPr>
                            <w:r>
                              <w:rPr>
                                <w:noProof/>
                              </w:rPr>
                              <w:drawing>
                                <wp:inline distT="0" distB="0" distL="0" distR="0" wp14:anchorId="234C2ABB" wp14:editId="7E31E166">
                                  <wp:extent cx="2038985" cy="873760"/>
                                  <wp:effectExtent l="0" t="0" r="5715" b="2540"/>
                                  <wp:docPr id="131906005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98D4298" w14:textId="77777777" w:rsidR="001779BD" w:rsidRDefault="001779BD" w:rsidP="00BE758D"/>
                          <w:p w14:paraId="1B40B416" w14:textId="77777777" w:rsidR="001779BD" w:rsidRDefault="001779BD"/>
                          <w:p w14:paraId="1C4974EE" w14:textId="77777777" w:rsidR="00BE758D" w:rsidRDefault="00BE758D" w:rsidP="00BE758D">
                            <w:pPr>
                              <w:pStyle w:val="NDTilargesectionheadingdarkblue"/>
                            </w:pPr>
                            <w:r>
                              <w:rPr>
                                <w:noProof/>
                              </w:rPr>
                              <w:drawing>
                                <wp:inline distT="0" distB="0" distL="0" distR="0" wp14:anchorId="49A69765" wp14:editId="7E31E166">
                                  <wp:extent cx="2038985" cy="873760"/>
                                  <wp:effectExtent l="0" t="0" r="5715" b="2540"/>
                                  <wp:docPr id="125407253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9178622" w14:textId="77777777" w:rsidR="001779BD" w:rsidRDefault="001779BD" w:rsidP="00BE758D"/>
                          <w:p w14:paraId="26819E9E" w14:textId="77777777" w:rsidR="001779BD" w:rsidRDefault="001779BD"/>
                          <w:p w14:paraId="55AEEC30" w14:textId="77777777" w:rsidR="00BE758D" w:rsidRDefault="00BE758D" w:rsidP="00BE758D">
                            <w:pPr>
                              <w:pStyle w:val="NDTilargesectionheadingdarkblue"/>
                            </w:pPr>
                            <w:r>
                              <w:rPr>
                                <w:noProof/>
                              </w:rPr>
                              <w:drawing>
                                <wp:inline distT="0" distB="0" distL="0" distR="0" wp14:anchorId="6A73665C" wp14:editId="7E31E166">
                                  <wp:extent cx="2038985" cy="873760"/>
                                  <wp:effectExtent l="0" t="0" r="5715" b="2540"/>
                                  <wp:docPr id="181012756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2A7D0A5" w14:textId="77777777" w:rsidR="001779BD" w:rsidRDefault="001779BD" w:rsidP="00BE758D"/>
                          <w:p w14:paraId="6AFC104C" w14:textId="77777777" w:rsidR="001779BD" w:rsidRDefault="001779BD"/>
                          <w:p w14:paraId="630A22F3" w14:textId="77777777" w:rsidR="00BE758D" w:rsidRDefault="00BE758D" w:rsidP="00BE758D">
                            <w:pPr>
                              <w:pStyle w:val="NDTilargesectionheadingdarkblue"/>
                            </w:pPr>
                            <w:r>
                              <w:rPr>
                                <w:noProof/>
                              </w:rPr>
                              <w:drawing>
                                <wp:inline distT="0" distB="0" distL="0" distR="0" wp14:anchorId="3D487CDA" wp14:editId="7E31E166">
                                  <wp:extent cx="2038985" cy="873760"/>
                                  <wp:effectExtent l="0" t="0" r="5715" b="2540"/>
                                  <wp:docPr id="47653823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6EBC156" w14:textId="77777777" w:rsidR="001779BD" w:rsidRDefault="001779BD" w:rsidP="00BE758D"/>
                          <w:p w14:paraId="6D64B9C9" w14:textId="77777777" w:rsidR="001779BD" w:rsidRDefault="001779BD"/>
                          <w:p w14:paraId="06DFD164" w14:textId="4C38410A" w:rsidR="00BE758D" w:rsidRDefault="00BE758D" w:rsidP="00BE758D">
                            <w:pPr>
                              <w:pStyle w:val="NDTilargesectionheadingdarkblue"/>
                            </w:pPr>
                            <w:r>
                              <w:rPr>
                                <w:noProof/>
                              </w:rPr>
                              <w:drawing>
                                <wp:inline distT="0" distB="0" distL="0" distR="0" wp14:anchorId="3FB3CAEF" wp14:editId="7E31E166">
                                  <wp:extent cx="2038985" cy="873760"/>
                                  <wp:effectExtent l="0" t="0" r="5715" b="2540"/>
                                  <wp:docPr id="147360266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370A6B2" w14:textId="77777777" w:rsidR="001779BD" w:rsidRDefault="001779BD" w:rsidP="00BE758D"/>
                          <w:p w14:paraId="23B7CB70" w14:textId="77777777" w:rsidR="001779BD" w:rsidRDefault="001779BD"/>
                          <w:p w14:paraId="5D045A2F" w14:textId="77777777" w:rsidR="00BE758D" w:rsidRDefault="00BE758D" w:rsidP="00BE758D">
                            <w:pPr>
                              <w:pStyle w:val="NDTilargesectionheadingdarkblue"/>
                            </w:pPr>
                            <w:r>
                              <w:rPr>
                                <w:noProof/>
                              </w:rPr>
                              <w:drawing>
                                <wp:inline distT="0" distB="0" distL="0" distR="0" wp14:anchorId="59EBADA3" wp14:editId="7E31E166">
                                  <wp:extent cx="2038985" cy="873760"/>
                                  <wp:effectExtent l="0" t="0" r="5715" b="2540"/>
                                  <wp:docPr id="193106730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B049664" w14:textId="77777777" w:rsidR="001779BD" w:rsidRDefault="001779BD" w:rsidP="00BE758D"/>
                          <w:p w14:paraId="4A0A4196" w14:textId="77777777" w:rsidR="001779BD" w:rsidRDefault="001779BD"/>
                          <w:p w14:paraId="0682E75F" w14:textId="77777777" w:rsidR="00BE758D" w:rsidRDefault="00BE758D" w:rsidP="00BE758D">
                            <w:pPr>
                              <w:pStyle w:val="NDTilargesectionheadingdarkblue"/>
                            </w:pPr>
                            <w:r>
                              <w:rPr>
                                <w:noProof/>
                              </w:rPr>
                              <w:drawing>
                                <wp:inline distT="0" distB="0" distL="0" distR="0" wp14:anchorId="14D3163B" wp14:editId="7E31E166">
                                  <wp:extent cx="2038985" cy="873760"/>
                                  <wp:effectExtent l="0" t="0" r="5715" b="2540"/>
                                  <wp:docPr id="179656238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6F2CCC0" w14:textId="77777777" w:rsidR="001779BD" w:rsidRDefault="001779BD" w:rsidP="00BE758D"/>
                          <w:p w14:paraId="0BA5C628" w14:textId="77777777" w:rsidR="001779BD" w:rsidRDefault="001779BD"/>
                          <w:p w14:paraId="71AFAF4A" w14:textId="77777777" w:rsidR="00BE758D" w:rsidRDefault="00BE758D" w:rsidP="00BE758D">
                            <w:pPr>
                              <w:pStyle w:val="NDTilargesectionheadingdarkblue"/>
                            </w:pPr>
                            <w:r>
                              <w:rPr>
                                <w:noProof/>
                              </w:rPr>
                              <w:drawing>
                                <wp:inline distT="0" distB="0" distL="0" distR="0" wp14:anchorId="74A228A6" wp14:editId="7E31E166">
                                  <wp:extent cx="2038985" cy="873760"/>
                                  <wp:effectExtent l="0" t="0" r="5715" b="2540"/>
                                  <wp:docPr id="100997093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BE4A403" w14:textId="77777777" w:rsidR="001779BD" w:rsidRDefault="001779BD" w:rsidP="00BE758D"/>
                          <w:p w14:paraId="0D750A25" w14:textId="77777777" w:rsidR="001779BD" w:rsidRDefault="001779BD"/>
                          <w:p w14:paraId="5E12D514" w14:textId="77777777" w:rsidR="00BE758D" w:rsidRDefault="00BE758D" w:rsidP="00BE758D">
                            <w:pPr>
                              <w:pStyle w:val="NDTilargesectionheadingdarkblue"/>
                            </w:pPr>
                            <w:r>
                              <w:rPr>
                                <w:noProof/>
                              </w:rPr>
                              <w:drawing>
                                <wp:inline distT="0" distB="0" distL="0" distR="0" wp14:anchorId="33D7AA5C" wp14:editId="7E31E166">
                                  <wp:extent cx="2038985" cy="873760"/>
                                  <wp:effectExtent l="0" t="0" r="5715" b="2540"/>
                                  <wp:docPr id="15607532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3853D7B" w14:textId="77777777" w:rsidR="001779BD" w:rsidRDefault="001779BD" w:rsidP="00BE758D"/>
                          <w:p w14:paraId="799449A8" w14:textId="77777777" w:rsidR="001779BD" w:rsidRDefault="001779BD"/>
                          <w:p w14:paraId="48DAB827" w14:textId="77777777" w:rsidR="00BE758D" w:rsidRDefault="00BE758D" w:rsidP="00BE758D">
                            <w:pPr>
                              <w:pStyle w:val="NDTilargesectionheadingdarkblue"/>
                            </w:pPr>
                            <w:r>
                              <w:rPr>
                                <w:noProof/>
                              </w:rPr>
                              <w:drawing>
                                <wp:inline distT="0" distB="0" distL="0" distR="0" wp14:anchorId="2826E672" wp14:editId="7E31E166">
                                  <wp:extent cx="2038985" cy="873760"/>
                                  <wp:effectExtent l="0" t="0" r="5715" b="2540"/>
                                  <wp:docPr id="185924918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9D78F41" w14:textId="77777777" w:rsidR="001779BD" w:rsidRDefault="001779BD" w:rsidP="00BE758D"/>
                          <w:p w14:paraId="2D9F7759" w14:textId="77777777" w:rsidR="001779BD" w:rsidRDefault="001779BD"/>
                          <w:p w14:paraId="59B256CA" w14:textId="77777777" w:rsidR="00BE758D" w:rsidRDefault="00BE758D" w:rsidP="00BE758D">
                            <w:pPr>
                              <w:pStyle w:val="NDTilargesectionheadingdarkblue"/>
                            </w:pPr>
                            <w:r>
                              <w:rPr>
                                <w:noProof/>
                              </w:rPr>
                              <w:drawing>
                                <wp:inline distT="0" distB="0" distL="0" distR="0" wp14:anchorId="3966E9AC" wp14:editId="7E31E166">
                                  <wp:extent cx="2038985" cy="873760"/>
                                  <wp:effectExtent l="0" t="0" r="5715" b="2540"/>
                                  <wp:docPr id="208478685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9B86BD6" w14:textId="77777777" w:rsidR="001779BD" w:rsidRDefault="001779BD" w:rsidP="00BE758D"/>
                          <w:p w14:paraId="230DAC2A" w14:textId="77777777" w:rsidR="001779BD" w:rsidRDefault="001779BD"/>
                          <w:p w14:paraId="5E927C4E" w14:textId="77777777" w:rsidR="00BE758D" w:rsidRDefault="00BE758D" w:rsidP="00BE758D">
                            <w:pPr>
                              <w:pStyle w:val="NDTilargesectionheadingdarkblue"/>
                            </w:pPr>
                            <w:r>
                              <w:rPr>
                                <w:noProof/>
                              </w:rPr>
                              <w:drawing>
                                <wp:inline distT="0" distB="0" distL="0" distR="0" wp14:anchorId="73F83C1D" wp14:editId="7E31E166">
                                  <wp:extent cx="2038985" cy="873760"/>
                                  <wp:effectExtent l="0" t="0" r="5715" b="2540"/>
                                  <wp:docPr id="195109252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4B7AD41" w14:textId="77777777" w:rsidR="001779BD" w:rsidRDefault="001779BD" w:rsidP="00BE758D"/>
                          <w:p w14:paraId="057E6631" w14:textId="77777777" w:rsidR="001779BD" w:rsidRDefault="001779BD"/>
                          <w:p w14:paraId="33D0BC7B" w14:textId="5D231587" w:rsidR="00BE758D" w:rsidRDefault="00BE758D" w:rsidP="00BE758D">
                            <w:pPr>
                              <w:pStyle w:val="NDTilargesectionheadingdarkblue"/>
                            </w:pPr>
                            <w:r>
                              <w:rPr>
                                <w:noProof/>
                              </w:rPr>
                              <w:drawing>
                                <wp:inline distT="0" distB="0" distL="0" distR="0" wp14:anchorId="77298498" wp14:editId="7E31E166">
                                  <wp:extent cx="2038985" cy="873760"/>
                                  <wp:effectExtent l="0" t="0" r="5715" b="2540"/>
                                  <wp:docPr id="19553897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9DB926C" w14:textId="77777777" w:rsidR="001779BD" w:rsidRDefault="001779BD" w:rsidP="00BE758D"/>
                          <w:p w14:paraId="278D2DF9" w14:textId="77777777" w:rsidR="001779BD" w:rsidRDefault="001779BD"/>
                          <w:p w14:paraId="6E298325" w14:textId="77777777" w:rsidR="00BE758D" w:rsidRDefault="00BE758D" w:rsidP="00BE758D">
                            <w:pPr>
                              <w:pStyle w:val="NDTilargesectionheadingdarkblue"/>
                            </w:pPr>
                            <w:r>
                              <w:rPr>
                                <w:noProof/>
                              </w:rPr>
                              <w:drawing>
                                <wp:inline distT="0" distB="0" distL="0" distR="0" wp14:anchorId="22C170D9" wp14:editId="7E31E166">
                                  <wp:extent cx="2038985" cy="873760"/>
                                  <wp:effectExtent l="0" t="0" r="5715" b="2540"/>
                                  <wp:docPr id="87671026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9990C8A" w14:textId="77777777" w:rsidR="001779BD" w:rsidRDefault="001779BD" w:rsidP="00BE758D"/>
                          <w:p w14:paraId="0F82EBC5" w14:textId="77777777" w:rsidR="001779BD" w:rsidRDefault="001779BD"/>
                          <w:p w14:paraId="2C9B8BAE" w14:textId="77777777" w:rsidR="00BE758D" w:rsidRDefault="00BE758D" w:rsidP="00BE758D">
                            <w:pPr>
                              <w:pStyle w:val="NDTilargesectionheadingdarkblue"/>
                            </w:pPr>
                            <w:r>
                              <w:rPr>
                                <w:noProof/>
                              </w:rPr>
                              <w:drawing>
                                <wp:inline distT="0" distB="0" distL="0" distR="0" wp14:anchorId="1580A96A" wp14:editId="7E31E166">
                                  <wp:extent cx="2038985" cy="873760"/>
                                  <wp:effectExtent l="0" t="0" r="5715" b="2540"/>
                                  <wp:docPr id="178172677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64A6501" w14:textId="77777777" w:rsidR="001779BD" w:rsidRDefault="001779BD" w:rsidP="00BE758D"/>
                          <w:p w14:paraId="4F11CC8D" w14:textId="77777777" w:rsidR="001779BD" w:rsidRDefault="001779BD"/>
                          <w:p w14:paraId="78E11A5B" w14:textId="77777777" w:rsidR="00BE758D" w:rsidRDefault="00BE758D" w:rsidP="00BE758D">
                            <w:pPr>
                              <w:pStyle w:val="NDTilargesectionheadingdarkblue"/>
                            </w:pPr>
                            <w:r>
                              <w:rPr>
                                <w:noProof/>
                              </w:rPr>
                              <w:drawing>
                                <wp:inline distT="0" distB="0" distL="0" distR="0" wp14:anchorId="28CB7AF7" wp14:editId="7E31E166">
                                  <wp:extent cx="2038985" cy="873760"/>
                                  <wp:effectExtent l="0" t="0" r="5715" b="2540"/>
                                  <wp:docPr id="53025673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EBD0CCB" w14:textId="77777777" w:rsidR="001779BD" w:rsidRDefault="001779BD" w:rsidP="00BE758D"/>
                          <w:p w14:paraId="65A0ABA0" w14:textId="77777777" w:rsidR="001779BD" w:rsidRDefault="001779BD"/>
                          <w:p w14:paraId="0B5F339F" w14:textId="5FE4F7E8" w:rsidR="00BE758D" w:rsidRDefault="00BE758D" w:rsidP="00BE758D">
                            <w:pPr>
                              <w:pStyle w:val="NDTilargesectionheadingdarkblue"/>
                            </w:pPr>
                            <w:r>
                              <w:rPr>
                                <w:noProof/>
                              </w:rPr>
                              <w:drawing>
                                <wp:inline distT="0" distB="0" distL="0" distR="0" wp14:anchorId="0A7C57DE" wp14:editId="7E31E166">
                                  <wp:extent cx="2038985" cy="873760"/>
                                  <wp:effectExtent l="0" t="0" r="5715" b="2540"/>
                                  <wp:docPr id="87155631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E4C22C4" w14:textId="77777777" w:rsidR="001779BD" w:rsidRDefault="001779BD" w:rsidP="00BE758D"/>
                          <w:p w14:paraId="29DEA866" w14:textId="77777777" w:rsidR="001779BD" w:rsidRDefault="001779BD"/>
                          <w:p w14:paraId="5DEF19CF" w14:textId="77777777" w:rsidR="00BE758D" w:rsidRDefault="00BE758D" w:rsidP="00BE758D">
                            <w:pPr>
                              <w:pStyle w:val="NDTilargesectionheadingdarkblue"/>
                            </w:pPr>
                            <w:r>
                              <w:rPr>
                                <w:noProof/>
                              </w:rPr>
                              <w:drawing>
                                <wp:inline distT="0" distB="0" distL="0" distR="0" wp14:anchorId="33AB3E94" wp14:editId="7E31E166">
                                  <wp:extent cx="2038985" cy="873760"/>
                                  <wp:effectExtent l="0" t="0" r="5715" b="2540"/>
                                  <wp:docPr id="92680008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8BE025A" w14:textId="77777777" w:rsidR="001779BD" w:rsidRDefault="001779BD" w:rsidP="00BE758D"/>
                          <w:p w14:paraId="6C6CFC9A" w14:textId="77777777" w:rsidR="001779BD" w:rsidRDefault="001779BD"/>
                          <w:p w14:paraId="7408F22C" w14:textId="2C238BD8" w:rsidR="00BE758D" w:rsidRDefault="00BE758D" w:rsidP="00BE758D">
                            <w:pPr>
                              <w:pStyle w:val="NDTilargesectionheadingdarkblue"/>
                            </w:pPr>
                            <w:r>
                              <w:rPr>
                                <w:noProof/>
                              </w:rPr>
                              <w:drawing>
                                <wp:inline distT="0" distB="0" distL="0" distR="0" wp14:anchorId="1FE28DC7" wp14:editId="7E31E166">
                                  <wp:extent cx="2038985" cy="873760"/>
                                  <wp:effectExtent l="0" t="0" r="5715" b="2540"/>
                                  <wp:docPr id="88422084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63F7347" w14:textId="77777777" w:rsidR="001779BD" w:rsidRDefault="001779BD" w:rsidP="00BE758D"/>
                          <w:p w14:paraId="1B3636D9" w14:textId="77777777" w:rsidR="001779BD" w:rsidRDefault="001779BD"/>
                          <w:p w14:paraId="4F78460A" w14:textId="09E2E453" w:rsidR="00BE758D" w:rsidRDefault="00BE758D" w:rsidP="00BE758D">
                            <w:pPr>
                              <w:pStyle w:val="NDTilargesectionheadingdarkblue"/>
                            </w:pPr>
                            <w:r>
                              <w:rPr>
                                <w:noProof/>
                              </w:rPr>
                              <w:drawing>
                                <wp:inline distT="0" distB="0" distL="0" distR="0" wp14:anchorId="5E7A1AD0" wp14:editId="7E31E166">
                                  <wp:extent cx="2038985" cy="873760"/>
                                  <wp:effectExtent l="0" t="0" r="5715" b="2540"/>
                                  <wp:docPr id="28709152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584541B" w14:textId="77777777" w:rsidR="001779BD" w:rsidRDefault="001779BD" w:rsidP="00BE75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D076DC" id="_x0000_s1028" type="#_x0000_t202" style="position:absolute;margin-left:3.65pt;margin-top:11.25pt;width:451.3pt;height:122.5pt;z-index:251658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" stroked="f">
                <v:textbox>
                  <w:txbxContent>
                    <w:p w14:paraId="706F8422" w14:textId="77777777" w:rsidR="00BE758D" w:rsidRDefault="00BE758D" w:rsidP="00BE758D">
                      <w:pPr>
                        <w:pStyle w:val="NDTilargesectionheadingdarkblue"/>
                      </w:pPr>
                      <w:r>
                        <w:rPr>
                          <w:noProof/>
                        </w:rPr>
                        <w:drawing>
                          <wp:inline distT="0" distB="0" distL="0" distR="0" wp14:anchorId="5423D868" wp14:editId="7E31E166">
                            <wp:extent cx="2038985" cy="873760"/>
                            <wp:effectExtent l="0" t="0" r="5715" b="2540"/>
                            <wp:docPr id="105775435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12D00CB" w14:textId="77777777" w:rsidR="001779BD" w:rsidRDefault="001779BD" w:rsidP="00BE758D"/>
                    <w:p w14:paraId="36842990" w14:textId="77777777" w:rsidR="001779BD" w:rsidRDefault="001779BD"/>
                    <w:p w14:paraId="073B4D89" w14:textId="77777777" w:rsidR="00BE758D" w:rsidRDefault="00BE758D" w:rsidP="00BE758D">
                      <w:pPr>
                        <w:pStyle w:val="NDTilargesectionheadingdarkblue"/>
                      </w:pPr>
                      <w:r>
                        <w:rPr>
                          <w:noProof/>
                        </w:rPr>
                        <w:drawing>
                          <wp:inline distT="0" distB="0" distL="0" distR="0" wp14:anchorId="66B7A09E" wp14:editId="7E31E166">
                            <wp:extent cx="2038985" cy="873760"/>
                            <wp:effectExtent l="0" t="0" r="5715" b="2540"/>
                            <wp:docPr id="12200234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91A4602" w14:textId="77777777" w:rsidR="001779BD" w:rsidRDefault="001779BD" w:rsidP="00BE758D"/>
                    <w:p w14:paraId="4FFC67E8" w14:textId="77777777" w:rsidR="001779BD" w:rsidRDefault="001779BD"/>
                    <w:p w14:paraId="212B1D6E" w14:textId="77777777" w:rsidR="00BE758D" w:rsidRDefault="00BE758D" w:rsidP="00BE758D">
                      <w:pPr>
                        <w:pStyle w:val="NDTilargesectionheadingdarkblue"/>
                      </w:pPr>
                      <w:r>
                        <w:rPr>
                          <w:noProof/>
                        </w:rPr>
                        <w:drawing>
                          <wp:inline distT="0" distB="0" distL="0" distR="0" wp14:anchorId="08A59A27" wp14:editId="7E31E166">
                            <wp:extent cx="2038985" cy="873760"/>
                            <wp:effectExtent l="0" t="0" r="5715" b="2540"/>
                            <wp:docPr id="99297038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E14B8E4" w14:textId="77777777" w:rsidR="001779BD" w:rsidRDefault="001779BD" w:rsidP="00BE758D"/>
                    <w:p w14:paraId="4C05B195" w14:textId="77777777" w:rsidR="001779BD" w:rsidRDefault="001779BD"/>
                    <w:p w14:paraId="117A8829" w14:textId="77777777" w:rsidR="00BE758D" w:rsidRDefault="00BE758D" w:rsidP="00BE758D">
                      <w:pPr>
                        <w:pStyle w:val="NDTilargesectionheadingdarkblue"/>
                      </w:pPr>
                      <w:r>
                        <w:rPr>
                          <w:noProof/>
                        </w:rPr>
                        <w:drawing>
                          <wp:inline distT="0" distB="0" distL="0" distR="0" wp14:anchorId="78FC9EF2" wp14:editId="7E31E166">
                            <wp:extent cx="2038985" cy="873760"/>
                            <wp:effectExtent l="0" t="0" r="5715" b="2540"/>
                            <wp:docPr id="70473355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4C63702" w14:textId="77777777" w:rsidR="001779BD" w:rsidRDefault="001779BD" w:rsidP="00BE758D"/>
                    <w:p w14:paraId="6338FE59" w14:textId="77777777" w:rsidR="001779BD" w:rsidRDefault="001779BD"/>
                    <w:p w14:paraId="1C828622" w14:textId="77777777" w:rsidR="00BE758D" w:rsidRDefault="00BE758D" w:rsidP="00BE758D">
                      <w:pPr>
                        <w:pStyle w:val="NDTilargesectionheadingdarkblue"/>
                      </w:pPr>
                      <w:r>
                        <w:rPr>
                          <w:noProof/>
                        </w:rPr>
                        <w:drawing>
                          <wp:inline distT="0" distB="0" distL="0" distR="0" wp14:anchorId="1E79DC00" wp14:editId="7E31E166">
                            <wp:extent cx="2038985" cy="873760"/>
                            <wp:effectExtent l="0" t="0" r="5715" b="2540"/>
                            <wp:docPr id="159848260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6608C1C" w14:textId="77777777" w:rsidR="001779BD" w:rsidRDefault="001779BD" w:rsidP="00BE758D"/>
                    <w:p w14:paraId="50EBEC22" w14:textId="77777777" w:rsidR="001779BD" w:rsidRDefault="001779BD"/>
                    <w:p w14:paraId="05CEA5A7" w14:textId="77777777" w:rsidR="00BE758D" w:rsidRDefault="00BE758D" w:rsidP="00BE758D">
                      <w:pPr>
                        <w:pStyle w:val="NDTilargesectionheadingdarkblue"/>
                      </w:pPr>
                      <w:r>
                        <w:rPr>
                          <w:noProof/>
                        </w:rPr>
                        <w:drawing>
                          <wp:inline distT="0" distB="0" distL="0" distR="0" wp14:anchorId="78207833" wp14:editId="7E31E166">
                            <wp:extent cx="2038985" cy="873760"/>
                            <wp:effectExtent l="0" t="0" r="5715" b="2540"/>
                            <wp:docPr id="50911872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3B5AE37" w14:textId="77777777" w:rsidR="001779BD" w:rsidRDefault="001779BD" w:rsidP="00BE758D"/>
                    <w:p w14:paraId="4BE956CF" w14:textId="77777777" w:rsidR="001779BD" w:rsidRDefault="001779BD"/>
                    <w:p w14:paraId="51B43371" w14:textId="77777777" w:rsidR="00BE758D" w:rsidRDefault="00BE758D" w:rsidP="00BE758D">
                      <w:pPr>
                        <w:pStyle w:val="NDTilargesectionheadingdarkblue"/>
                      </w:pPr>
                      <w:r>
                        <w:rPr>
                          <w:noProof/>
                        </w:rPr>
                        <w:drawing>
                          <wp:inline distT="0" distB="0" distL="0" distR="0" wp14:anchorId="59326F75" wp14:editId="7E31E166">
                            <wp:extent cx="2038985" cy="873760"/>
                            <wp:effectExtent l="0" t="0" r="5715" b="2540"/>
                            <wp:docPr id="81110116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92653A4" w14:textId="77777777" w:rsidR="001779BD" w:rsidRDefault="001779BD" w:rsidP="00BE758D"/>
                    <w:p w14:paraId="1E636909" w14:textId="77777777" w:rsidR="001779BD" w:rsidRDefault="001779BD"/>
                    <w:p w14:paraId="66C1496C" w14:textId="77777777" w:rsidR="00BE758D" w:rsidRDefault="00BE758D" w:rsidP="00BE758D">
                      <w:pPr>
                        <w:pStyle w:val="NDTilargesectionheadingdarkblue"/>
                      </w:pPr>
                      <w:r>
                        <w:rPr>
                          <w:noProof/>
                        </w:rPr>
                        <w:drawing>
                          <wp:inline distT="0" distB="0" distL="0" distR="0" wp14:anchorId="0B482FB8" wp14:editId="7E31E166">
                            <wp:extent cx="2038985" cy="873760"/>
                            <wp:effectExtent l="0" t="0" r="5715" b="2540"/>
                            <wp:docPr id="154093435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02A9532" w14:textId="77777777" w:rsidR="001779BD" w:rsidRDefault="001779BD" w:rsidP="00BE758D"/>
                    <w:p w14:paraId="1CAA544A" w14:textId="77777777" w:rsidR="001779BD" w:rsidRDefault="001779BD"/>
                    <w:p w14:paraId="4D706C68" w14:textId="77777777" w:rsidR="00BE758D" w:rsidRDefault="00BE758D" w:rsidP="00BE758D">
                      <w:pPr>
                        <w:pStyle w:val="NDTilargesectionheadingdarkblue"/>
                      </w:pPr>
                      <w:r>
                        <w:rPr>
                          <w:noProof/>
                        </w:rPr>
                        <w:drawing>
                          <wp:inline distT="0" distB="0" distL="0" distR="0" wp14:anchorId="06155B2C" wp14:editId="7E31E166">
                            <wp:extent cx="2038985" cy="873760"/>
                            <wp:effectExtent l="0" t="0" r="5715" b="2540"/>
                            <wp:docPr id="144084785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CFB9D3B" w14:textId="77777777" w:rsidR="001779BD" w:rsidRDefault="001779BD" w:rsidP="00BE758D"/>
                    <w:p w14:paraId="0BCBDD45" w14:textId="77777777" w:rsidR="001779BD" w:rsidRDefault="001779BD"/>
                    <w:p w14:paraId="26F444B5" w14:textId="77777777" w:rsidR="00BE758D" w:rsidRDefault="00BE758D" w:rsidP="00BE758D">
                      <w:pPr>
                        <w:pStyle w:val="NDTilargesectionheadingdarkblue"/>
                      </w:pPr>
                      <w:r>
                        <w:rPr>
                          <w:noProof/>
                        </w:rPr>
                        <w:drawing>
                          <wp:inline distT="0" distB="0" distL="0" distR="0" wp14:anchorId="2AC0A4D8" wp14:editId="7E31E166">
                            <wp:extent cx="2038985" cy="873760"/>
                            <wp:effectExtent l="0" t="0" r="5715" b="2540"/>
                            <wp:docPr id="69745496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3FCA6C7" w14:textId="77777777" w:rsidR="001779BD" w:rsidRDefault="001779BD" w:rsidP="00BE758D"/>
                    <w:p w14:paraId="0E96DDAA" w14:textId="77777777" w:rsidR="001779BD" w:rsidRDefault="001779BD"/>
                    <w:p w14:paraId="4CC26D2B" w14:textId="77777777" w:rsidR="00BE758D" w:rsidRDefault="00BE758D" w:rsidP="00BE758D">
                      <w:pPr>
                        <w:pStyle w:val="NDTilargesectionheadingdarkblue"/>
                      </w:pPr>
                      <w:r>
                        <w:rPr>
                          <w:noProof/>
                        </w:rPr>
                        <w:drawing>
                          <wp:inline distT="0" distB="0" distL="0" distR="0" wp14:anchorId="4671F9B0" wp14:editId="7E31E166">
                            <wp:extent cx="2038985" cy="873760"/>
                            <wp:effectExtent l="0" t="0" r="5715" b="2540"/>
                            <wp:docPr id="180392014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9E2DD1E" w14:textId="77777777" w:rsidR="001779BD" w:rsidRDefault="001779BD" w:rsidP="00BE758D"/>
                    <w:p w14:paraId="6F49A136" w14:textId="77777777" w:rsidR="001779BD" w:rsidRDefault="001779BD"/>
                    <w:p w14:paraId="76BA823C" w14:textId="77777777" w:rsidR="00BE758D" w:rsidRDefault="00BE758D" w:rsidP="00BE758D">
                      <w:pPr>
                        <w:pStyle w:val="NDTilargesectionheadingdarkblue"/>
                      </w:pPr>
                      <w:r>
                        <w:rPr>
                          <w:noProof/>
                        </w:rPr>
                        <w:drawing>
                          <wp:inline distT="0" distB="0" distL="0" distR="0" wp14:anchorId="755474AC" wp14:editId="7E31E166">
                            <wp:extent cx="2038985" cy="873760"/>
                            <wp:effectExtent l="0" t="0" r="5715" b="2540"/>
                            <wp:docPr id="23441375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C232E1B" w14:textId="77777777" w:rsidR="001779BD" w:rsidRDefault="001779BD" w:rsidP="00BE758D"/>
                    <w:p w14:paraId="1CACBAD2" w14:textId="77777777" w:rsidR="001779BD" w:rsidRDefault="001779BD"/>
                    <w:p w14:paraId="2987CB41" w14:textId="77777777" w:rsidR="00BE758D" w:rsidRDefault="00BE758D" w:rsidP="00BE758D">
                      <w:pPr>
                        <w:pStyle w:val="NDTilargesectionheadingdarkblue"/>
                      </w:pPr>
                      <w:r>
                        <w:rPr>
                          <w:noProof/>
                        </w:rPr>
                        <w:drawing>
                          <wp:inline distT="0" distB="0" distL="0" distR="0" wp14:anchorId="234C2ABB" wp14:editId="7E31E166">
                            <wp:extent cx="2038985" cy="873760"/>
                            <wp:effectExtent l="0" t="0" r="5715" b="2540"/>
                            <wp:docPr id="131906005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98D4298" w14:textId="77777777" w:rsidR="001779BD" w:rsidRDefault="001779BD" w:rsidP="00BE758D"/>
                    <w:p w14:paraId="1B40B416" w14:textId="77777777" w:rsidR="001779BD" w:rsidRDefault="001779BD"/>
                    <w:p w14:paraId="1C4974EE" w14:textId="77777777" w:rsidR="00BE758D" w:rsidRDefault="00BE758D" w:rsidP="00BE758D">
                      <w:pPr>
                        <w:pStyle w:val="NDTilargesectionheadingdarkblue"/>
                      </w:pPr>
                      <w:r>
                        <w:rPr>
                          <w:noProof/>
                        </w:rPr>
                        <w:drawing>
                          <wp:inline distT="0" distB="0" distL="0" distR="0" wp14:anchorId="49A69765" wp14:editId="7E31E166">
                            <wp:extent cx="2038985" cy="873760"/>
                            <wp:effectExtent l="0" t="0" r="5715" b="2540"/>
                            <wp:docPr id="125407253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9178622" w14:textId="77777777" w:rsidR="001779BD" w:rsidRDefault="001779BD" w:rsidP="00BE758D"/>
                    <w:p w14:paraId="26819E9E" w14:textId="77777777" w:rsidR="001779BD" w:rsidRDefault="001779BD"/>
                    <w:p w14:paraId="55AEEC30" w14:textId="77777777" w:rsidR="00BE758D" w:rsidRDefault="00BE758D" w:rsidP="00BE758D">
                      <w:pPr>
                        <w:pStyle w:val="NDTilargesectionheadingdarkblue"/>
                      </w:pPr>
                      <w:r>
                        <w:rPr>
                          <w:noProof/>
                        </w:rPr>
                        <w:drawing>
                          <wp:inline distT="0" distB="0" distL="0" distR="0" wp14:anchorId="6A73665C" wp14:editId="7E31E166">
                            <wp:extent cx="2038985" cy="873760"/>
                            <wp:effectExtent l="0" t="0" r="5715" b="2540"/>
                            <wp:docPr id="181012756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2A7D0A5" w14:textId="77777777" w:rsidR="001779BD" w:rsidRDefault="001779BD" w:rsidP="00BE758D"/>
                    <w:p w14:paraId="6AFC104C" w14:textId="77777777" w:rsidR="001779BD" w:rsidRDefault="001779BD"/>
                    <w:p w14:paraId="630A22F3" w14:textId="77777777" w:rsidR="00BE758D" w:rsidRDefault="00BE758D" w:rsidP="00BE758D">
                      <w:pPr>
                        <w:pStyle w:val="NDTilargesectionheadingdarkblue"/>
                      </w:pPr>
                      <w:r>
                        <w:rPr>
                          <w:noProof/>
                        </w:rPr>
                        <w:drawing>
                          <wp:inline distT="0" distB="0" distL="0" distR="0" wp14:anchorId="3D487CDA" wp14:editId="7E31E166">
                            <wp:extent cx="2038985" cy="873760"/>
                            <wp:effectExtent l="0" t="0" r="5715" b="2540"/>
                            <wp:docPr id="47653823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6EBC156" w14:textId="77777777" w:rsidR="001779BD" w:rsidRDefault="001779BD" w:rsidP="00BE758D"/>
                    <w:p w14:paraId="6D64B9C9" w14:textId="77777777" w:rsidR="001779BD" w:rsidRDefault="001779BD"/>
                    <w:p w14:paraId="06DFD164" w14:textId="4C38410A" w:rsidR="00BE758D" w:rsidRDefault="00BE758D" w:rsidP="00BE758D">
                      <w:pPr>
                        <w:pStyle w:val="NDTilargesectionheadingdarkblue"/>
                      </w:pPr>
                      <w:r>
                        <w:rPr>
                          <w:noProof/>
                        </w:rPr>
                        <w:drawing>
                          <wp:inline distT="0" distB="0" distL="0" distR="0" wp14:anchorId="3FB3CAEF" wp14:editId="7E31E166">
                            <wp:extent cx="2038985" cy="873760"/>
                            <wp:effectExtent l="0" t="0" r="5715" b="2540"/>
                            <wp:docPr id="147360266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370A6B2" w14:textId="77777777" w:rsidR="001779BD" w:rsidRDefault="001779BD" w:rsidP="00BE758D"/>
                    <w:p w14:paraId="23B7CB70" w14:textId="77777777" w:rsidR="001779BD" w:rsidRDefault="001779BD"/>
                    <w:p w14:paraId="5D045A2F" w14:textId="77777777" w:rsidR="00BE758D" w:rsidRDefault="00BE758D" w:rsidP="00BE758D">
                      <w:pPr>
                        <w:pStyle w:val="NDTilargesectionheadingdarkblue"/>
                      </w:pPr>
                      <w:r>
                        <w:rPr>
                          <w:noProof/>
                        </w:rPr>
                        <w:drawing>
                          <wp:inline distT="0" distB="0" distL="0" distR="0" wp14:anchorId="59EBADA3" wp14:editId="7E31E166">
                            <wp:extent cx="2038985" cy="873760"/>
                            <wp:effectExtent l="0" t="0" r="5715" b="2540"/>
                            <wp:docPr id="193106730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B049664" w14:textId="77777777" w:rsidR="001779BD" w:rsidRDefault="001779BD" w:rsidP="00BE758D"/>
                    <w:p w14:paraId="4A0A4196" w14:textId="77777777" w:rsidR="001779BD" w:rsidRDefault="001779BD"/>
                    <w:p w14:paraId="0682E75F" w14:textId="77777777" w:rsidR="00BE758D" w:rsidRDefault="00BE758D" w:rsidP="00BE758D">
                      <w:pPr>
                        <w:pStyle w:val="NDTilargesectionheadingdarkblue"/>
                      </w:pPr>
                      <w:r>
                        <w:rPr>
                          <w:noProof/>
                        </w:rPr>
                        <w:drawing>
                          <wp:inline distT="0" distB="0" distL="0" distR="0" wp14:anchorId="14D3163B" wp14:editId="7E31E166">
                            <wp:extent cx="2038985" cy="873760"/>
                            <wp:effectExtent l="0" t="0" r="5715" b="2540"/>
                            <wp:docPr id="179656238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6F2CCC0" w14:textId="77777777" w:rsidR="001779BD" w:rsidRDefault="001779BD" w:rsidP="00BE758D"/>
                    <w:p w14:paraId="0BA5C628" w14:textId="77777777" w:rsidR="001779BD" w:rsidRDefault="001779BD"/>
                    <w:p w14:paraId="71AFAF4A" w14:textId="77777777" w:rsidR="00BE758D" w:rsidRDefault="00BE758D" w:rsidP="00BE758D">
                      <w:pPr>
                        <w:pStyle w:val="NDTilargesectionheadingdarkblue"/>
                      </w:pPr>
                      <w:r>
                        <w:rPr>
                          <w:noProof/>
                        </w:rPr>
                        <w:drawing>
                          <wp:inline distT="0" distB="0" distL="0" distR="0" wp14:anchorId="74A228A6" wp14:editId="7E31E166">
                            <wp:extent cx="2038985" cy="873760"/>
                            <wp:effectExtent l="0" t="0" r="5715" b="2540"/>
                            <wp:docPr id="100997093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7BE4A403" w14:textId="77777777" w:rsidR="001779BD" w:rsidRDefault="001779BD" w:rsidP="00BE758D"/>
                    <w:p w14:paraId="0D750A25" w14:textId="77777777" w:rsidR="001779BD" w:rsidRDefault="001779BD"/>
                    <w:p w14:paraId="5E12D514" w14:textId="77777777" w:rsidR="00BE758D" w:rsidRDefault="00BE758D" w:rsidP="00BE758D">
                      <w:pPr>
                        <w:pStyle w:val="NDTilargesectionheadingdarkblue"/>
                      </w:pPr>
                      <w:r>
                        <w:rPr>
                          <w:noProof/>
                        </w:rPr>
                        <w:drawing>
                          <wp:inline distT="0" distB="0" distL="0" distR="0" wp14:anchorId="33D7AA5C" wp14:editId="7E31E166">
                            <wp:extent cx="2038985" cy="873760"/>
                            <wp:effectExtent l="0" t="0" r="5715" b="2540"/>
                            <wp:docPr id="15607532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3853D7B" w14:textId="77777777" w:rsidR="001779BD" w:rsidRDefault="001779BD" w:rsidP="00BE758D"/>
                    <w:p w14:paraId="799449A8" w14:textId="77777777" w:rsidR="001779BD" w:rsidRDefault="001779BD"/>
                    <w:p w14:paraId="48DAB827" w14:textId="77777777" w:rsidR="00BE758D" w:rsidRDefault="00BE758D" w:rsidP="00BE758D">
                      <w:pPr>
                        <w:pStyle w:val="NDTilargesectionheadingdarkblue"/>
                      </w:pPr>
                      <w:r>
                        <w:rPr>
                          <w:noProof/>
                        </w:rPr>
                        <w:drawing>
                          <wp:inline distT="0" distB="0" distL="0" distR="0" wp14:anchorId="2826E672" wp14:editId="7E31E166">
                            <wp:extent cx="2038985" cy="873760"/>
                            <wp:effectExtent l="0" t="0" r="5715" b="2540"/>
                            <wp:docPr id="185924918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09D78F41" w14:textId="77777777" w:rsidR="001779BD" w:rsidRDefault="001779BD" w:rsidP="00BE758D"/>
                    <w:p w14:paraId="2D9F7759" w14:textId="77777777" w:rsidR="001779BD" w:rsidRDefault="001779BD"/>
                    <w:p w14:paraId="59B256CA" w14:textId="77777777" w:rsidR="00BE758D" w:rsidRDefault="00BE758D" w:rsidP="00BE758D">
                      <w:pPr>
                        <w:pStyle w:val="NDTilargesectionheadingdarkblue"/>
                      </w:pPr>
                      <w:r>
                        <w:rPr>
                          <w:noProof/>
                        </w:rPr>
                        <w:drawing>
                          <wp:inline distT="0" distB="0" distL="0" distR="0" wp14:anchorId="3966E9AC" wp14:editId="7E31E166">
                            <wp:extent cx="2038985" cy="873760"/>
                            <wp:effectExtent l="0" t="0" r="5715" b="2540"/>
                            <wp:docPr id="208478685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29B86BD6" w14:textId="77777777" w:rsidR="001779BD" w:rsidRDefault="001779BD" w:rsidP="00BE758D"/>
                    <w:p w14:paraId="230DAC2A" w14:textId="77777777" w:rsidR="001779BD" w:rsidRDefault="001779BD"/>
                    <w:p w14:paraId="5E927C4E" w14:textId="77777777" w:rsidR="00BE758D" w:rsidRDefault="00BE758D" w:rsidP="00BE758D">
                      <w:pPr>
                        <w:pStyle w:val="NDTilargesectionheadingdarkblue"/>
                      </w:pPr>
                      <w:r>
                        <w:rPr>
                          <w:noProof/>
                        </w:rPr>
                        <w:drawing>
                          <wp:inline distT="0" distB="0" distL="0" distR="0" wp14:anchorId="73F83C1D" wp14:editId="7E31E166">
                            <wp:extent cx="2038985" cy="873760"/>
                            <wp:effectExtent l="0" t="0" r="5715" b="2540"/>
                            <wp:docPr id="195109252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4B7AD41" w14:textId="77777777" w:rsidR="001779BD" w:rsidRDefault="001779BD" w:rsidP="00BE758D"/>
                    <w:p w14:paraId="057E6631" w14:textId="77777777" w:rsidR="001779BD" w:rsidRDefault="001779BD"/>
                    <w:p w14:paraId="33D0BC7B" w14:textId="5D231587" w:rsidR="00BE758D" w:rsidRDefault="00BE758D" w:rsidP="00BE758D">
                      <w:pPr>
                        <w:pStyle w:val="NDTilargesectionheadingdarkblue"/>
                      </w:pPr>
                      <w:r>
                        <w:rPr>
                          <w:noProof/>
                        </w:rPr>
                        <w:drawing>
                          <wp:inline distT="0" distB="0" distL="0" distR="0" wp14:anchorId="77298498" wp14:editId="7E31E166">
                            <wp:extent cx="2038985" cy="873760"/>
                            <wp:effectExtent l="0" t="0" r="5715" b="2540"/>
                            <wp:docPr id="19553897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9DB926C" w14:textId="77777777" w:rsidR="001779BD" w:rsidRDefault="001779BD" w:rsidP="00BE758D"/>
                    <w:p w14:paraId="278D2DF9" w14:textId="77777777" w:rsidR="001779BD" w:rsidRDefault="001779BD"/>
                    <w:p w14:paraId="6E298325" w14:textId="77777777" w:rsidR="00BE758D" w:rsidRDefault="00BE758D" w:rsidP="00BE758D">
                      <w:pPr>
                        <w:pStyle w:val="NDTilargesectionheadingdarkblue"/>
                      </w:pPr>
                      <w:r>
                        <w:rPr>
                          <w:noProof/>
                        </w:rPr>
                        <w:drawing>
                          <wp:inline distT="0" distB="0" distL="0" distR="0" wp14:anchorId="22C170D9" wp14:editId="7E31E166">
                            <wp:extent cx="2038985" cy="873760"/>
                            <wp:effectExtent l="0" t="0" r="5715" b="2540"/>
                            <wp:docPr id="87671026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9990C8A" w14:textId="77777777" w:rsidR="001779BD" w:rsidRDefault="001779BD" w:rsidP="00BE758D"/>
                    <w:p w14:paraId="0F82EBC5" w14:textId="77777777" w:rsidR="001779BD" w:rsidRDefault="001779BD"/>
                    <w:p w14:paraId="2C9B8BAE" w14:textId="77777777" w:rsidR="00BE758D" w:rsidRDefault="00BE758D" w:rsidP="00BE758D">
                      <w:pPr>
                        <w:pStyle w:val="NDTilargesectionheadingdarkblue"/>
                      </w:pPr>
                      <w:r>
                        <w:rPr>
                          <w:noProof/>
                        </w:rPr>
                        <w:drawing>
                          <wp:inline distT="0" distB="0" distL="0" distR="0" wp14:anchorId="1580A96A" wp14:editId="7E31E166">
                            <wp:extent cx="2038985" cy="873760"/>
                            <wp:effectExtent l="0" t="0" r="5715" b="2540"/>
                            <wp:docPr id="178172677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64A6501" w14:textId="77777777" w:rsidR="001779BD" w:rsidRDefault="001779BD" w:rsidP="00BE758D"/>
                    <w:p w14:paraId="4F11CC8D" w14:textId="77777777" w:rsidR="001779BD" w:rsidRDefault="001779BD"/>
                    <w:p w14:paraId="78E11A5B" w14:textId="77777777" w:rsidR="00BE758D" w:rsidRDefault="00BE758D" w:rsidP="00BE758D">
                      <w:pPr>
                        <w:pStyle w:val="NDTilargesectionheadingdarkblue"/>
                      </w:pPr>
                      <w:r>
                        <w:rPr>
                          <w:noProof/>
                        </w:rPr>
                        <w:drawing>
                          <wp:inline distT="0" distB="0" distL="0" distR="0" wp14:anchorId="28CB7AF7" wp14:editId="7E31E166">
                            <wp:extent cx="2038985" cy="873760"/>
                            <wp:effectExtent l="0" t="0" r="5715" b="2540"/>
                            <wp:docPr id="53025673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6EBD0CCB" w14:textId="77777777" w:rsidR="001779BD" w:rsidRDefault="001779BD" w:rsidP="00BE758D"/>
                    <w:p w14:paraId="65A0ABA0" w14:textId="77777777" w:rsidR="001779BD" w:rsidRDefault="001779BD"/>
                    <w:p w14:paraId="0B5F339F" w14:textId="5FE4F7E8" w:rsidR="00BE758D" w:rsidRDefault="00BE758D" w:rsidP="00BE758D">
                      <w:pPr>
                        <w:pStyle w:val="NDTilargesectionheadingdarkblue"/>
                      </w:pPr>
                      <w:r>
                        <w:rPr>
                          <w:noProof/>
                        </w:rPr>
                        <w:drawing>
                          <wp:inline distT="0" distB="0" distL="0" distR="0" wp14:anchorId="0A7C57DE" wp14:editId="7E31E166">
                            <wp:extent cx="2038985" cy="873760"/>
                            <wp:effectExtent l="0" t="0" r="5715" b="2540"/>
                            <wp:docPr id="87155631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5E4C22C4" w14:textId="77777777" w:rsidR="001779BD" w:rsidRDefault="001779BD" w:rsidP="00BE758D"/>
                    <w:p w14:paraId="29DEA866" w14:textId="77777777" w:rsidR="001779BD" w:rsidRDefault="001779BD"/>
                    <w:p w14:paraId="5DEF19CF" w14:textId="77777777" w:rsidR="00BE758D" w:rsidRDefault="00BE758D" w:rsidP="00BE758D">
                      <w:pPr>
                        <w:pStyle w:val="NDTilargesectionheadingdarkblue"/>
                      </w:pPr>
                      <w:r>
                        <w:rPr>
                          <w:noProof/>
                        </w:rPr>
                        <w:drawing>
                          <wp:inline distT="0" distB="0" distL="0" distR="0" wp14:anchorId="33AB3E94" wp14:editId="7E31E166">
                            <wp:extent cx="2038985" cy="873760"/>
                            <wp:effectExtent l="0" t="0" r="5715" b="2540"/>
                            <wp:docPr id="92680008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38BE025A" w14:textId="77777777" w:rsidR="001779BD" w:rsidRDefault="001779BD" w:rsidP="00BE758D"/>
                    <w:p w14:paraId="6C6CFC9A" w14:textId="77777777" w:rsidR="001779BD" w:rsidRDefault="001779BD"/>
                    <w:p w14:paraId="7408F22C" w14:textId="2C238BD8" w:rsidR="00BE758D" w:rsidRDefault="00BE758D" w:rsidP="00BE758D">
                      <w:pPr>
                        <w:pStyle w:val="NDTilargesectionheadingdarkblue"/>
                      </w:pPr>
                      <w:r>
                        <w:rPr>
                          <w:noProof/>
                        </w:rPr>
                        <w:drawing>
                          <wp:inline distT="0" distB="0" distL="0" distR="0" wp14:anchorId="1FE28DC7" wp14:editId="7E31E166">
                            <wp:extent cx="2038985" cy="873760"/>
                            <wp:effectExtent l="0" t="0" r="5715" b="2540"/>
                            <wp:docPr id="88422084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163F7347" w14:textId="77777777" w:rsidR="001779BD" w:rsidRDefault="001779BD" w:rsidP="00BE758D"/>
                    <w:p w14:paraId="1B3636D9" w14:textId="77777777" w:rsidR="001779BD" w:rsidRDefault="001779BD"/>
                    <w:p w14:paraId="4F78460A" w14:textId="09E2E453" w:rsidR="00BE758D" w:rsidRDefault="00BE758D" w:rsidP="00BE758D">
                      <w:pPr>
                        <w:pStyle w:val="NDTilargesectionheadingdarkblue"/>
                      </w:pPr>
                      <w:r>
                        <w:rPr>
                          <w:noProof/>
                        </w:rPr>
                        <w:drawing>
                          <wp:inline distT="0" distB="0" distL="0" distR="0" wp14:anchorId="5E7A1AD0" wp14:editId="7E31E166">
                            <wp:extent cx="2038985" cy="873760"/>
                            <wp:effectExtent l="0" t="0" r="5715" b="2540"/>
                            <wp:docPr id="28709152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404105" name="Picture 1" descr="A close-up of a logo&#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8985" cy="873760"/>
                                    </a:xfrm>
                                    <a:prstGeom prst="rect">
                                      <a:avLst/>
                                    </a:prstGeom>
                                  </pic:spPr>
                                </pic:pic>
                              </a:graphicData>
                            </a:graphic>
                          </wp:inline>
                        </w:drawing>
                      </w:r>
                    </w:p>
                    <w:p w14:paraId="4584541B" w14:textId="77777777" w:rsidR="001779BD" w:rsidRDefault="001779BD" w:rsidP="00BE758D"/>
                  </w:txbxContent>
                </v:textbox>
                <w10:wrap anchorx="margin"/>
              </v:shape>
            </w:pict>
          </mc:Fallback>
        </mc:AlternateContent>
      </w:r>
    </w:p>
    <w:p w14:paraId="26A98930" w14:textId="02EE3061" w:rsidR="00A1090B" w:rsidRPr="00D84075" w:rsidRDefault="00A1090B"/>
    <w:p w14:paraId="5100CB68" w14:textId="15B89BE9" w:rsidR="00A1090B" w:rsidRPr="00D84075" w:rsidRDefault="00A1090B"/>
    <w:p w14:paraId="26882DDF" w14:textId="73334FD9" w:rsidR="00A1090B" w:rsidRPr="00D84075" w:rsidRDefault="00A1090B"/>
    <w:p w14:paraId="360D67CF" w14:textId="30035B73" w:rsidR="00A1090B" w:rsidRPr="00D84075" w:rsidRDefault="00A1090B"/>
    <w:p w14:paraId="3B543AAE" w14:textId="45676EDB" w:rsidR="00A1090B" w:rsidRPr="00D84075" w:rsidRDefault="00BE758D">
      <w:r>
        <w:rPr>
          <w:noProof/>
          <w:lang w:val="en-US"/>
        </w:rPr>
        <w:lastRenderedPageBreak/>
        <mc:AlternateContent>
          <mc:Choice Requires="wps">
            <w:drawing>
              <wp:anchor distT="0" distB="0" distL="114300" distR="114300" simplePos="0" relativeHeight="251658265" behindDoc="0" locked="0" layoutInCell="1" allowOverlap="1" wp14:anchorId="2C149CE7" wp14:editId="638E307E">
                <wp:simplePos x="0" y="0"/>
                <wp:positionH relativeFrom="column">
                  <wp:posOffset>0</wp:posOffset>
                </wp:positionH>
                <wp:positionV relativeFrom="paragraph">
                  <wp:posOffset>0</wp:posOffset>
                </wp:positionV>
                <wp:extent cx="2730759" cy="2251788"/>
                <wp:effectExtent l="0" t="0" r="12700" b="15240"/>
                <wp:wrapNone/>
                <wp:docPr id="1994183729" name="Text Box 18"/>
                <wp:cNvGraphicFramePr/>
                <a:graphic xmlns:a="http://schemas.openxmlformats.org/drawingml/2006/main">
                  <a:graphicData uri="http://schemas.microsoft.com/office/word/2010/wordprocessingShape">
                    <wps:wsp>
                      <wps:cNvSpPr txBox="1"/>
                      <wps:spPr>
                        <a:xfrm>
                          <a:off x="0" y="0"/>
                          <a:ext cx="2730759" cy="2251788"/>
                        </a:xfrm>
                        <a:prstGeom prst="rect">
                          <a:avLst/>
                        </a:prstGeom>
                        <a:solidFill>
                          <a:schemeClr val="lt1"/>
                        </a:solidFill>
                        <a:ln w="6350">
                          <a:solidFill>
                            <a:prstClr val="black"/>
                          </a:solidFill>
                        </a:ln>
                      </wps:spPr>
                      <wps:txbx>
                        <w:txbxContent>
                          <w:p w14:paraId="5C0A9F7B" w14:textId="77777777" w:rsidR="002B5C6D" w:rsidRDefault="00BE758D" w:rsidP="00BE758D">
                            <w:pPr>
                              <w:rPr>
                                <w:rFonts w:cs="Arial"/>
                                <w:color w:val="0066A9" w:themeColor="accent1"/>
                                <w:sz w:val="16"/>
                                <w:szCs w:val="18"/>
                              </w:rPr>
                            </w:pPr>
                            <w:r>
                              <w:rPr>
                                <w:noProof/>
                              </w:rPr>
                              <w:drawing>
                                <wp:inline distT="0" distB="0" distL="0" distR="0" wp14:anchorId="422FB283" wp14:editId="6F74BA4B">
                                  <wp:extent cx="2279015" cy="1798821"/>
                                  <wp:effectExtent l="0" t="0" r="6985" b="0"/>
                                  <wp:docPr id="11820317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03171" name="Picture 19"/>
                                          <pic:cNvPicPr/>
                                        </pic:nvPicPr>
                                        <pic:blipFill>
                                          <a:blip r:embed="rId14">
                                            <a:extLst>
                                              <a:ext uri="{28A0092B-C50C-407E-A947-70E740481C1C}">
                                                <a14:useLocalDpi xmlns:a14="http://schemas.microsoft.com/office/drawing/2010/main" val="0"/>
                                              </a:ext>
                                            </a:extLst>
                                          </a:blip>
                                          <a:stretch>
                                            <a:fillRect/>
                                          </a:stretch>
                                        </pic:blipFill>
                                        <pic:spPr>
                                          <a:xfrm>
                                            <a:off x="0" y="0"/>
                                            <a:ext cx="2279015" cy="1798821"/>
                                          </a:xfrm>
                                          <a:prstGeom prst="rect">
                                            <a:avLst/>
                                          </a:prstGeom>
                                        </pic:spPr>
                                      </pic:pic>
                                    </a:graphicData>
                                  </a:graphic>
                                </wp:inline>
                              </w:drawing>
                            </w:r>
                          </w:p>
                          <w:p w14:paraId="1E951FAE" w14:textId="77777777" w:rsidR="00BE758D" w:rsidRDefault="002B5C6D" w:rsidP="00BE758D">
                            <w:r w:rsidRPr="00A628F5">
                              <w:rPr>
                                <w:rFonts w:cs="Arial"/>
                                <w:color w:val="0066A9" w:themeColor="accent1"/>
                                <w:sz w:val="16"/>
                                <w:szCs w:val="18"/>
                              </w:rPr>
                              <w:t>© 20</w:t>
                            </w:r>
                            <w:r>
                              <w:rPr>
                                <w:rFonts w:cs="Arial"/>
                                <w:color w:val="0066A9" w:themeColor="accent1"/>
                                <w:sz w:val="16"/>
                                <w:szCs w:val="18"/>
                              </w:rPr>
                              <w:t>25</w:t>
                            </w:r>
                            <w:r w:rsidRPr="00A628F5">
                              <w:rPr>
                                <w:rFonts w:cs="Arial"/>
                                <w:color w:val="0066A9" w:themeColor="accent1"/>
                                <w:sz w:val="16"/>
                                <w:szCs w:val="18"/>
                              </w:rPr>
                              <w:t xml:space="preserve"> National Development for Inclusion</w:t>
                            </w:r>
                          </w:p>
                          <w:p w14:paraId="59ED2290" w14:textId="77777777" w:rsidR="00BE758D" w:rsidRDefault="00BE758D" w:rsidP="002B5C6D"/>
                          <w:p w14:paraId="13D4D6AE" w14:textId="7953CBAC" w:rsidR="002B5C6D" w:rsidRDefault="00BE758D" w:rsidP="00BE758D">
                            <w:pPr>
                              <w:rPr>
                                <w:rFonts w:cs="Arial"/>
                                <w:color w:val="0066A9" w:themeColor="accent1"/>
                                <w:sz w:val="16"/>
                                <w:szCs w:val="18"/>
                              </w:rPr>
                            </w:pPr>
                            <w:r>
                              <w:rPr>
                                <w:noProof/>
                              </w:rPr>
                              <w:drawing>
                                <wp:inline distT="0" distB="0" distL="0" distR="0" wp14:anchorId="4B7174F3" wp14:editId="3AE02E92">
                                  <wp:extent cx="2279015" cy="1800860"/>
                                  <wp:effectExtent l="0" t="0" r="0" b="2540"/>
                                  <wp:docPr id="591735283" name="Picture 19"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908134" name="Picture 19" descr="A blue and white logo&#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2279015" cy="1800860"/>
                                          </a:xfrm>
                                          <a:prstGeom prst="rect">
                                            <a:avLst/>
                                          </a:prstGeom>
                                        </pic:spPr>
                                      </pic:pic>
                                    </a:graphicData>
                                  </a:graphic>
                                </wp:inline>
                              </w:drawing>
                            </w:r>
                          </w:p>
                          <w:p w14:paraId="72BE74B5" w14:textId="1E573D3C" w:rsidR="00BE758D" w:rsidRDefault="002B5C6D" w:rsidP="00BE758D">
                            <w:r w:rsidRPr="00A628F5">
                              <w:rPr>
                                <w:rFonts w:cs="Arial"/>
                                <w:color w:val="0066A9" w:themeColor="accent1"/>
                                <w:sz w:val="16"/>
                                <w:szCs w:val="18"/>
                              </w:rPr>
                              <w:t>© 20</w:t>
                            </w:r>
                            <w:r>
                              <w:rPr>
                                <w:rFonts w:cs="Arial"/>
                                <w:color w:val="0066A9" w:themeColor="accent1"/>
                                <w:sz w:val="16"/>
                                <w:szCs w:val="18"/>
                              </w:rPr>
                              <w:t>25</w:t>
                            </w:r>
                            <w:r w:rsidRPr="00A628F5">
                              <w:rPr>
                                <w:rFonts w:cs="Arial"/>
                                <w:color w:val="0066A9" w:themeColor="accent1"/>
                                <w:sz w:val="16"/>
                                <w:szCs w:val="18"/>
                              </w:rPr>
                              <w:t xml:space="preserve"> National Development for Inclusion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49CE7" id="Text Box 18" o:spid="_x0000_s1029" type="#_x0000_t202" style="position:absolute;margin-left:0;margin-top:0;width:215pt;height:177.3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" fillcolor="white [3201]" strokeweight=".5pt">
                <v:textbox>
                  <w:txbxContent>
                    <w:p w14:paraId="5C0A9F7B" w14:textId="77777777" w:rsidR="002B5C6D" w:rsidRDefault="00BE758D" w:rsidP="00BE758D">
                      <w:pPr>
                        <w:rPr>
                          <w:rFonts w:cs="Arial"/>
                          <w:color w:val="0066A9" w:themeColor="accent1"/>
                          <w:sz w:val="16"/>
                          <w:szCs w:val="18"/>
                        </w:rPr>
                      </w:pPr>
                      <w:r>
                        <w:rPr>
                          <w:noProof/>
                        </w:rPr>
                        <w:drawing>
                          <wp:inline distT="0" distB="0" distL="0" distR="0" wp14:anchorId="422FB283" wp14:editId="6F74BA4B">
                            <wp:extent cx="2279015" cy="1798821"/>
                            <wp:effectExtent l="0" t="0" r="6985" b="0"/>
                            <wp:docPr id="11820317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03171" name="Picture 19"/>
                                    <pic:cNvPicPr/>
                                  </pic:nvPicPr>
                                  <pic:blipFill>
                                    <a:blip r:embed="rId16">
                                      <a:extLst>
                                        <a:ext uri="{28A0092B-C50C-407E-A947-70E740481C1C}">
                                          <a14:useLocalDpi xmlns:a14="http://schemas.microsoft.com/office/drawing/2010/main" val="0"/>
                                        </a:ext>
                                      </a:extLst>
                                    </a:blip>
                                    <a:stretch>
                                      <a:fillRect/>
                                    </a:stretch>
                                  </pic:blipFill>
                                  <pic:spPr>
                                    <a:xfrm>
                                      <a:off x="0" y="0"/>
                                      <a:ext cx="2279015" cy="1798821"/>
                                    </a:xfrm>
                                    <a:prstGeom prst="rect">
                                      <a:avLst/>
                                    </a:prstGeom>
                                  </pic:spPr>
                                </pic:pic>
                              </a:graphicData>
                            </a:graphic>
                          </wp:inline>
                        </w:drawing>
                      </w:r>
                    </w:p>
                    <w:p w14:paraId="1E951FAE" w14:textId="77777777" w:rsidR="00BE758D" w:rsidRDefault="002B5C6D" w:rsidP="00BE758D">
                      <w:r w:rsidRPr="00A628F5">
                        <w:rPr>
                          <w:rFonts w:cs="Arial"/>
                          <w:color w:val="0066A9" w:themeColor="accent1"/>
                          <w:sz w:val="16"/>
                          <w:szCs w:val="18"/>
                        </w:rPr>
                        <w:t>© 20</w:t>
                      </w:r>
                      <w:r>
                        <w:rPr>
                          <w:rFonts w:cs="Arial"/>
                          <w:color w:val="0066A9" w:themeColor="accent1"/>
                          <w:sz w:val="16"/>
                          <w:szCs w:val="18"/>
                        </w:rPr>
                        <w:t>25</w:t>
                      </w:r>
                      <w:r w:rsidRPr="00A628F5">
                        <w:rPr>
                          <w:rFonts w:cs="Arial"/>
                          <w:color w:val="0066A9" w:themeColor="accent1"/>
                          <w:sz w:val="16"/>
                          <w:szCs w:val="18"/>
                        </w:rPr>
                        <w:t xml:space="preserve"> National Development for Inclusion</w:t>
                      </w:r>
                    </w:p>
                    <w:p w14:paraId="59ED2290" w14:textId="77777777" w:rsidR="00BE758D" w:rsidRDefault="00BE758D" w:rsidP="002B5C6D"/>
                    <w:p w14:paraId="13D4D6AE" w14:textId="7953CBAC" w:rsidR="002B5C6D" w:rsidRDefault="00BE758D" w:rsidP="00BE758D">
                      <w:pPr>
                        <w:rPr>
                          <w:rFonts w:cs="Arial"/>
                          <w:color w:val="0066A9" w:themeColor="accent1"/>
                          <w:sz w:val="16"/>
                          <w:szCs w:val="18"/>
                        </w:rPr>
                      </w:pPr>
                      <w:r>
                        <w:rPr>
                          <w:noProof/>
                        </w:rPr>
                        <w:drawing>
                          <wp:inline distT="0" distB="0" distL="0" distR="0" wp14:anchorId="4B7174F3" wp14:editId="3AE02E92">
                            <wp:extent cx="2279015" cy="1800860"/>
                            <wp:effectExtent l="0" t="0" r="0" b="2540"/>
                            <wp:docPr id="591735283" name="Picture 19"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908134" name="Picture 19" descr="A blue and white logo&#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2279015" cy="1800860"/>
                                    </a:xfrm>
                                    <a:prstGeom prst="rect">
                                      <a:avLst/>
                                    </a:prstGeom>
                                  </pic:spPr>
                                </pic:pic>
                              </a:graphicData>
                            </a:graphic>
                          </wp:inline>
                        </w:drawing>
                      </w:r>
                    </w:p>
                    <w:p w14:paraId="72BE74B5" w14:textId="1E573D3C" w:rsidR="00BE758D" w:rsidRDefault="002B5C6D" w:rsidP="00BE758D">
                      <w:r w:rsidRPr="00A628F5">
                        <w:rPr>
                          <w:rFonts w:cs="Arial"/>
                          <w:color w:val="0066A9" w:themeColor="accent1"/>
                          <w:sz w:val="16"/>
                          <w:szCs w:val="18"/>
                        </w:rPr>
                        <w:t>© 20</w:t>
                      </w:r>
                      <w:r>
                        <w:rPr>
                          <w:rFonts w:cs="Arial"/>
                          <w:color w:val="0066A9" w:themeColor="accent1"/>
                          <w:sz w:val="16"/>
                          <w:szCs w:val="18"/>
                        </w:rPr>
                        <w:t>25</w:t>
                      </w:r>
                      <w:r w:rsidRPr="00A628F5">
                        <w:rPr>
                          <w:rFonts w:cs="Arial"/>
                          <w:color w:val="0066A9" w:themeColor="accent1"/>
                          <w:sz w:val="16"/>
                          <w:szCs w:val="18"/>
                        </w:rPr>
                        <w:t xml:space="preserve"> National Development for Inclusion</w:t>
                      </w:r>
                    </w:p>
                  </w:txbxContent>
                </v:textbox>
              </v:shape>
            </w:pict>
          </mc:Fallback>
        </mc:AlternateContent>
      </w:r>
    </w:p>
    <w:p w14:paraId="295BEDD1" w14:textId="377DB594" w:rsidR="00A1090B" w:rsidRPr="00D84075" w:rsidRDefault="00A1090B"/>
    <w:p w14:paraId="46BF4524" w14:textId="7C36D49F" w:rsidR="00A1090B" w:rsidRPr="00D84075" w:rsidRDefault="00A1090B"/>
    <w:p w14:paraId="32CC443B" w14:textId="65457EF9" w:rsidR="00A1090B" w:rsidRPr="00D84075" w:rsidRDefault="00A1090B"/>
    <w:p w14:paraId="61625037" w14:textId="40F6AA38" w:rsidR="00A1090B" w:rsidRPr="00D84075" w:rsidRDefault="00A1090B"/>
    <w:p w14:paraId="13AC4472" w14:textId="512080B7" w:rsidR="00A1090B" w:rsidRPr="00D84075" w:rsidRDefault="00A1090B"/>
    <w:p w14:paraId="52CA838F" w14:textId="2822D0D8" w:rsidR="00A1090B" w:rsidRPr="00D84075" w:rsidRDefault="00A1090B"/>
    <w:p w14:paraId="3E25DCFE" w14:textId="7588932E" w:rsidR="00A1090B" w:rsidRPr="00D84075" w:rsidRDefault="00A1090B"/>
    <w:p w14:paraId="6C4EE0AD" w14:textId="77777777" w:rsidR="00A1090B" w:rsidRPr="00D84075" w:rsidRDefault="0036434E" w:rsidP="0036434E">
      <w:pPr>
        <w:pStyle w:val="NDTilargesectionheadingbrightblue"/>
        <w:rPr>
          <w:lang w:val="en-GB"/>
        </w:rPr>
      </w:pPr>
      <w:r w:rsidRPr="00D84075">
        <w:rPr>
          <w:lang w:val="en-GB"/>
        </w:rPr>
        <w:t>Quick Links</w:t>
      </w:r>
    </w:p>
    <w:p w14:paraId="290E46C2" w14:textId="37AB8B4D" w:rsidR="00A1090B" w:rsidRPr="00D84075" w:rsidRDefault="00A1090B"/>
    <w:p w14:paraId="23BD4856" w14:textId="7DBADB4A" w:rsidR="00A1090B" w:rsidRPr="00D84075" w:rsidRDefault="00A1090B">
      <w:r w:rsidRPr="00D84075">
        <w:br w:type="page"/>
      </w:r>
    </w:p>
    <w:p w14:paraId="2F8CC623" w14:textId="48C6955F" w:rsidR="005656B6" w:rsidRPr="00D84075" w:rsidRDefault="009D6109" w:rsidP="002F6790">
      <w:pPr>
        <w:pStyle w:val="NDTilargesectionheadingbrightblue"/>
        <w:rPr>
          <w:lang w:val="en-GB"/>
        </w:rPr>
      </w:pPr>
      <w:r w:rsidRPr="00D84075">
        <w:rPr>
          <w:noProof/>
          <w:sz w:val="18"/>
          <w:szCs w:val="18"/>
          <w:lang w:val="en-GB"/>
        </w:rPr>
        <w:lastRenderedPageBreak/>
        <w:drawing>
          <wp:anchor distT="0" distB="0" distL="114300" distR="114300" simplePos="0" relativeHeight="251658242" behindDoc="1" locked="0" layoutInCell="1" allowOverlap="1" wp14:anchorId="2CA14DD9" wp14:editId="4AA1E772">
            <wp:simplePos x="0" y="0"/>
            <wp:positionH relativeFrom="margin">
              <wp:posOffset>-360680</wp:posOffset>
            </wp:positionH>
            <wp:positionV relativeFrom="paragraph">
              <wp:posOffset>146</wp:posOffset>
            </wp:positionV>
            <wp:extent cx="657225" cy="358140"/>
            <wp:effectExtent l="0" t="0" r="3175" b="0"/>
            <wp:wrapTight wrapText="bothSides">
              <wp:wrapPolygon edited="0">
                <wp:start x="6678" y="0"/>
                <wp:lineTo x="2922" y="1532"/>
                <wp:lineTo x="0" y="6894"/>
                <wp:lineTo x="0" y="17617"/>
                <wp:lineTo x="1252" y="19149"/>
                <wp:lineTo x="5009" y="20681"/>
                <wp:lineTo x="16696" y="20681"/>
                <wp:lineTo x="21287" y="18383"/>
                <wp:lineTo x="21287" y="766"/>
                <wp:lineTo x="8765" y="0"/>
                <wp:lineTo x="6678"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flipH="1">
                      <a:off x="0" y="0"/>
                      <a:ext cx="657225" cy="358140"/>
                    </a:xfrm>
                    <a:prstGeom prst="rect">
                      <a:avLst/>
                    </a:prstGeom>
                    <a:noFill/>
                    <a:ln>
                      <a:noFill/>
                    </a:ln>
                  </pic:spPr>
                </pic:pic>
              </a:graphicData>
            </a:graphic>
            <wp14:sizeRelH relativeFrom="page">
              <wp14:pctWidth>0</wp14:pctWidth>
            </wp14:sizeRelH>
            <wp14:sizeRelV relativeFrom="page">
              <wp14:pctHeight>0</wp14:pctHeight>
            </wp14:sizeRelV>
          </wp:anchor>
        </w:drawing>
      </w:r>
      <w:r w:rsidR="00DD2013" w:rsidRPr="00D84075">
        <w:rPr>
          <w:lang w:val="en-GB"/>
        </w:rPr>
        <w:t>Welcome Guidance</w:t>
      </w:r>
    </w:p>
    <w:p w14:paraId="145B01D9" w14:textId="76A6720B" w:rsidR="00F05C87" w:rsidRPr="00D84075" w:rsidRDefault="00C00DFF" w:rsidP="0026276F">
      <w:pPr>
        <w:pStyle w:val="NDTisubheadingbrightblue"/>
      </w:pPr>
      <w:r w:rsidRPr="00D84075">
        <w:t>The Advocacy Quality Performance Mark</w:t>
      </w:r>
    </w:p>
    <w:p w14:paraId="6DA4FFBE" w14:textId="6980C4FC" w:rsidR="00300331" w:rsidRPr="00D84075" w:rsidRDefault="00300331" w:rsidP="00300331">
      <w:pPr>
        <w:spacing w:after="200" w:line="288" w:lineRule="auto"/>
        <w:rPr>
          <w:color w:val="0066A9" w:themeColor="accent1"/>
          <w:sz w:val="24"/>
          <w:szCs w:val="24"/>
        </w:rPr>
      </w:pPr>
      <w:r w:rsidRPr="00D84075">
        <w:rPr>
          <w:color w:val="0066A9" w:themeColor="accent1"/>
          <w:sz w:val="24"/>
          <w:szCs w:val="24"/>
        </w:rPr>
        <w:t xml:space="preserve">Advocacy is taking action to support people to say what they want, secure their rights, pursue their interests and obtain services they need. Advocacy providers and </w:t>
      </w:r>
      <w:r w:rsidR="00290AD0" w:rsidRPr="00D84075">
        <w:rPr>
          <w:color w:val="0066A9" w:themeColor="accent1"/>
          <w:sz w:val="24"/>
          <w:szCs w:val="24"/>
        </w:rPr>
        <w:t>a</w:t>
      </w:r>
      <w:r w:rsidRPr="00D84075">
        <w:rPr>
          <w:color w:val="0066A9" w:themeColor="accent1"/>
          <w:sz w:val="24"/>
          <w:szCs w:val="24"/>
        </w:rPr>
        <w:t>dvocates work in partnership with the people they support and take their side, promoting social inclusion, equality and social justice.</w:t>
      </w:r>
    </w:p>
    <w:p w14:paraId="6DF40778" w14:textId="7A01DCAB" w:rsidR="00300331" w:rsidRPr="00D84075" w:rsidRDefault="00300331" w:rsidP="00300331">
      <w:pPr>
        <w:spacing w:after="200" w:line="288" w:lineRule="auto"/>
        <w:rPr>
          <w:color w:val="0066A9" w:themeColor="accent1"/>
          <w:sz w:val="24"/>
          <w:szCs w:val="24"/>
        </w:rPr>
      </w:pPr>
      <w:r w:rsidRPr="00D84075">
        <w:rPr>
          <w:color w:val="0066A9" w:themeColor="accent1"/>
          <w:sz w:val="24"/>
          <w:szCs w:val="24"/>
        </w:rPr>
        <w:t xml:space="preserve">This is the </w:t>
      </w:r>
      <w:r w:rsidR="00290AD0" w:rsidRPr="00D84075">
        <w:rPr>
          <w:color w:val="0066A9" w:themeColor="accent1"/>
          <w:sz w:val="24"/>
          <w:szCs w:val="24"/>
        </w:rPr>
        <w:t>5</w:t>
      </w:r>
      <w:r w:rsidRPr="00D84075">
        <w:rPr>
          <w:color w:val="0066A9" w:themeColor="accent1"/>
          <w:sz w:val="24"/>
          <w:szCs w:val="24"/>
          <w:vertAlign w:val="superscript"/>
        </w:rPr>
        <w:t>th</w:t>
      </w:r>
      <w:r w:rsidRPr="00D84075">
        <w:rPr>
          <w:color w:val="0066A9" w:themeColor="accent1"/>
          <w:sz w:val="24"/>
          <w:szCs w:val="24"/>
        </w:rPr>
        <w:t xml:space="preserve"> edition of the Quality Performance Mark (QPM) which has been developed with the advocacy sector. </w:t>
      </w:r>
      <w:r w:rsidR="006B7889" w:rsidRPr="00D84075">
        <w:rPr>
          <w:color w:val="0066A9" w:themeColor="accent1"/>
          <w:sz w:val="24"/>
          <w:szCs w:val="24"/>
        </w:rPr>
        <w:t xml:space="preserve"> </w:t>
      </w:r>
      <w:r w:rsidRPr="00D84075">
        <w:rPr>
          <w:color w:val="0066A9" w:themeColor="accent1"/>
          <w:sz w:val="24"/>
          <w:szCs w:val="24"/>
        </w:rPr>
        <w:t xml:space="preserve">As with previous versions it is firmly based on the principles of the </w:t>
      </w:r>
      <w:hyperlink r:id="rId19" w:history="1">
        <w:r w:rsidRPr="00D84075">
          <w:rPr>
            <w:rStyle w:val="Hyperlink"/>
            <w:b/>
            <w:color w:val="CDA239" w:themeColor="accent2"/>
            <w:sz w:val="24"/>
            <w:szCs w:val="24"/>
          </w:rPr>
          <w:t>Advocacy Charter</w:t>
        </w:r>
      </w:hyperlink>
      <w:r w:rsidRPr="00D84075">
        <w:rPr>
          <w:color w:val="E8E8E8" w:themeColor="background2"/>
          <w:sz w:val="24"/>
          <w:szCs w:val="24"/>
        </w:rPr>
        <w:t xml:space="preserve"> </w:t>
      </w:r>
      <w:r w:rsidRPr="00D84075">
        <w:rPr>
          <w:color w:val="0066A9" w:themeColor="accent1"/>
          <w:sz w:val="24"/>
          <w:szCs w:val="24"/>
        </w:rPr>
        <w:t xml:space="preserve">and is a tool for independent advocacy services to use to demonstrate that they are providing all of their advocacy delivery to a set of </w:t>
      </w:r>
      <w:r w:rsidRPr="00D84075">
        <w:rPr>
          <w:b/>
          <w:color w:val="0066A9" w:themeColor="accent1"/>
          <w:sz w:val="24"/>
          <w:szCs w:val="24"/>
        </w:rPr>
        <w:t>recognised</w:t>
      </w:r>
      <w:r w:rsidRPr="00D84075">
        <w:rPr>
          <w:color w:val="0066A9" w:themeColor="accent1"/>
          <w:sz w:val="24"/>
          <w:szCs w:val="24"/>
        </w:rPr>
        <w:t xml:space="preserve"> and </w:t>
      </w:r>
      <w:r w:rsidRPr="00D84075">
        <w:rPr>
          <w:b/>
          <w:color w:val="0066A9" w:themeColor="accent1"/>
          <w:sz w:val="24"/>
          <w:szCs w:val="24"/>
        </w:rPr>
        <w:t>respected standards</w:t>
      </w:r>
      <w:r w:rsidRPr="00D84075">
        <w:rPr>
          <w:color w:val="0066A9" w:themeColor="accent1"/>
          <w:sz w:val="24"/>
          <w:szCs w:val="24"/>
        </w:rPr>
        <w:t>.</w:t>
      </w:r>
    </w:p>
    <w:p w14:paraId="45CF7291" w14:textId="30528F26" w:rsidR="00300331" w:rsidRPr="00D84075" w:rsidRDefault="00300331" w:rsidP="00300331">
      <w:pPr>
        <w:spacing w:after="200" w:line="288" w:lineRule="auto"/>
        <w:rPr>
          <w:color w:val="0066A9" w:themeColor="accent1"/>
          <w:sz w:val="24"/>
          <w:szCs w:val="24"/>
        </w:rPr>
      </w:pPr>
      <w:r w:rsidRPr="00D84075">
        <w:rPr>
          <w:color w:val="0066A9" w:themeColor="accent1"/>
          <w:sz w:val="24"/>
          <w:szCs w:val="24"/>
        </w:rPr>
        <w:t xml:space="preserve">It is also used by many organisations as a </w:t>
      </w:r>
      <w:r w:rsidRPr="00D84075">
        <w:rPr>
          <w:b/>
          <w:color w:val="0066A9" w:themeColor="accent1"/>
          <w:sz w:val="24"/>
          <w:szCs w:val="24"/>
        </w:rPr>
        <w:t>developmental tool</w:t>
      </w:r>
      <w:r w:rsidRPr="00D84075">
        <w:rPr>
          <w:color w:val="0066A9" w:themeColor="accent1"/>
          <w:sz w:val="24"/>
          <w:szCs w:val="24"/>
        </w:rPr>
        <w:t xml:space="preserve">. </w:t>
      </w:r>
      <w:r w:rsidR="006B7889" w:rsidRPr="00D84075">
        <w:rPr>
          <w:color w:val="0066A9" w:themeColor="accent1"/>
          <w:sz w:val="24"/>
          <w:szCs w:val="24"/>
        </w:rPr>
        <w:t xml:space="preserve"> </w:t>
      </w:r>
      <w:r w:rsidRPr="00D84075">
        <w:rPr>
          <w:color w:val="0066A9" w:themeColor="accent1"/>
          <w:sz w:val="24"/>
          <w:szCs w:val="24"/>
        </w:rPr>
        <w:t xml:space="preserve">It </w:t>
      </w:r>
      <w:r w:rsidR="006B7889" w:rsidRPr="00D84075">
        <w:rPr>
          <w:color w:val="0066A9" w:themeColor="accent1"/>
          <w:sz w:val="24"/>
          <w:szCs w:val="24"/>
        </w:rPr>
        <w:t>supports</w:t>
      </w:r>
      <w:r w:rsidRPr="00D84075">
        <w:rPr>
          <w:color w:val="0066A9" w:themeColor="accent1"/>
          <w:sz w:val="24"/>
          <w:szCs w:val="24"/>
        </w:rPr>
        <w:t xml:space="preserve"> organisations to think about and improve their advocacy delivery and the policies and procedures that support advocates to deliver the best services they can.</w:t>
      </w:r>
    </w:p>
    <w:p w14:paraId="1C3D3071" w14:textId="666BF4CF" w:rsidR="00300331" w:rsidRPr="00D84075" w:rsidRDefault="00300331" w:rsidP="00300331">
      <w:pPr>
        <w:spacing w:after="0" w:line="288" w:lineRule="auto"/>
        <w:rPr>
          <w:color w:val="0066A9" w:themeColor="accent1"/>
          <w:sz w:val="24"/>
          <w:szCs w:val="24"/>
        </w:rPr>
      </w:pPr>
      <w:r w:rsidRPr="00D84075">
        <w:rPr>
          <w:color w:val="0066A9" w:themeColor="accent1"/>
          <w:sz w:val="24"/>
          <w:szCs w:val="24"/>
        </w:rPr>
        <w:t xml:space="preserve">All of the QPM </w:t>
      </w:r>
      <w:r w:rsidR="00B76582" w:rsidRPr="00D84075">
        <w:rPr>
          <w:color w:val="0066A9" w:themeColor="accent1"/>
          <w:sz w:val="24"/>
          <w:szCs w:val="24"/>
        </w:rPr>
        <w:t>standards</w:t>
      </w:r>
      <w:r w:rsidRPr="00D84075">
        <w:rPr>
          <w:color w:val="0066A9" w:themeColor="accent1"/>
          <w:sz w:val="24"/>
          <w:szCs w:val="24"/>
        </w:rPr>
        <w:t xml:space="preserve"> organisations </w:t>
      </w:r>
      <w:r w:rsidR="00B76582" w:rsidRPr="00D84075">
        <w:rPr>
          <w:color w:val="0066A9" w:themeColor="accent1"/>
          <w:sz w:val="24"/>
          <w:szCs w:val="24"/>
        </w:rPr>
        <w:t>need to</w:t>
      </w:r>
      <w:r w:rsidRPr="00D84075">
        <w:rPr>
          <w:color w:val="0066A9" w:themeColor="accent1"/>
          <w:sz w:val="24"/>
          <w:szCs w:val="24"/>
        </w:rPr>
        <w:t xml:space="preserve"> </w:t>
      </w:r>
      <w:r w:rsidR="00B76582" w:rsidRPr="00D84075">
        <w:rPr>
          <w:color w:val="0066A9" w:themeColor="accent1"/>
          <w:sz w:val="24"/>
          <w:szCs w:val="24"/>
        </w:rPr>
        <w:t xml:space="preserve">provide </w:t>
      </w:r>
      <w:r w:rsidRPr="00D84075">
        <w:rPr>
          <w:color w:val="0066A9" w:themeColor="accent1"/>
          <w:sz w:val="24"/>
          <w:szCs w:val="24"/>
        </w:rPr>
        <w:t xml:space="preserve">evidence </w:t>
      </w:r>
      <w:r w:rsidR="00223CB4" w:rsidRPr="00D84075">
        <w:rPr>
          <w:color w:val="0066A9" w:themeColor="accent1"/>
          <w:sz w:val="24"/>
          <w:szCs w:val="24"/>
        </w:rPr>
        <w:t xml:space="preserve">about </w:t>
      </w:r>
      <w:r w:rsidRPr="00D84075">
        <w:rPr>
          <w:color w:val="0066A9" w:themeColor="accent1"/>
          <w:sz w:val="24"/>
          <w:szCs w:val="24"/>
        </w:rPr>
        <w:t>are referenced in this document and the accompanying document “Preparing for your QPM site visit”</w:t>
      </w:r>
    </w:p>
    <w:p w14:paraId="040192BA" w14:textId="781980A7" w:rsidR="00223CB4" w:rsidRPr="00D84075" w:rsidRDefault="00223CB4" w:rsidP="00300331">
      <w:pPr>
        <w:spacing w:after="0" w:line="288" w:lineRule="auto"/>
        <w:rPr>
          <w:color w:val="0066A9" w:themeColor="accent1"/>
          <w:sz w:val="24"/>
          <w:szCs w:val="24"/>
        </w:rPr>
      </w:pPr>
    </w:p>
    <w:p w14:paraId="0D7746FD" w14:textId="6B13A2B3" w:rsidR="00C32D42" w:rsidRPr="00D84075" w:rsidRDefault="00223CB4" w:rsidP="00080C87">
      <w:pPr>
        <w:spacing w:after="0" w:line="288" w:lineRule="auto"/>
        <w:rPr>
          <w:color w:val="0066A9" w:themeColor="accent1"/>
          <w:sz w:val="24"/>
          <w:szCs w:val="24"/>
        </w:rPr>
      </w:pPr>
      <w:r w:rsidRPr="00D84075">
        <w:rPr>
          <w:color w:val="0066A9" w:themeColor="accent1"/>
          <w:sz w:val="24"/>
          <w:szCs w:val="24"/>
        </w:rPr>
        <w:t>On the NDTi website, you can also find an excel spreadsheet with all of the standards in to help you self-assess against the standards and project plan any development activity you want to undertake</w:t>
      </w:r>
      <w:r w:rsidR="008621C6" w:rsidRPr="00D84075">
        <w:rPr>
          <w:color w:val="0066A9" w:themeColor="accent1"/>
          <w:sz w:val="24"/>
          <w:szCs w:val="24"/>
        </w:rPr>
        <w:t>.</w:t>
      </w:r>
    </w:p>
    <w:p w14:paraId="4F1796DF" w14:textId="77777777" w:rsidR="008621C6" w:rsidRPr="00D84075" w:rsidRDefault="008621C6" w:rsidP="00080C87">
      <w:pPr>
        <w:spacing w:after="0" w:line="288" w:lineRule="auto"/>
        <w:rPr>
          <w:color w:val="0066A9" w:themeColor="accent1"/>
          <w:sz w:val="24"/>
          <w:szCs w:val="24"/>
        </w:rPr>
      </w:pPr>
    </w:p>
    <w:p w14:paraId="4867DF12" w14:textId="77777777" w:rsidR="008621C6" w:rsidRPr="00D84075" w:rsidRDefault="008621C6" w:rsidP="00080C87">
      <w:pPr>
        <w:spacing w:after="0" w:line="288" w:lineRule="auto"/>
        <w:rPr>
          <w:color w:val="0066A9" w:themeColor="accent1"/>
          <w:sz w:val="24"/>
          <w:szCs w:val="24"/>
        </w:rPr>
      </w:pPr>
    </w:p>
    <w:tbl>
      <w:tblPr>
        <w:tblStyle w:val="ListTable2-Accent2"/>
        <w:tblW w:w="0" w:type="auto"/>
        <w:tblLook w:val="04A0" w:firstRow="1" w:lastRow="0" w:firstColumn="1" w:lastColumn="0" w:noHBand="0" w:noVBand="1"/>
      </w:tblPr>
      <w:tblGrid>
        <w:gridCol w:w="4962"/>
        <w:gridCol w:w="4054"/>
      </w:tblGrid>
      <w:tr w:rsidR="00080C87" w:rsidRPr="00D84075" w14:paraId="2C597611" w14:textId="77777777" w:rsidTr="007726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459A2539" w14:textId="7F134702" w:rsidR="00080C87" w:rsidRPr="00D84075" w:rsidRDefault="00080C87" w:rsidP="008E5FB2">
            <w:pPr>
              <w:pStyle w:val="NDTismallsubdarkblue"/>
              <w:spacing w:line="276" w:lineRule="auto"/>
            </w:pPr>
            <w:r w:rsidRPr="00D84075">
              <w:t>Key Information for your organisation</w:t>
            </w:r>
          </w:p>
        </w:tc>
        <w:tc>
          <w:tcPr>
            <w:tcW w:w="4054" w:type="dxa"/>
          </w:tcPr>
          <w:p w14:paraId="4592D09A" w14:textId="77777777" w:rsidR="00080C87" w:rsidRPr="00D84075" w:rsidRDefault="00080C87" w:rsidP="008E5FB2">
            <w:pPr>
              <w:pStyle w:val="NDTismallsubdarkblue"/>
              <w:spacing w:line="276" w:lineRule="auto"/>
              <w:cnfStyle w:val="100000000000" w:firstRow="1" w:lastRow="0" w:firstColumn="0" w:lastColumn="0" w:oddVBand="0" w:evenVBand="0" w:oddHBand="0" w:evenHBand="0" w:firstRowFirstColumn="0" w:firstRowLastColumn="0" w:lastRowFirstColumn="0" w:lastRowLastColumn="0"/>
            </w:pPr>
          </w:p>
        </w:tc>
      </w:tr>
      <w:tr w:rsidR="00DA6646" w:rsidRPr="00D84075" w14:paraId="1627659D" w14:textId="77777777" w:rsidTr="00772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6B28FF73" w14:textId="6D28A818" w:rsidR="00DA6646" w:rsidRPr="00D84075" w:rsidRDefault="0000626A" w:rsidP="008E5FB2">
            <w:pPr>
              <w:pStyle w:val="NDTismallsubdarkblue"/>
              <w:spacing w:line="276" w:lineRule="auto"/>
            </w:pPr>
            <w:r w:rsidRPr="00D84075">
              <w:t>Your Organisation’s Name</w:t>
            </w:r>
          </w:p>
        </w:tc>
        <w:tc>
          <w:tcPr>
            <w:tcW w:w="4054" w:type="dxa"/>
          </w:tcPr>
          <w:p w14:paraId="1EDCC2BC" w14:textId="77777777" w:rsidR="00DA6646" w:rsidRPr="00D84075" w:rsidRDefault="00DA6646" w:rsidP="008E5FB2">
            <w:pPr>
              <w:pStyle w:val="NDTismallsubdarkblue"/>
              <w:spacing w:line="276" w:lineRule="auto"/>
              <w:cnfStyle w:val="000000100000" w:firstRow="0" w:lastRow="0" w:firstColumn="0" w:lastColumn="0" w:oddVBand="0" w:evenVBand="0" w:oddHBand="1" w:evenHBand="0" w:firstRowFirstColumn="0" w:firstRowLastColumn="0" w:lastRowFirstColumn="0" w:lastRowLastColumn="0"/>
            </w:pPr>
          </w:p>
        </w:tc>
      </w:tr>
      <w:tr w:rsidR="00DA6646" w:rsidRPr="00D84075" w14:paraId="52602C81" w14:textId="77777777" w:rsidTr="0077263F">
        <w:tc>
          <w:tcPr>
            <w:cnfStyle w:val="001000000000" w:firstRow="0" w:lastRow="0" w:firstColumn="1" w:lastColumn="0" w:oddVBand="0" w:evenVBand="0" w:oddHBand="0" w:evenHBand="0" w:firstRowFirstColumn="0" w:firstRowLastColumn="0" w:lastRowFirstColumn="0" w:lastRowLastColumn="0"/>
            <w:tcW w:w="4962" w:type="dxa"/>
          </w:tcPr>
          <w:p w14:paraId="0071FE2C" w14:textId="1C8C31BF" w:rsidR="00DA6646" w:rsidRPr="00D84075" w:rsidRDefault="0000626A" w:rsidP="008E5FB2">
            <w:pPr>
              <w:pStyle w:val="NDTismallsubdarkblue"/>
              <w:spacing w:line="276" w:lineRule="auto"/>
            </w:pPr>
            <w:r w:rsidRPr="00D84075">
              <w:t>Your QPM reference code</w:t>
            </w:r>
          </w:p>
        </w:tc>
        <w:tc>
          <w:tcPr>
            <w:tcW w:w="4054" w:type="dxa"/>
          </w:tcPr>
          <w:p w14:paraId="30309210" w14:textId="370C93EC" w:rsidR="00DA6646" w:rsidRPr="00D84075" w:rsidRDefault="0000626A" w:rsidP="008E5FB2">
            <w:pPr>
              <w:pStyle w:val="NDTismallsubdarkblue"/>
              <w:spacing w:line="276" w:lineRule="auto"/>
              <w:cnfStyle w:val="000000000000" w:firstRow="0" w:lastRow="0" w:firstColumn="0" w:lastColumn="0" w:oddVBand="0" w:evenVBand="0" w:oddHBand="0" w:evenHBand="0" w:firstRowFirstColumn="0" w:firstRowLastColumn="0" w:lastRowFirstColumn="0" w:lastRowLastColumn="0"/>
            </w:pPr>
            <w:r w:rsidRPr="00D84075">
              <w:t>QPM</w:t>
            </w:r>
          </w:p>
        </w:tc>
      </w:tr>
      <w:tr w:rsidR="00DA6646" w:rsidRPr="00D84075" w14:paraId="50823323" w14:textId="77777777" w:rsidTr="00772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4E983B26" w14:textId="150196A4" w:rsidR="00DA6646" w:rsidRPr="00D84075" w:rsidRDefault="0000626A" w:rsidP="008E5FB2">
            <w:pPr>
              <w:pStyle w:val="NDTismallsubdarkblue"/>
              <w:spacing w:line="276" w:lineRule="auto"/>
            </w:pPr>
            <w:r w:rsidRPr="00D84075">
              <w:t>Date workbook was issued</w:t>
            </w:r>
          </w:p>
        </w:tc>
        <w:tc>
          <w:tcPr>
            <w:tcW w:w="4054" w:type="dxa"/>
          </w:tcPr>
          <w:p w14:paraId="412200B7" w14:textId="77777777" w:rsidR="00DA6646" w:rsidRPr="00D84075" w:rsidRDefault="00DA6646" w:rsidP="008E5FB2">
            <w:pPr>
              <w:pStyle w:val="NDTismallsubdarkblue"/>
              <w:spacing w:line="276" w:lineRule="auto"/>
              <w:cnfStyle w:val="000000100000" w:firstRow="0" w:lastRow="0" w:firstColumn="0" w:lastColumn="0" w:oddVBand="0" w:evenVBand="0" w:oddHBand="1" w:evenHBand="0" w:firstRowFirstColumn="0" w:firstRowLastColumn="0" w:lastRowFirstColumn="0" w:lastRowLastColumn="0"/>
            </w:pPr>
          </w:p>
        </w:tc>
      </w:tr>
      <w:tr w:rsidR="00DA6646" w:rsidRPr="00D84075" w14:paraId="30EE774B" w14:textId="77777777" w:rsidTr="0077263F">
        <w:tc>
          <w:tcPr>
            <w:cnfStyle w:val="001000000000" w:firstRow="0" w:lastRow="0" w:firstColumn="1" w:lastColumn="0" w:oddVBand="0" w:evenVBand="0" w:oddHBand="0" w:evenHBand="0" w:firstRowFirstColumn="0" w:firstRowLastColumn="0" w:lastRowFirstColumn="0" w:lastRowLastColumn="0"/>
            <w:tcW w:w="4962" w:type="dxa"/>
          </w:tcPr>
          <w:p w14:paraId="2DF0AA92" w14:textId="60299E3A" w:rsidR="00DA6646" w:rsidRPr="00D84075" w:rsidRDefault="0000626A" w:rsidP="008E5FB2">
            <w:pPr>
              <w:pStyle w:val="NDTismallsubdarkblue"/>
              <w:spacing w:line="276" w:lineRule="auto"/>
            </w:pPr>
            <w:r w:rsidRPr="00D84075">
              <w:t>Deadline for submission</w:t>
            </w:r>
          </w:p>
        </w:tc>
        <w:tc>
          <w:tcPr>
            <w:tcW w:w="4054" w:type="dxa"/>
          </w:tcPr>
          <w:p w14:paraId="04CC6940" w14:textId="77777777" w:rsidR="00DA6646" w:rsidRPr="00D84075" w:rsidRDefault="00DA6646" w:rsidP="008E5FB2">
            <w:pPr>
              <w:pStyle w:val="NDTismallsubdarkblue"/>
              <w:spacing w:line="276" w:lineRule="auto"/>
              <w:cnfStyle w:val="000000000000" w:firstRow="0" w:lastRow="0" w:firstColumn="0" w:lastColumn="0" w:oddVBand="0" w:evenVBand="0" w:oddHBand="0" w:evenHBand="0" w:firstRowFirstColumn="0" w:firstRowLastColumn="0" w:lastRowFirstColumn="0" w:lastRowLastColumn="0"/>
            </w:pPr>
          </w:p>
        </w:tc>
      </w:tr>
      <w:tr w:rsidR="00DA6646" w:rsidRPr="00D84075" w14:paraId="2D885EB7" w14:textId="77777777" w:rsidTr="007726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4763572E" w14:textId="71055F1D" w:rsidR="00DA6646" w:rsidRPr="00D84075" w:rsidRDefault="0000626A" w:rsidP="008E5FB2">
            <w:pPr>
              <w:pStyle w:val="NDTismallsubdarkblue"/>
              <w:spacing w:line="276" w:lineRule="auto"/>
            </w:pPr>
            <w:r w:rsidRPr="00D84075">
              <w:t>Date workbook submitted</w:t>
            </w:r>
          </w:p>
        </w:tc>
        <w:tc>
          <w:tcPr>
            <w:tcW w:w="4054" w:type="dxa"/>
          </w:tcPr>
          <w:p w14:paraId="49145EDF" w14:textId="77777777" w:rsidR="00DA6646" w:rsidRPr="00D84075" w:rsidRDefault="00DA6646" w:rsidP="008E5FB2">
            <w:pPr>
              <w:pStyle w:val="NDTismallsubdarkblue"/>
              <w:spacing w:line="276" w:lineRule="auto"/>
              <w:cnfStyle w:val="000000100000" w:firstRow="0" w:lastRow="0" w:firstColumn="0" w:lastColumn="0" w:oddVBand="0" w:evenVBand="0" w:oddHBand="1" w:evenHBand="0" w:firstRowFirstColumn="0" w:firstRowLastColumn="0" w:lastRowFirstColumn="0" w:lastRowLastColumn="0"/>
            </w:pPr>
          </w:p>
        </w:tc>
      </w:tr>
    </w:tbl>
    <w:p w14:paraId="18155BC4" w14:textId="77777777" w:rsidR="00C32D42" w:rsidRPr="00D84075" w:rsidRDefault="00C32D42" w:rsidP="00C32D42">
      <w:pPr>
        <w:pStyle w:val="NDTismallsubdarkblue"/>
      </w:pPr>
    </w:p>
    <w:p w14:paraId="5D0D4BCE" w14:textId="77777777" w:rsidR="00681799" w:rsidRPr="00D84075" w:rsidRDefault="00681799"/>
    <w:p w14:paraId="6221FF17" w14:textId="77777777" w:rsidR="002720E9" w:rsidRPr="00D84075" w:rsidRDefault="002720E9"/>
    <w:p w14:paraId="4D440CB7" w14:textId="77777777" w:rsidR="002720E9" w:rsidRPr="00D84075" w:rsidRDefault="002720E9"/>
    <w:p w14:paraId="46A8AFE2" w14:textId="77777777" w:rsidR="005656B6" w:rsidRPr="00D84075" w:rsidRDefault="005656B6"/>
    <w:p w14:paraId="6CD32BE6" w14:textId="09EDE535" w:rsidR="0061678F" w:rsidRPr="00D84075" w:rsidRDefault="0061678F" w:rsidP="00497F45">
      <w:pPr>
        <w:spacing w:line="240" w:lineRule="auto"/>
        <w:jc w:val="both"/>
        <w:rPr>
          <w:rFonts w:ascii="Rubik" w:hAnsi="Rubik" w:cs="Rubik"/>
          <w:b/>
          <w:bCs/>
          <w:color w:val="181C41"/>
          <w:sz w:val="24"/>
          <w:szCs w:val="24"/>
        </w:rPr>
      </w:pPr>
      <w:r w:rsidRPr="00D84075">
        <w:rPr>
          <w:color w:val="181C41"/>
        </w:rPr>
        <w:br w:type="page"/>
      </w:r>
    </w:p>
    <w:p w14:paraId="0C65143A" w14:textId="25CF23A7" w:rsidR="0000626A" w:rsidRPr="00D84075" w:rsidRDefault="0000626A" w:rsidP="0000626A">
      <w:pPr>
        <w:pStyle w:val="NDTilargesectionheadingbrightblue"/>
        <w:rPr>
          <w:lang w:val="en-GB"/>
        </w:rPr>
      </w:pPr>
      <w:r w:rsidRPr="00D84075">
        <w:rPr>
          <w:noProof/>
          <w:sz w:val="18"/>
          <w:szCs w:val="18"/>
          <w:lang w:val="en-GB"/>
        </w:rPr>
        <w:lastRenderedPageBreak/>
        <w:drawing>
          <wp:anchor distT="0" distB="0" distL="114300" distR="114300" simplePos="0" relativeHeight="251658243" behindDoc="1" locked="0" layoutInCell="1" allowOverlap="1" wp14:anchorId="1CC5BB5B" wp14:editId="08ED893C">
            <wp:simplePos x="0" y="0"/>
            <wp:positionH relativeFrom="margin">
              <wp:posOffset>-360680</wp:posOffset>
            </wp:positionH>
            <wp:positionV relativeFrom="paragraph">
              <wp:posOffset>146</wp:posOffset>
            </wp:positionV>
            <wp:extent cx="657225" cy="358140"/>
            <wp:effectExtent l="0" t="0" r="3175" b="0"/>
            <wp:wrapTight wrapText="bothSides">
              <wp:wrapPolygon edited="0">
                <wp:start x="6678" y="0"/>
                <wp:lineTo x="2922" y="1532"/>
                <wp:lineTo x="0" y="6894"/>
                <wp:lineTo x="0" y="17617"/>
                <wp:lineTo x="1252" y="19149"/>
                <wp:lineTo x="5009" y="20681"/>
                <wp:lineTo x="16696" y="20681"/>
                <wp:lineTo x="21287" y="18383"/>
                <wp:lineTo x="21287" y="766"/>
                <wp:lineTo x="8765" y="0"/>
                <wp:lineTo x="6678" y="0"/>
              </wp:wrapPolygon>
            </wp:wrapTight>
            <wp:docPr id="2127504857" name="Picture 2127504857" descr="A blue and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04857" name="Picture 2127504857" descr="A blue and black circl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flipH="1">
                      <a:off x="0" y="0"/>
                      <a:ext cx="657225" cy="358140"/>
                    </a:xfrm>
                    <a:prstGeom prst="rect">
                      <a:avLst/>
                    </a:prstGeom>
                    <a:noFill/>
                    <a:ln>
                      <a:noFill/>
                    </a:ln>
                  </pic:spPr>
                </pic:pic>
              </a:graphicData>
            </a:graphic>
            <wp14:sizeRelH relativeFrom="page">
              <wp14:pctWidth>0</wp14:pctWidth>
            </wp14:sizeRelH>
            <wp14:sizeRelV relativeFrom="page">
              <wp14:pctHeight>0</wp14:pctHeight>
            </wp14:sizeRelV>
          </wp:anchor>
        </w:drawing>
      </w:r>
      <w:r w:rsidR="00DD085B" w:rsidRPr="00D84075">
        <w:rPr>
          <w:lang w:val="en-GB"/>
        </w:rPr>
        <w:t>Getting started</w:t>
      </w:r>
    </w:p>
    <w:p w14:paraId="74BAA0ED" w14:textId="77777777" w:rsidR="00497F45" w:rsidRPr="00D84075" w:rsidRDefault="00497F45" w:rsidP="002720E9">
      <w:pPr>
        <w:pStyle w:val="NDTiBodytext12ptAptos"/>
      </w:pPr>
    </w:p>
    <w:p w14:paraId="73F6BAA3" w14:textId="77777777" w:rsidR="000832D4" w:rsidRPr="00D84075" w:rsidRDefault="000832D4" w:rsidP="000832D4">
      <w:pPr>
        <w:spacing w:after="0" w:line="288" w:lineRule="auto"/>
        <w:rPr>
          <w:color w:val="0066A9" w:themeColor="accent1"/>
          <w:sz w:val="24"/>
          <w:szCs w:val="24"/>
        </w:rPr>
      </w:pPr>
      <w:r w:rsidRPr="00D84075">
        <w:rPr>
          <w:color w:val="0066A9" w:themeColor="accent1"/>
          <w:sz w:val="24"/>
          <w:szCs w:val="24"/>
        </w:rPr>
        <w:t>The QPM comprises of the following key stages, that all organisations must complete to progress towards accreditation:</w:t>
      </w:r>
    </w:p>
    <w:p w14:paraId="5B630064" w14:textId="77777777" w:rsidR="000832D4" w:rsidRPr="00D84075" w:rsidRDefault="000832D4" w:rsidP="000832D4">
      <w:pPr>
        <w:spacing w:after="0" w:line="288" w:lineRule="auto"/>
        <w:rPr>
          <w:color w:val="0066A9" w:themeColor="accent1"/>
          <w:sz w:val="24"/>
          <w:szCs w:val="24"/>
        </w:rPr>
      </w:pPr>
    </w:p>
    <w:p w14:paraId="0012DBDE" w14:textId="77777777" w:rsidR="000832D4" w:rsidRPr="00D84075" w:rsidRDefault="000832D4" w:rsidP="00BD04E4">
      <w:pPr>
        <w:pStyle w:val="ListParagraph"/>
        <w:numPr>
          <w:ilvl w:val="0"/>
          <w:numId w:val="7"/>
        </w:numPr>
        <w:spacing w:after="200" w:line="288" w:lineRule="auto"/>
        <w:rPr>
          <w:b/>
          <w:color w:val="E8E8E8" w:themeColor="background2"/>
          <w:sz w:val="24"/>
          <w:szCs w:val="24"/>
        </w:rPr>
      </w:pPr>
      <w:r w:rsidRPr="00D84075">
        <w:rPr>
          <w:b/>
          <w:color w:val="0066A9" w:themeColor="accent1"/>
          <w:sz w:val="24"/>
          <w:szCs w:val="24"/>
        </w:rPr>
        <w:t xml:space="preserve">Pre-Assessment Questionnaire - </w:t>
      </w:r>
      <w:r w:rsidRPr="00D84075">
        <w:rPr>
          <w:color w:val="0066A9" w:themeColor="accent1"/>
          <w:sz w:val="24"/>
          <w:szCs w:val="24"/>
        </w:rPr>
        <w:t xml:space="preserve">To commence working towards achieving the QPM, organisations complete and submit a Pre-Assessment Questionnaire  </w:t>
      </w:r>
    </w:p>
    <w:p w14:paraId="6E897776" w14:textId="7F097372" w:rsidR="000832D4" w:rsidRPr="00D84075" w:rsidRDefault="000832D4" w:rsidP="00BD04E4">
      <w:pPr>
        <w:pStyle w:val="ListParagraph"/>
        <w:numPr>
          <w:ilvl w:val="0"/>
          <w:numId w:val="7"/>
        </w:numPr>
        <w:spacing w:after="200" w:line="288" w:lineRule="auto"/>
        <w:rPr>
          <w:b/>
          <w:color w:val="E8E8E8" w:themeColor="background2"/>
          <w:sz w:val="24"/>
          <w:szCs w:val="24"/>
        </w:rPr>
      </w:pPr>
      <w:r w:rsidRPr="00D84075">
        <w:rPr>
          <w:b/>
          <w:color w:val="0066A9" w:themeColor="accent1"/>
          <w:sz w:val="24"/>
          <w:szCs w:val="24"/>
        </w:rPr>
        <w:t xml:space="preserve">Working Agreement - </w:t>
      </w:r>
      <w:r w:rsidRPr="00D84075">
        <w:rPr>
          <w:color w:val="0066A9" w:themeColor="accent1"/>
          <w:sz w:val="24"/>
          <w:szCs w:val="24"/>
        </w:rPr>
        <w:t>On confirmation of eligibility, organisations review, complete and sign an agreement, confirming that they agree to the terms and conditions of applying to gain the QPM</w:t>
      </w:r>
    </w:p>
    <w:p w14:paraId="2AB8E354" w14:textId="5D2783F7" w:rsidR="000832D4" w:rsidRPr="00D84075" w:rsidRDefault="000832D4" w:rsidP="00BD04E4">
      <w:pPr>
        <w:pStyle w:val="ListParagraph"/>
        <w:numPr>
          <w:ilvl w:val="0"/>
          <w:numId w:val="7"/>
        </w:numPr>
        <w:spacing w:after="200" w:line="288" w:lineRule="auto"/>
        <w:rPr>
          <w:color w:val="0066A9" w:themeColor="accent1"/>
          <w:sz w:val="24"/>
          <w:szCs w:val="24"/>
        </w:rPr>
      </w:pPr>
      <w:r w:rsidRPr="00D84075">
        <w:rPr>
          <w:b/>
          <w:color w:val="0066A9" w:themeColor="accent1"/>
          <w:sz w:val="24"/>
          <w:szCs w:val="24"/>
        </w:rPr>
        <w:t xml:space="preserve">Desktop Assessment - </w:t>
      </w:r>
      <w:r w:rsidRPr="00D84075">
        <w:rPr>
          <w:color w:val="0066A9" w:themeColor="accent1"/>
          <w:sz w:val="24"/>
          <w:szCs w:val="24"/>
        </w:rPr>
        <w:t>This includes a review of the organisation</w:t>
      </w:r>
      <w:r w:rsidR="00BD04E4" w:rsidRPr="00D84075">
        <w:rPr>
          <w:color w:val="0066A9" w:themeColor="accent1"/>
          <w:sz w:val="24"/>
          <w:szCs w:val="24"/>
        </w:rPr>
        <w:t>’s</w:t>
      </w:r>
      <w:r w:rsidRPr="00D84075">
        <w:rPr>
          <w:color w:val="0066A9" w:themeColor="accent1"/>
          <w:sz w:val="24"/>
          <w:szCs w:val="24"/>
        </w:rPr>
        <w:t xml:space="preserve"> completed Assessment Workbook, a pre-defined selection of the organisation’s policies and procedures and a selection of anonymised case files and reports</w:t>
      </w:r>
    </w:p>
    <w:p w14:paraId="11F5DF91" w14:textId="7262A10E" w:rsidR="000832D4" w:rsidRPr="00D84075" w:rsidRDefault="000832D4" w:rsidP="00BD04E4">
      <w:pPr>
        <w:pStyle w:val="ListParagraph"/>
        <w:numPr>
          <w:ilvl w:val="0"/>
          <w:numId w:val="7"/>
        </w:numPr>
        <w:spacing w:after="0" w:line="288" w:lineRule="auto"/>
        <w:rPr>
          <w:color w:val="0066A9" w:themeColor="accent1"/>
          <w:sz w:val="24"/>
          <w:szCs w:val="24"/>
        </w:rPr>
      </w:pPr>
      <w:r w:rsidRPr="00D84075">
        <w:rPr>
          <w:b/>
          <w:color w:val="0066A9" w:themeColor="accent1"/>
          <w:sz w:val="24"/>
          <w:szCs w:val="24"/>
        </w:rPr>
        <w:t>Site Visit(s) -</w:t>
      </w:r>
      <w:r w:rsidRPr="00D84075">
        <w:rPr>
          <w:color w:val="0066A9" w:themeColor="accent1"/>
          <w:sz w:val="24"/>
          <w:szCs w:val="24"/>
        </w:rPr>
        <w:t xml:space="preserve"> If successful at desktop assessment, the QPM Assessor will arrange to visit the applying organisation to meet with key staff and stakeholders. Following the visit(s) the Assessor prepares an Assessment Report, which confirms the outcome of the assessment and details areas of good practice along with any areas requiring further reflection or development</w:t>
      </w:r>
    </w:p>
    <w:p w14:paraId="208E6D2F" w14:textId="77777777" w:rsidR="000832D4" w:rsidRPr="00D84075" w:rsidRDefault="000832D4" w:rsidP="000832D4">
      <w:pPr>
        <w:spacing w:after="0" w:line="288" w:lineRule="auto"/>
        <w:rPr>
          <w:color w:val="0066A9" w:themeColor="accent1"/>
          <w:sz w:val="24"/>
          <w:szCs w:val="24"/>
        </w:rPr>
      </w:pPr>
    </w:p>
    <w:p w14:paraId="12FF5DB2" w14:textId="77777777" w:rsidR="000832D4" w:rsidRPr="00D84075" w:rsidRDefault="000832D4" w:rsidP="000832D4">
      <w:pPr>
        <w:spacing w:after="200" w:line="288" w:lineRule="auto"/>
        <w:rPr>
          <w:color w:val="0066A9" w:themeColor="accent1"/>
          <w:sz w:val="24"/>
          <w:szCs w:val="24"/>
        </w:rPr>
      </w:pPr>
      <w:r w:rsidRPr="00D84075">
        <w:rPr>
          <w:color w:val="0066A9" w:themeColor="accent1"/>
          <w:sz w:val="24"/>
          <w:szCs w:val="24"/>
        </w:rPr>
        <w:t>Following successful completion of these stages your organisation will be awarded the QPM for a period of three years.</w:t>
      </w:r>
    </w:p>
    <w:p w14:paraId="69BA434A" w14:textId="03C75126" w:rsidR="000832D4" w:rsidRPr="00D84075" w:rsidRDefault="000832D4" w:rsidP="000832D4">
      <w:pPr>
        <w:spacing w:after="200" w:line="288" w:lineRule="auto"/>
        <w:rPr>
          <w:color w:val="0066A9" w:themeColor="accent1"/>
          <w:sz w:val="24"/>
          <w:szCs w:val="24"/>
        </w:rPr>
      </w:pPr>
      <w:r w:rsidRPr="00D84075">
        <w:rPr>
          <w:color w:val="0066A9" w:themeColor="accent1"/>
          <w:sz w:val="24"/>
          <w:szCs w:val="24"/>
        </w:rPr>
        <w:t xml:space="preserve">At each stage of the process, it is useful to think about your advocacy delivery as a whole, and whether the expectations of the entire Advocacy Charter are being met. This is because some </w:t>
      </w:r>
      <w:r w:rsidR="003F6415" w:rsidRPr="00D84075">
        <w:rPr>
          <w:color w:val="0066A9" w:themeColor="accent1"/>
          <w:sz w:val="24"/>
          <w:szCs w:val="24"/>
        </w:rPr>
        <w:t xml:space="preserve">standards </w:t>
      </w:r>
      <w:r w:rsidRPr="00D84075">
        <w:rPr>
          <w:color w:val="0066A9" w:themeColor="accent1"/>
          <w:sz w:val="24"/>
          <w:szCs w:val="24"/>
        </w:rPr>
        <w:t>may relate to more than one principle in the Charter, but for the sake of brevity, will only be asked on one occasion within this document.</w:t>
      </w:r>
    </w:p>
    <w:p w14:paraId="29B44E9E" w14:textId="0FB285CB" w:rsidR="000832D4" w:rsidRPr="00D84075" w:rsidRDefault="000832D4" w:rsidP="000832D4">
      <w:pPr>
        <w:spacing w:after="200" w:line="288" w:lineRule="auto"/>
        <w:rPr>
          <w:color w:val="0066A9" w:themeColor="accent1"/>
          <w:sz w:val="24"/>
          <w:szCs w:val="24"/>
        </w:rPr>
      </w:pPr>
      <w:r w:rsidRPr="00D84075">
        <w:rPr>
          <w:color w:val="0066A9" w:themeColor="accent1"/>
          <w:sz w:val="24"/>
          <w:szCs w:val="24"/>
        </w:rPr>
        <w:t>During our site visit or at other times, we ask about some of the QPM standards several times, repeating the same question</w:t>
      </w:r>
      <w:r w:rsidR="003F6415" w:rsidRPr="00D84075">
        <w:rPr>
          <w:color w:val="0066A9" w:themeColor="accent1"/>
          <w:sz w:val="24"/>
          <w:szCs w:val="24"/>
        </w:rPr>
        <w:t>s</w:t>
      </w:r>
      <w:r w:rsidRPr="00D84075">
        <w:rPr>
          <w:color w:val="0066A9" w:themeColor="accent1"/>
          <w:sz w:val="24"/>
          <w:szCs w:val="24"/>
        </w:rPr>
        <w:t xml:space="preserve"> in different </w:t>
      </w:r>
      <w:r w:rsidR="003F6415" w:rsidRPr="00D84075">
        <w:rPr>
          <w:color w:val="0066A9" w:themeColor="accent1"/>
          <w:sz w:val="24"/>
          <w:szCs w:val="24"/>
        </w:rPr>
        <w:t>conversations</w:t>
      </w:r>
      <w:r w:rsidRPr="00D84075">
        <w:rPr>
          <w:color w:val="0066A9" w:themeColor="accent1"/>
          <w:sz w:val="24"/>
          <w:szCs w:val="24"/>
        </w:rPr>
        <w:t xml:space="preserve"> or as we look at different documents, but showing this in the Assessment Workbook would make it too complicated and onerous for applying organisations. </w:t>
      </w:r>
    </w:p>
    <w:p w14:paraId="0538C9FC" w14:textId="77777777" w:rsidR="000832D4" w:rsidRPr="00D84075" w:rsidRDefault="000832D4" w:rsidP="000832D4">
      <w:pPr>
        <w:spacing w:after="200" w:line="288" w:lineRule="auto"/>
        <w:rPr>
          <w:color w:val="0066A9" w:themeColor="accent1"/>
          <w:sz w:val="24"/>
          <w:szCs w:val="24"/>
        </w:rPr>
      </w:pPr>
      <w:r w:rsidRPr="00D84075">
        <w:rPr>
          <w:color w:val="0066A9" w:themeColor="accent1"/>
          <w:sz w:val="24"/>
          <w:szCs w:val="24"/>
        </w:rPr>
        <w:t xml:space="preserve">You will find guidance on completing the Assessment Workbook and preparing for the desktop submission throughout this document; however, please do visit our </w:t>
      </w:r>
      <w:r w:rsidRPr="00D84075">
        <w:rPr>
          <w:b/>
          <w:color w:val="0066A9" w:themeColor="accent1"/>
          <w:sz w:val="24"/>
          <w:szCs w:val="24"/>
        </w:rPr>
        <w:t>frequently asked questions</w:t>
      </w:r>
      <w:r w:rsidRPr="00D84075">
        <w:rPr>
          <w:color w:val="0066A9" w:themeColor="accent1"/>
          <w:sz w:val="24"/>
          <w:szCs w:val="24"/>
        </w:rPr>
        <w:t xml:space="preserve"> for further advice and support.</w:t>
      </w:r>
    </w:p>
    <w:p w14:paraId="6EA98011" w14:textId="362644F8" w:rsidR="000832D4" w:rsidRPr="00D84075" w:rsidRDefault="000832D4" w:rsidP="000832D4">
      <w:pPr>
        <w:spacing w:after="200" w:line="288" w:lineRule="auto"/>
        <w:rPr>
          <w:iCs/>
          <w:color w:val="181C41" w:themeColor="text1"/>
          <w:sz w:val="24"/>
          <w:szCs w:val="24"/>
        </w:rPr>
      </w:pPr>
      <w:r w:rsidRPr="00D84075">
        <w:rPr>
          <w:color w:val="0066A9" w:themeColor="accent1"/>
          <w:sz w:val="24"/>
          <w:szCs w:val="24"/>
        </w:rPr>
        <w:t xml:space="preserve">If you can’t find the information you need, please contact the QPM team on </w:t>
      </w:r>
      <w:hyperlink r:id="rId20" w:history="1">
        <w:r w:rsidRPr="00D84075">
          <w:rPr>
            <w:rStyle w:val="Hyperlink"/>
            <w:sz w:val="24"/>
            <w:szCs w:val="24"/>
          </w:rPr>
          <w:t>support@qualityadvocacy.org.uk</w:t>
        </w:r>
      </w:hyperlink>
      <w:r w:rsidRPr="00D84075">
        <w:rPr>
          <w:color w:val="0066A9" w:themeColor="accent1"/>
          <w:sz w:val="24"/>
          <w:szCs w:val="24"/>
        </w:rPr>
        <w:t xml:space="preserve"> </w:t>
      </w:r>
      <w:r w:rsidRPr="00D84075">
        <w:rPr>
          <w:bCs/>
          <w:color w:val="0066A9" w:themeColor="accent1"/>
          <w:sz w:val="24"/>
          <w:szCs w:val="24"/>
        </w:rPr>
        <w:t xml:space="preserve">and someone will be happy </w:t>
      </w:r>
      <w:r w:rsidR="003F6415" w:rsidRPr="00D84075">
        <w:rPr>
          <w:bCs/>
          <w:color w:val="0066A9" w:themeColor="accent1"/>
          <w:sz w:val="24"/>
          <w:szCs w:val="24"/>
        </w:rPr>
        <w:t>help you.</w:t>
      </w:r>
    </w:p>
    <w:p w14:paraId="36BCA80C" w14:textId="77777777" w:rsidR="00497F45" w:rsidRPr="00D84075" w:rsidRDefault="00497F45" w:rsidP="002720E9">
      <w:pPr>
        <w:pStyle w:val="NDTiBodytext12ptAptos"/>
      </w:pPr>
    </w:p>
    <w:p w14:paraId="10CCFD40" w14:textId="4DA563A0" w:rsidR="0056668D" w:rsidRPr="00592404" w:rsidRDefault="0056668D" w:rsidP="00592404">
      <w:pPr>
        <w:pStyle w:val="NDTilargesectionheadingbrightblue"/>
      </w:pPr>
      <w:r w:rsidRPr="00D84075">
        <w:rPr>
          <w:noProof/>
          <w:sz w:val="18"/>
          <w:szCs w:val="18"/>
        </w:rPr>
        <w:lastRenderedPageBreak/>
        <w:drawing>
          <wp:anchor distT="0" distB="0" distL="114300" distR="114300" simplePos="0" relativeHeight="251658244" behindDoc="1" locked="0" layoutInCell="1" allowOverlap="1" wp14:anchorId="7290429C" wp14:editId="74E23FBB">
            <wp:simplePos x="0" y="0"/>
            <wp:positionH relativeFrom="margin">
              <wp:posOffset>-429895</wp:posOffset>
            </wp:positionH>
            <wp:positionV relativeFrom="paragraph">
              <wp:posOffset>411</wp:posOffset>
            </wp:positionV>
            <wp:extent cx="657225" cy="358140"/>
            <wp:effectExtent l="0" t="0" r="3175" b="0"/>
            <wp:wrapTight wrapText="bothSides">
              <wp:wrapPolygon edited="0">
                <wp:start x="6678" y="0"/>
                <wp:lineTo x="2922" y="1532"/>
                <wp:lineTo x="0" y="6894"/>
                <wp:lineTo x="0" y="17617"/>
                <wp:lineTo x="1252" y="19149"/>
                <wp:lineTo x="5009" y="20681"/>
                <wp:lineTo x="16696" y="20681"/>
                <wp:lineTo x="21287" y="18383"/>
                <wp:lineTo x="21287" y="766"/>
                <wp:lineTo x="8765" y="0"/>
                <wp:lineTo x="6678" y="0"/>
              </wp:wrapPolygon>
            </wp:wrapTight>
            <wp:docPr id="352184465" name="Picture 352184465" descr="A blue and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04857" name="Picture 2127504857" descr="A blue and black circl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flipH="1">
                      <a:off x="0" y="0"/>
                      <a:ext cx="657225" cy="358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4405644"/>
      <w:r w:rsidRPr="00D84075">
        <w:rPr>
          <w:b/>
          <w:color w:val="0066A9" w:themeColor="accent1"/>
          <w:sz w:val="36"/>
        </w:rPr>
        <w:t>Y</w:t>
      </w:r>
      <w:r w:rsidRPr="00592404">
        <w:t>our Pre-Assessment Questionnaire</w:t>
      </w:r>
      <w:bookmarkEnd w:id="0"/>
    </w:p>
    <w:p w14:paraId="231C2797" w14:textId="77777777" w:rsidR="0056668D" w:rsidRPr="00D84075" w:rsidRDefault="0056668D" w:rsidP="0056668D">
      <w:pPr>
        <w:spacing w:after="200" w:line="288" w:lineRule="auto"/>
        <w:rPr>
          <w:color w:val="E8E8E8" w:themeColor="background2"/>
          <w:sz w:val="28"/>
          <w:szCs w:val="24"/>
        </w:rPr>
      </w:pPr>
    </w:p>
    <w:p w14:paraId="0A278D32" w14:textId="77777777" w:rsidR="0056668D" w:rsidRPr="00D84075" w:rsidRDefault="0056668D" w:rsidP="0056668D">
      <w:pPr>
        <w:spacing w:after="200" w:line="288" w:lineRule="auto"/>
        <w:rPr>
          <w:color w:val="0066A9" w:themeColor="accent1"/>
          <w:sz w:val="24"/>
          <w:szCs w:val="24"/>
        </w:rPr>
      </w:pPr>
      <w:r w:rsidRPr="00D84075">
        <w:rPr>
          <w:color w:val="0066A9" w:themeColor="accent1"/>
          <w:sz w:val="24"/>
          <w:szCs w:val="24"/>
        </w:rPr>
        <w:t>In Appendix 1 you will see a copy of the information about your organisation that you shared with us in your Pre-Assessment Questionnaire.</w:t>
      </w:r>
    </w:p>
    <w:p w14:paraId="2A6079A1" w14:textId="77777777" w:rsidR="0056668D" w:rsidRPr="00D84075" w:rsidRDefault="0056668D" w:rsidP="0056668D">
      <w:pPr>
        <w:spacing w:after="200" w:line="288" w:lineRule="auto"/>
        <w:rPr>
          <w:color w:val="0066A9" w:themeColor="accent1"/>
          <w:sz w:val="24"/>
          <w:szCs w:val="24"/>
        </w:rPr>
      </w:pPr>
      <w:r w:rsidRPr="00D84075">
        <w:rPr>
          <w:color w:val="0066A9" w:themeColor="accent1"/>
          <w:sz w:val="24"/>
          <w:szCs w:val="24"/>
        </w:rPr>
        <w:t>We include a copy of this information so that your Assessor has the information they need to keep in touch with you and understand the nature of your organisation.</w:t>
      </w:r>
    </w:p>
    <w:p w14:paraId="5226CD62" w14:textId="77777777" w:rsidR="0056668D" w:rsidRPr="00D84075" w:rsidRDefault="0056668D" w:rsidP="0056668D">
      <w:pPr>
        <w:spacing w:after="200" w:line="288" w:lineRule="auto"/>
        <w:rPr>
          <w:color w:val="0066A9" w:themeColor="accent1"/>
          <w:sz w:val="24"/>
          <w:szCs w:val="24"/>
        </w:rPr>
      </w:pPr>
      <w:r w:rsidRPr="00D84075">
        <w:rPr>
          <w:color w:val="0066A9" w:themeColor="accent1"/>
          <w:sz w:val="24"/>
          <w:szCs w:val="24"/>
        </w:rPr>
        <w:t xml:space="preserve">Please do let the team know of any changes in your advocacy service, delivery or key contacts. You can do this by emailing </w:t>
      </w:r>
      <w:hyperlink r:id="rId21" w:history="1">
        <w:r w:rsidRPr="00D84075">
          <w:rPr>
            <w:rStyle w:val="Hyperlink"/>
            <w:sz w:val="24"/>
            <w:szCs w:val="24"/>
          </w:rPr>
          <w:t>support@qualityadvocacy.org.uk</w:t>
        </w:r>
      </w:hyperlink>
      <w:r w:rsidRPr="00D84075">
        <w:rPr>
          <w:color w:val="0066A9" w:themeColor="accent1"/>
          <w:sz w:val="24"/>
          <w:szCs w:val="24"/>
        </w:rPr>
        <w:t xml:space="preserve"> at any time.</w:t>
      </w:r>
    </w:p>
    <w:p w14:paraId="7E87A940" w14:textId="77777777" w:rsidR="00497F45" w:rsidRPr="00D84075" w:rsidRDefault="00497F45" w:rsidP="002720E9">
      <w:pPr>
        <w:pStyle w:val="NDTiBodytext12ptAptos"/>
      </w:pPr>
    </w:p>
    <w:p w14:paraId="3574F4BC" w14:textId="77777777" w:rsidR="00497F45" w:rsidRPr="00D84075" w:rsidRDefault="00497F45" w:rsidP="002720E9">
      <w:pPr>
        <w:pStyle w:val="NDTiBodytext12ptAptos"/>
      </w:pPr>
    </w:p>
    <w:p w14:paraId="62DDAD22" w14:textId="77777777" w:rsidR="00497F45" w:rsidRPr="00D84075" w:rsidRDefault="00497F45" w:rsidP="002720E9">
      <w:pPr>
        <w:pStyle w:val="NDTiBodytext12ptAptos"/>
      </w:pPr>
    </w:p>
    <w:p w14:paraId="6D47CD36" w14:textId="77777777" w:rsidR="00497F45" w:rsidRPr="00D84075" w:rsidRDefault="00497F45" w:rsidP="002720E9">
      <w:pPr>
        <w:pStyle w:val="NDTiBodytext12ptAptos"/>
      </w:pPr>
    </w:p>
    <w:p w14:paraId="769884FA" w14:textId="77777777" w:rsidR="00497F45" w:rsidRPr="00D84075" w:rsidRDefault="00497F45" w:rsidP="002720E9">
      <w:pPr>
        <w:pStyle w:val="NDTiBodytext12ptAptos"/>
      </w:pPr>
    </w:p>
    <w:p w14:paraId="54326E78" w14:textId="77777777" w:rsidR="00497F45" w:rsidRPr="00D84075" w:rsidRDefault="00497F45" w:rsidP="002720E9">
      <w:pPr>
        <w:pStyle w:val="NDTiBodytext12ptAptos"/>
      </w:pPr>
    </w:p>
    <w:p w14:paraId="2DC4D0FB" w14:textId="77777777" w:rsidR="00497F45" w:rsidRPr="00D84075" w:rsidRDefault="00497F45" w:rsidP="002720E9">
      <w:pPr>
        <w:pStyle w:val="NDTiBodytext12ptAptos"/>
      </w:pPr>
    </w:p>
    <w:p w14:paraId="7291E96C" w14:textId="77777777" w:rsidR="00497F45" w:rsidRPr="00D84075" w:rsidRDefault="00497F45" w:rsidP="002720E9">
      <w:pPr>
        <w:pStyle w:val="NDTiBodytext12ptAptos"/>
      </w:pPr>
    </w:p>
    <w:p w14:paraId="62B4D5EF" w14:textId="77777777" w:rsidR="0051309D" w:rsidRPr="00D84075" w:rsidRDefault="0051309D" w:rsidP="002720E9">
      <w:pPr>
        <w:pStyle w:val="NDTiBodytext12ptAptos"/>
      </w:pPr>
    </w:p>
    <w:p w14:paraId="4E801BD9" w14:textId="77777777" w:rsidR="0051309D" w:rsidRPr="00D84075" w:rsidRDefault="0051309D" w:rsidP="002720E9">
      <w:pPr>
        <w:pStyle w:val="NDTiBodytext12ptAptos"/>
      </w:pPr>
    </w:p>
    <w:p w14:paraId="23B92E7F" w14:textId="77777777" w:rsidR="0051309D" w:rsidRPr="00D84075" w:rsidRDefault="0051309D" w:rsidP="002720E9">
      <w:pPr>
        <w:pStyle w:val="NDTiBodytext12ptAptos"/>
      </w:pPr>
    </w:p>
    <w:p w14:paraId="12398FBD" w14:textId="77777777" w:rsidR="0051309D" w:rsidRPr="00D84075" w:rsidRDefault="0051309D" w:rsidP="002720E9">
      <w:pPr>
        <w:pStyle w:val="NDTiBodytext12ptAptos"/>
      </w:pPr>
    </w:p>
    <w:p w14:paraId="454BF1B8" w14:textId="77777777" w:rsidR="0051309D" w:rsidRPr="00D84075" w:rsidRDefault="0051309D" w:rsidP="002720E9">
      <w:pPr>
        <w:pStyle w:val="NDTiBodytext12ptAptos"/>
      </w:pPr>
    </w:p>
    <w:p w14:paraId="0D84F231" w14:textId="77777777" w:rsidR="0051309D" w:rsidRPr="00D84075" w:rsidRDefault="0051309D" w:rsidP="002720E9">
      <w:pPr>
        <w:pStyle w:val="NDTiBodytext12ptAptos"/>
      </w:pPr>
    </w:p>
    <w:p w14:paraId="404C0D2E" w14:textId="77777777" w:rsidR="002720E9" w:rsidRPr="00D84075" w:rsidRDefault="002720E9">
      <w:pPr>
        <w:rPr>
          <w:rFonts w:ascii="Rubik" w:hAnsi="Rubik" w:cs="Rubik"/>
          <w:sz w:val="44"/>
          <w:szCs w:val="44"/>
        </w:rPr>
      </w:pPr>
      <w:r w:rsidRPr="00D84075">
        <w:rPr>
          <w:rFonts w:ascii="Rubik" w:hAnsi="Rubik" w:cs="Rubik"/>
          <w:sz w:val="44"/>
          <w:szCs w:val="44"/>
        </w:rPr>
        <w:br w:type="page"/>
      </w:r>
    </w:p>
    <w:p w14:paraId="40A26D36" w14:textId="53F2570F" w:rsidR="0051309D" w:rsidRPr="00D84075" w:rsidRDefault="00D41020" w:rsidP="00330486">
      <w:pPr>
        <w:pStyle w:val="NDTilargesectionheadingbrightblue"/>
        <w:rPr>
          <w:lang w:val="en-GB"/>
        </w:rPr>
      </w:pPr>
      <w:r w:rsidRPr="00D84075">
        <w:rPr>
          <w:noProof/>
          <w:sz w:val="18"/>
          <w:szCs w:val="18"/>
          <w:lang w:val="en-GB"/>
        </w:rPr>
        <w:lastRenderedPageBreak/>
        <w:drawing>
          <wp:anchor distT="0" distB="0" distL="114300" distR="114300" simplePos="0" relativeHeight="251658245" behindDoc="1" locked="0" layoutInCell="1" allowOverlap="1" wp14:anchorId="1302D004" wp14:editId="22EB6997">
            <wp:simplePos x="0" y="0"/>
            <wp:positionH relativeFrom="margin">
              <wp:posOffset>-465604</wp:posOffset>
            </wp:positionH>
            <wp:positionV relativeFrom="paragraph">
              <wp:posOffset>336</wp:posOffset>
            </wp:positionV>
            <wp:extent cx="657225" cy="358140"/>
            <wp:effectExtent l="0" t="0" r="3175" b="0"/>
            <wp:wrapTight wrapText="bothSides">
              <wp:wrapPolygon edited="0">
                <wp:start x="6678" y="0"/>
                <wp:lineTo x="2922" y="1532"/>
                <wp:lineTo x="0" y="6894"/>
                <wp:lineTo x="0" y="17617"/>
                <wp:lineTo x="1252" y="19149"/>
                <wp:lineTo x="5009" y="20681"/>
                <wp:lineTo x="16696" y="20681"/>
                <wp:lineTo x="21287" y="18383"/>
                <wp:lineTo x="21287" y="766"/>
                <wp:lineTo x="8765" y="0"/>
                <wp:lineTo x="6678" y="0"/>
              </wp:wrapPolygon>
            </wp:wrapTight>
            <wp:docPr id="1866940043" name="Picture 1866940043" descr="A blue and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04857" name="Picture 2127504857" descr="A blue and black circl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flipH="1">
                      <a:off x="0" y="0"/>
                      <a:ext cx="657225" cy="358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4075">
        <w:rPr>
          <w:lang w:val="en-GB"/>
        </w:rPr>
        <w:t>The Assessment Workbook</w:t>
      </w:r>
    </w:p>
    <w:p w14:paraId="32447FBE" w14:textId="77777777" w:rsidR="0051309D" w:rsidRPr="00D84075" w:rsidRDefault="0051309D" w:rsidP="0051309D"/>
    <w:p w14:paraId="7D6CAF12" w14:textId="5B6AB96F" w:rsidR="00331A9D" w:rsidRPr="00D84075" w:rsidRDefault="004D7928" w:rsidP="004D7928">
      <w:pPr>
        <w:spacing w:after="200" w:line="288" w:lineRule="auto"/>
        <w:rPr>
          <w:color w:val="0066A9" w:themeColor="accent1"/>
          <w:sz w:val="24"/>
          <w:szCs w:val="24"/>
        </w:rPr>
      </w:pPr>
      <w:r w:rsidRPr="00D84075">
        <w:rPr>
          <w:color w:val="0066A9" w:themeColor="accent1"/>
          <w:sz w:val="24"/>
          <w:szCs w:val="24"/>
        </w:rPr>
        <w:t xml:space="preserve">Please work through </w:t>
      </w:r>
      <w:r w:rsidR="009C19AE" w:rsidRPr="00D84075">
        <w:rPr>
          <w:color w:val="0066A9" w:themeColor="accent1"/>
          <w:sz w:val="24"/>
          <w:szCs w:val="24"/>
        </w:rPr>
        <w:t>each</w:t>
      </w:r>
      <w:r w:rsidR="00331A9D" w:rsidRPr="00D84075">
        <w:rPr>
          <w:color w:val="0066A9" w:themeColor="accent1"/>
          <w:sz w:val="24"/>
          <w:szCs w:val="24"/>
        </w:rPr>
        <w:t xml:space="preserve"> section of the workbook. The sections all link back to the headline principles in the advocacy charter</w:t>
      </w:r>
      <w:r w:rsidR="009C19AE" w:rsidRPr="00D84075">
        <w:rPr>
          <w:color w:val="0066A9" w:themeColor="accent1"/>
          <w:sz w:val="24"/>
          <w:szCs w:val="24"/>
        </w:rPr>
        <w:t xml:space="preserve">.  Within each section are the QPM standards relating </w:t>
      </w:r>
      <w:r w:rsidR="00C43262" w:rsidRPr="00D84075">
        <w:rPr>
          <w:color w:val="0066A9" w:themeColor="accent1"/>
          <w:sz w:val="24"/>
          <w:szCs w:val="24"/>
        </w:rPr>
        <w:t xml:space="preserve">to </w:t>
      </w:r>
      <w:r w:rsidR="009C19AE" w:rsidRPr="00D84075">
        <w:rPr>
          <w:color w:val="0066A9" w:themeColor="accent1"/>
          <w:sz w:val="24"/>
          <w:szCs w:val="24"/>
        </w:rPr>
        <w:t>that principl</w:t>
      </w:r>
      <w:r w:rsidR="00A37C6D" w:rsidRPr="00D84075">
        <w:rPr>
          <w:color w:val="0066A9" w:themeColor="accent1"/>
          <w:sz w:val="24"/>
          <w:szCs w:val="24"/>
        </w:rPr>
        <w:t>e.</w:t>
      </w:r>
    </w:p>
    <w:p w14:paraId="23001F5C" w14:textId="0089C710" w:rsidR="004D7928" w:rsidRPr="00D84075" w:rsidRDefault="00A37C6D" w:rsidP="008D057E">
      <w:pPr>
        <w:pStyle w:val="ListParagraph"/>
        <w:numPr>
          <w:ilvl w:val="0"/>
          <w:numId w:val="7"/>
        </w:numPr>
        <w:spacing w:after="200" w:line="288" w:lineRule="auto"/>
        <w:rPr>
          <w:color w:val="0066A9" w:themeColor="accent1"/>
          <w:sz w:val="24"/>
          <w:szCs w:val="24"/>
        </w:rPr>
      </w:pPr>
      <w:r w:rsidRPr="00D84075">
        <w:rPr>
          <w:color w:val="0066A9" w:themeColor="accent1"/>
          <w:sz w:val="24"/>
          <w:szCs w:val="24"/>
        </w:rPr>
        <w:t xml:space="preserve">Standards you evidence </w:t>
      </w:r>
      <w:r w:rsidR="004D7928" w:rsidRPr="00D84075">
        <w:rPr>
          <w:color w:val="0066A9" w:themeColor="accent1"/>
          <w:sz w:val="24"/>
          <w:szCs w:val="24"/>
        </w:rPr>
        <w:t xml:space="preserve">by confirming you have met the indicator </w:t>
      </w:r>
      <w:r w:rsidR="004D7928" w:rsidRPr="00D84075">
        <w:rPr>
          <w:b/>
          <w:bCs/>
          <w:color w:val="0066A9" w:themeColor="accent1"/>
          <w:sz w:val="24"/>
          <w:szCs w:val="24"/>
        </w:rPr>
        <w:t>with a tick box</w:t>
      </w:r>
    </w:p>
    <w:p w14:paraId="64D37D5F" w14:textId="66CDBA5A" w:rsidR="0051309D" w:rsidRPr="00D84075" w:rsidRDefault="00A37C6D" w:rsidP="00303B2E">
      <w:pPr>
        <w:pStyle w:val="ListParagraph"/>
        <w:numPr>
          <w:ilvl w:val="0"/>
          <w:numId w:val="7"/>
        </w:numPr>
        <w:spacing w:after="200" w:line="288" w:lineRule="auto"/>
      </w:pPr>
      <w:r w:rsidRPr="00D84075">
        <w:rPr>
          <w:color w:val="0066A9" w:themeColor="accent1"/>
          <w:sz w:val="24"/>
          <w:szCs w:val="24"/>
        </w:rPr>
        <w:t>Standards w</w:t>
      </w:r>
      <w:r w:rsidR="004D7928" w:rsidRPr="00D84075">
        <w:rPr>
          <w:color w:val="0066A9" w:themeColor="accent1"/>
          <w:sz w:val="24"/>
          <w:szCs w:val="24"/>
        </w:rPr>
        <w:t xml:space="preserve">here we need a written explanation of how your organisation operates in relation to that </w:t>
      </w:r>
      <w:r w:rsidRPr="00D84075">
        <w:rPr>
          <w:color w:val="0066A9" w:themeColor="accent1"/>
          <w:sz w:val="24"/>
          <w:szCs w:val="24"/>
        </w:rPr>
        <w:t xml:space="preserve">standard. </w:t>
      </w:r>
      <w:r w:rsidR="004D7928" w:rsidRPr="00D84075">
        <w:rPr>
          <w:color w:val="0066A9" w:themeColor="accent1"/>
          <w:sz w:val="24"/>
          <w:szCs w:val="24"/>
        </w:rPr>
        <w:t xml:space="preserve"> These are the QPM </w:t>
      </w:r>
      <w:r w:rsidRPr="00D84075">
        <w:rPr>
          <w:color w:val="0066A9" w:themeColor="accent1"/>
          <w:sz w:val="24"/>
          <w:szCs w:val="24"/>
        </w:rPr>
        <w:t xml:space="preserve">standards </w:t>
      </w:r>
      <w:r w:rsidR="004D7928" w:rsidRPr="00D84075">
        <w:rPr>
          <w:color w:val="0066A9" w:themeColor="accent1"/>
          <w:sz w:val="24"/>
          <w:szCs w:val="24"/>
        </w:rPr>
        <w:t xml:space="preserve">that need a longer answer and a description of your practice in relation to </w:t>
      </w:r>
      <w:r w:rsidR="0026276F" w:rsidRPr="00D84075">
        <w:rPr>
          <w:color w:val="0066A9" w:themeColor="accent1"/>
          <w:sz w:val="24"/>
          <w:szCs w:val="24"/>
        </w:rPr>
        <w:t>them.</w:t>
      </w:r>
    </w:p>
    <w:p w14:paraId="2E36EECC" w14:textId="3203CAA6" w:rsidR="004E7F04" w:rsidRPr="00D84075" w:rsidRDefault="004E7F04" w:rsidP="00303B2E">
      <w:pPr>
        <w:pStyle w:val="ListParagraph"/>
        <w:numPr>
          <w:ilvl w:val="0"/>
          <w:numId w:val="7"/>
        </w:numPr>
        <w:spacing w:after="200" w:line="288" w:lineRule="auto"/>
      </w:pPr>
      <w:r w:rsidRPr="00D84075">
        <w:rPr>
          <w:color w:val="0066A9" w:themeColor="accent1"/>
          <w:sz w:val="24"/>
          <w:szCs w:val="24"/>
        </w:rPr>
        <w:t>Standards that assessors look for in policies, monitoring reports, case files and reports.</w:t>
      </w:r>
    </w:p>
    <w:p w14:paraId="4091106D" w14:textId="77777777" w:rsidR="0026276F" w:rsidRPr="00D84075" w:rsidRDefault="0026276F" w:rsidP="0026276F">
      <w:pPr>
        <w:pStyle w:val="ListParagraph"/>
        <w:spacing w:after="200" w:line="288" w:lineRule="auto"/>
        <w:ind w:left="360"/>
      </w:pPr>
    </w:p>
    <w:p w14:paraId="207D8AE4" w14:textId="0858BA90" w:rsidR="0051309D" w:rsidRPr="00D84075" w:rsidRDefault="00A21D76" w:rsidP="008D3F48">
      <w:pPr>
        <w:pStyle w:val="NDTisubheadingbrightblue"/>
      </w:pPr>
      <w:r w:rsidRPr="00D84075">
        <w:t>Guidance for tick box questions</w:t>
      </w:r>
    </w:p>
    <w:p w14:paraId="0FF5BC15" w14:textId="69B94370" w:rsidR="00665121" w:rsidRPr="00D84075" w:rsidRDefault="00665121" w:rsidP="00665121">
      <w:pPr>
        <w:spacing w:after="200" w:line="288" w:lineRule="auto"/>
        <w:rPr>
          <w:color w:val="0066A9" w:themeColor="accent1"/>
          <w:sz w:val="24"/>
          <w:szCs w:val="24"/>
        </w:rPr>
      </w:pPr>
      <w:r w:rsidRPr="00D84075">
        <w:rPr>
          <w:color w:val="0066A9" w:themeColor="accent1"/>
          <w:sz w:val="24"/>
          <w:szCs w:val="24"/>
        </w:rPr>
        <w:t xml:space="preserve">When responding to </w:t>
      </w:r>
      <w:r w:rsidRPr="00D84075">
        <w:rPr>
          <w:b/>
          <w:color w:val="CDA239" w:themeColor="accent2"/>
          <w:sz w:val="24"/>
          <w:szCs w:val="24"/>
        </w:rPr>
        <w:t>tick box</w:t>
      </w:r>
      <w:r w:rsidRPr="00D84075">
        <w:rPr>
          <w:color w:val="CDA239" w:themeColor="accent2"/>
          <w:sz w:val="24"/>
          <w:szCs w:val="24"/>
        </w:rPr>
        <w:t xml:space="preserve"> </w:t>
      </w:r>
      <w:r w:rsidRPr="00D84075">
        <w:rPr>
          <w:color w:val="0066A9" w:themeColor="accent1"/>
          <w:sz w:val="24"/>
          <w:szCs w:val="24"/>
        </w:rPr>
        <w:t>indicators:</w:t>
      </w:r>
    </w:p>
    <w:p w14:paraId="613D2674" w14:textId="77777777" w:rsidR="00665121" w:rsidRPr="00D84075" w:rsidRDefault="00665121" w:rsidP="00665121">
      <w:pPr>
        <w:pStyle w:val="ListParagraph"/>
        <w:numPr>
          <w:ilvl w:val="0"/>
          <w:numId w:val="11"/>
        </w:numPr>
        <w:spacing w:after="200" w:line="288" w:lineRule="auto"/>
        <w:rPr>
          <w:color w:val="0066A9" w:themeColor="accent1"/>
          <w:sz w:val="24"/>
          <w:szCs w:val="24"/>
        </w:rPr>
      </w:pPr>
      <w:r w:rsidRPr="00D84075">
        <w:rPr>
          <w:color w:val="0066A9" w:themeColor="accent1"/>
          <w:sz w:val="24"/>
          <w:szCs w:val="24"/>
        </w:rPr>
        <w:t>Think carefully about each item and satisfy yourself that your organisation has earned each tick</w:t>
      </w:r>
    </w:p>
    <w:p w14:paraId="01F90C28" w14:textId="77777777" w:rsidR="00665121" w:rsidRPr="00D84075" w:rsidRDefault="00665121" w:rsidP="00665121">
      <w:pPr>
        <w:pStyle w:val="ListParagraph"/>
        <w:numPr>
          <w:ilvl w:val="0"/>
          <w:numId w:val="11"/>
        </w:numPr>
        <w:spacing w:after="200" w:line="288" w:lineRule="auto"/>
        <w:rPr>
          <w:color w:val="0066A9" w:themeColor="accent1"/>
          <w:sz w:val="24"/>
          <w:szCs w:val="24"/>
        </w:rPr>
      </w:pPr>
      <w:r w:rsidRPr="00D84075">
        <w:rPr>
          <w:color w:val="0066A9" w:themeColor="accent1"/>
          <w:sz w:val="24"/>
          <w:szCs w:val="24"/>
        </w:rPr>
        <w:t>You must be certain that the answer applies to all areas of your advocacy delivery</w:t>
      </w:r>
    </w:p>
    <w:p w14:paraId="4A54101B" w14:textId="77777777" w:rsidR="00665121" w:rsidRPr="00D84075" w:rsidRDefault="00665121" w:rsidP="00665121">
      <w:pPr>
        <w:pStyle w:val="ListParagraph"/>
        <w:numPr>
          <w:ilvl w:val="0"/>
          <w:numId w:val="11"/>
        </w:numPr>
        <w:spacing w:after="200" w:line="288" w:lineRule="auto"/>
        <w:rPr>
          <w:color w:val="0066A9" w:themeColor="accent1"/>
          <w:sz w:val="24"/>
          <w:szCs w:val="24"/>
        </w:rPr>
      </w:pPr>
      <w:r w:rsidRPr="00D84075">
        <w:rPr>
          <w:color w:val="0066A9" w:themeColor="accent1"/>
          <w:sz w:val="24"/>
          <w:szCs w:val="24"/>
        </w:rPr>
        <w:t>If you are unclear or wish to provide additional comments to help clarify your organisation’s position, there is a place for you to write any additional explanation you wish to give</w:t>
      </w:r>
    </w:p>
    <w:p w14:paraId="15FAB0C8" w14:textId="6D44BA14" w:rsidR="00665121" w:rsidRPr="00D84075" w:rsidRDefault="00665121" w:rsidP="00665121">
      <w:pPr>
        <w:pStyle w:val="ListParagraph"/>
        <w:numPr>
          <w:ilvl w:val="0"/>
          <w:numId w:val="11"/>
        </w:numPr>
        <w:spacing w:after="200" w:line="288" w:lineRule="auto"/>
        <w:rPr>
          <w:color w:val="0066A9" w:themeColor="accent1"/>
          <w:sz w:val="24"/>
          <w:szCs w:val="24"/>
        </w:rPr>
      </w:pPr>
      <w:r w:rsidRPr="00D84075">
        <w:rPr>
          <w:color w:val="0066A9" w:themeColor="accent1"/>
          <w:sz w:val="24"/>
          <w:szCs w:val="24"/>
        </w:rPr>
        <w:t xml:space="preserve">This is an electronic form and will need to be completed on a computer. </w:t>
      </w:r>
      <w:r w:rsidR="00DE33E3" w:rsidRPr="00D84075">
        <w:rPr>
          <w:color w:val="0066A9" w:themeColor="accent1"/>
          <w:sz w:val="24"/>
          <w:szCs w:val="24"/>
        </w:rPr>
        <w:t xml:space="preserve"> </w:t>
      </w:r>
      <w:r w:rsidRPr="00D84075">
        <w:rPr>
          <w:color w:val="0066A9" w:themeColor="accent1"/>
          <w:sz w:val="24"/>
          <w:szCs w:val="24"/>
        </w:rPr>
        <w:t xml:space="preserve">When you click inside the box on the </w:t>
      </w:r>
      <w:r w:rsidR="00455D82" w:rsidRPr="00D84075">
        <w:rPr>
          <w:color w:val="0066A9" w:themeColor="accent1"/>
          <w:sz w:val="24"/>
          <w:szCs w:val="24"/>
        </w:rPr>
        <w:t>right it</w:t>
      </w:r>
      <w:r w:rsidRPr="00D84075">
        <w:rPr>
          <w:color w:val="0066A9" w:themeColor="accent1"/>
          <w:sz w:val="24"/>
          <w:szCs w:val="24"/>
        </w:rPr>
        <w:t xml:space="preserve"> will be automatically ticked</w:t>
      </w:r>
      <w:r w:rsidR="00455D82" w:rsidRPr="00D84075">
        <w:rPr>
          <w:color w:val="0066A9" w:themeColor="accent1"/>
          <w:sz w:val="24"/>
          <w:szCs w:val="24"/>
        </w:rPr>
        <w:t xml:space="preserve"> </w:t>
      </w:r>
      <w:r w:rsidRPr="00D84075">
        <w:rPr>
          <w:color w:val="0066A9" w:themeColor="accent1"/>
          <w:sz w:val="24"/>
          <w:szCs w:val="24"/>
        </w:rPr>
        <w:t xml:space="preserve">for you. Click again and it will cancel the </w:t>
      </w:r>
      <w:r w:rsidR="00455D82" w:rsidRPr="00D84075">
        <w:rPr>
          <w:color w:val="0066A9" w:themeColor="accent1"/>
          <w:sz w:val="24"/>
          <w:szCs w:val="24"/>
        </w:rPr>
        <w:t>tick</w:t>
      </w:r>
      <w:r w:rsidRPr="00D84075">
        <w:rPr>
          <w:color w:val="0066A9" w:themeColor="accent1"/>
          <w:sz w:val="24"/>
          <w:szCs w:val="24"/>
        </w:rPr>
        <w:t xml:space="preserve"> mark</w:t>
      </w:r>
    </w:p>
    <w:p w14:paraId="3BFAE391" w14:textId="77777777" w:rsidR="000975E4" w:rsidRPr="00D84075" w:rsidRDefault="000975E4" w:rsidP="000975E4">
      <w:pPr>
        <w:pStyle w:val="NDTisubheadingbrightblue"/>
      </w:pPr>
      <w:r w:rsidRPr="00D84075">
        <w:t>Guidance for indicators requiring a written response</w:t>
      </w:r>
    </w:p>
    <w:p w14:paraId="22F8F2DE" w14:textId="77777777" w:rsidR="000975E4" w:rsidRPr="00D84075" w:rsidRDefault="000975E4" w:rsidP="000975E4">
      <w:pPr>
        <w:spacing w:after="200" w:line="288" w:lineRule="auto"/>
        <w:rPr>
          <w:color w:val="0066A9" w:themeColor="accent1"/>
          <w:sz w:val="24"/>
          <w:szCs w:val="24"/>
        </w:rPr>
      </w:pPr>
      <w:r w:rsidRPr="00D84075">
        <w:rPr>
          <w:color w:val="0066A9" w:themeColor="accent1"/>
          <w:sz w:val="24"/>
          <w:szCs w:val="24"/>
        </w:rPr>
        <w:t xml:space="preserve">When responding to indicators that require a </w:t>
      </w:r>
      <w:r w:rsidRPr="00D84075">
        <w:rPr>
          <w:b/>
          <w:color w:val="CDA239" w:themeColor="accent2"/>
          <w:sz w:val="24"/>
          <w:szCs w:val="24"/>
        </w:rPr>
        <w:t>written response</w:t>
      </w:r>
      <w:r w:rsidRPr="00D84075">
        <w:rPr>
          <w:color w:val="0066A9" w:themeColor="accent1"/>
          <w:sz w:val="24"/>
          <w:szCs w:val="24"/>
        </w:rPr>
        <w:t>:</w:t>
      </w:r>
    </w:p>
    <w:p w14:paraId="4389E32C" w14:textId="779EC2F2" w:rsidR="000975E4" w:rsidRPr="00D84075" w:rsidRDefault="000975E4" w:rsidP="00C22F06">
      <w:pPr>
        <w:pStyle w:val="ListParagraph"/>
        <w:numPr>
          <w:ilvl w:val="0"/>
          <w:numId w:val="12"/>
        </w:numPr>
        <w:spacing w:after="200" w:line="288" w:lineRule="auto"/>
        <w:rPr>
          <w:color w:val="0066A9" w:themeColor="accent1"/>
          <w:sz w:val="24"/>
          <w:szCs w:val="24"/>
        </w:rPr>
      </w:pPr>
      <w:r w:rsidRPr="00D84075">
        <w:rPr>
          <w:color w:val="0066A9" w:themeColor="accent1"/>
          <w:sz w:val="24"/>
          <w:szCs w:val="24"/>
        </w:rPr>
        <w:t xml:space="preserve">Please ensure you provide a </w:t>
      </w:r>
      <w:proofErr w:type="gramStart"/>
      <w:r w:rsidRPr="00D84075">
        <w:rPr>
          <w:color w:val="0066A9" w:themeColor="accent1"/>
          <w:sz w:val="24"/>
          <w:szCs w:val="24"/>
        </w:rPr>
        <w:t>fully-explained</w:t>
      </w:r>
      <w:proofErr w:type="gramEnd"/>
      <w:r w:rsidRPr="00D84075">
        <w:rPr>
          <w:color w:val="0066A9" w:themeColor="accent1"/>
          <w:sz w:val="24"/>
          <w:szCs w:val="24"/>
        </w:rPr>
        <w:t xml:space="preserve"> </w:t>
      </w:r>
      <w:r w:rsidR="00167006" w:rsidRPr="00D84075">
        <w:rPr>
          <w:color w:val="0066A9" w:themeColor="accent1"/>
          <w:sz w:val="24"/>
          <w:szCs w:val="24"/>
        </w:rPr>
        <w:t xml:space="preserve">description or </w:t>
      </w:r>
      <w:r w:rsidRPr="00D84075">
        <w:rPr>
          <w:color w:val="0066A9" w:themeColor="accent1"/>
          <w:sz w:val="24"/>
          <w:szCs w:val="24"/>
        </w:rPr>
        <w:t xml:space="preserve">narrative when answering these questions. Your Assessor will need to see how your organisation operates in relation to each </w:t>
      </w:r>
      <w:r w:rsidR="00C22F06" w:rsidRPr="00D84075">
        <w:rPr>
          <w:color w:val="0066A9" w:themeColor="accent1"/>
          <w:sz w:val="24"/>
          <w:szCs w:val="24"/>
        </w:rPr>
        <w:t>standard</w:t>
      </w:r>
      <w:r w:rsidR="00167006" w:rsidRPr="00D84075">
        <w:rPr>
          <w:color w:val="0066A9" w:themeColor="accent1"/>
          <w:sz w:val="24"/>
          <w:szCs w:val="24"/>
        </w:rPr>
        <w:t>.  This means you need to describe how your services</w:t>
      </w:r>
      <w:r w:rsidR="00E66319" w:rsidRPr="00D84075">
        <w:rPr>
          <w:color w:val="0066A9" w:themeColor="accent1"/>
          <w:sz w:val="24"/>
          <w:szCs w:val="24"/>
        </w:rPr>
        <w:t xml:space="preserve"> operate in relation to the standard and not just </w:t>
      </w:r>
      <w:r w:rsidR="008113DD" w:rsidRPr="00D84075">
        <w:rPr>
          <w:color w:val="0066A9" w:themeColor="accent1"/>
          <w:sz w:val="24"/>
          <w:szCs w:val="24"/>
        </w:rPr>
        <w:t>confirm</w:t>
      </w:r>
      <w:r w:rsidR="00E66319" w:rsidRPr="00D84075">
        <w:rPr>
          <w:color w:val="0066A9" w:themeColor="accent1"/>
          <w:sz w:val="24"/>
          <w:szCs w:val="24"/>
        </w:rPr>
        <w:t xml:space="preserve"> that your </w:t>
      </w:r>
      <w:r w:rsidR="008113DD" w:rsidRPr="00D84075">
        <w:rPr>
          <w:color w:val="0066A9" w:themeColor="accent1"/>
          <w:sz w:val="24"/>
          <w:szCs w:val="24"/>
        </w:rPr>
        <w:t>organisation</w:t>
      </w:r>
      <w:r w:rsidR="00E66319" w:rsidRPr="00D84075">
        <w:rPr>
          <w:color w:val="0066A9" w:themeColor="accent1"/>
          <w:sz w:val="24"/>
          <w:szCs w:val="24"/>
        </w:rPr>
        <w:t xml:space="preserve"> meets the standard.  Your assessor is looking for </w:t>
      </w:r>
      <w:proofErr w:type="gramStart"/>
      <w:r w:rsidR="00E66319" w:rsidRPr="00D84075">
        <w:rPr>
          <w:color w:val="0066A9" w:themeColor="accent1"/>
          <w:sz w:val="24"/>
          <w:szCs w:val="24"/>
        </w:rPr>
        <w:t>your</w:t>
      </w:r>
      <w:proofErr w:type="gramEnd"/>
      <w:r w:rsidR="00E66319" w:rsidRPr="00D84075">
        <w:rPr>
          <w:color w:val="0066A9" w:themeColor="accent1"/>
          <w:sz w:val="24"/>
          <w:szCs w:val="24"/>
        </w:rPr>
        <w:t xml:space="preserve"> to explain how and why you meet the standard and what it is you do </w:t>
      </w:r>
      <w:r w:rsidR="008113DD" w:rsidRPr="00D84075">
        <w:rPr>
          <w:color w:val="0066A9" w:themeColor="accent1"/>
          <w:sz w:val="24"/>
          <w:szCs w:val="24"/>
        </w:rPr>
        <w:t>in relation to the standard.</w:t>
      </w:r>
    </w:p>
    <w:p w14:paraId="1BDCF57D" w14:textId="77777777" w:rsidR="000975E4" w:rsidRPr="00D84075" w:rsidRDefault="000975E4" w:rsidP="00C22F06">
      <w:pPr>
        <w:pStyle w:val="ListParagraph"/>
        <w:numPr>
          <w:ilvl w:val="0"/>
          <w:numId w:val="12"/>
        </w:numPr>
        <w:spacing w:after="200" w:line="288" w:lineRule="auto"/>
        <w:rPr>
          <w:b/>
          <w:color w:val="E8E8E8" w:themeColor="background2"/>
          <w:sz w:val="24"/>
          <w:szCs w:val="24"/>
        </w:rPr>
      </w:pPr>
      <w:r w:rsidRPr="00D84075">
        <w:rPr>
          <w:color w:val="0066A9" w:themeColor="accent1"/>
          <w:sz w:val="24"/>
          <w:szCs w:val="24"/>
        </w:rPr>
        <w:t xml:space="preserve">When providing a written explanation of how your service(s) operates, please ensure that any differences in approach between different types of advocacy delivery are </w:t>
      </w:r>
      <w:r w:rsidRPr="00D84075">
        <w:rPr>
          <w:color w:val="0066A9" w:themeColor="accent1"/>
          <w:sz w:val="24"/>
          <w:szCs w:val="24"/>
        </w:rPr>
        <w:lastRenderedPageBreak/>
        <w:t>clearly addressed. For example, your Community Advocacy Service may undertake different outreach activity to that of your IMCA, Care Act or IMHA service.</w:t>
      </w:r>
    </w:p>
    <w:p w14:paraId="06C28279" w14:textId="77777777" w:rsidR="000975E4" w:rsidRPr="00D84075" w:rsidRDefault="000975E4" w:rsidP="008113DD">
      <w:pPr>
        <w:pStyle w:val="ListParagraph"/>
        <w:spacing w:after="200" w:line="288" w:lineRule="auto"/>
        <w:ind w:left="360"/>
        <w:rPr>
          <w:b/>
          <w:color w:val="CDA239" w:themeColor="accent2"/>
          <w:sz w:val="24"/>
          <w:szCs w:val="24"/>
        </w:rPr>
      </w:pPr>
      <w:r w:rsidRPr="00D84075">
        <w:rPr>
          <w:b/>
          <w:color w:val="CDA239" w:themeColor="accent2"/>
          <w:sz w:val="24"/>
          <w:szCs w:val="24"/>
        </w:rPr>
        <w:t>Your Assessor will want to see how each strand of your service operates in relation to each indicator or question.</w:t>
      </w:r>
    </w:p>
    <w:p w14:paraId="6F140910" w14:textId="610A18B9" w:rsidR="000975E4" w:rsidRPr="00D84075" w:rsidRDefault="000975E4" w:rsidP="008113DD">
      <w:pPr>
        <w:pStyle w:val="ListParagraph"/>
        <w:numPr>
          <w:ilvl w:val="0"/>
          <w:numId w:val="13"/>
        </w:numPr>
        <w:spacing w:after="200" w:line="288" w:lineRule="auto"/>
        <w:rPr>
          <w:color w:val="0066A9" w:themeColor="accent1"/>
          <w:sz w:val="24"/>
          <w:szCs w:val="24"/>
        </w:rPr>
      </w:pPr>
      <w:r w:rsidRPr="00D84075">
        <w:rPr>
          <w:color w:val="0066A9" w:themeColor="accent1"/>
          <w:sz w:val="24"/>
          <w:szCs w:val="24"/>
        </w:rPr>
        <w:t xml:space="preserve">Please do not just </w:t>
      </w:r>
      <w:r w:rsidR="00342E26" w:rsidRPr="00D84075">
        <w:rPr>
          <w:color w:val="0066A9" w:themeColor="accent1"/>
          <w:sz w:val="24"/>
          <w:szCs w:val="24"/>
        </w:rPr>
        <w:t>refer</w:t>
      </w:r>
      <w:r w:rsidRPr="00D84075">
        <w:rPr>
          <w:color w:val="0066A9" w:themeColor="accent1"/>
          <w:sz w:val="24"/>
          <w:szCs w:val="24"/>
        </w:rPr>
        <w:t xml:space="preserve"> to policies or documents – you need to give a descriptive answer</w:t>
      </w:r>
      <w:r w:rsidR="00D15084" w:rsidRPr="00D84075">
        <w:rPr>
          <w:color w:val="0066A9" w:themeColor="accent1"/>
          <w:sz w:val="24"/>
          <w:szCs w:val="24"/>
        </w:rPr>
        <w:t>, explaining how that policy works in practice.</w:t>
      </w:r>
      <w:r w:rsidRPr="00D84075">
        <w:rPr>
          <w:color w:val="0066A9" w:themeColor="accent1"/>
          <w:sz w:val="24"/>
          <w:szCs w:val="24"/>
        </w:rPr>
        <w:t xml:space="preserve"> Giving examples will help your assessor understand your organisation’s practice.</w:t>
      </w:r>
    </w:p>
    <w:p w14:paraId="6EAC91FC" w14:textId="77777777" w:rsidR="000975E4" w:rsidRDefault="000975E4" w:rsidP="008113DD">
      <w:pPr>
        <w:pStyle w:val="ListParagraph"/>
        <w:numPr>
          <w:ilvl w:val="0"/>
          <w:numId w:val="13"/>
        </w:numPr>
        <w:spacing w:after="200" w:line="288" w:lineRule="auto"/>
        <w:rPr>
          <w:color w:val="0066A9" w:themeColor="accent1"/>
          <w:sz w:val="24"/>
          <w:szCs w:val="24"/>
        </w:rPr>
      </w:pPr>
      <w:r w:rsidRPr="00D84075">
        <w:rPr>
          <w:color w:val="0066A9" w:themeColor="accent1"/>
          <w:sz w:val="24"/>
          <w:szCs w:val="24"/>
        </w:rPr>
        <w:t>Please type your answers in the space provided. The more you write, the larger the box will grow</w:t>
      </w:r>
    </w:p>
    <w:p w14:paraId="32360E40" w14:textId="329D8001" w:rsidR="00F64937" w:rsidRPr="00D84075" w:rsidRDefault="007C4A96" w:rsidP="008113DD">
      <w:pPr>
        <w:pStyle w:val="ListParagraph"/>
        <w:numPr>
          <w:ilvl w:val="0"/>
          <w:numId w:val="13"/>
        </w:numPr>
        <w:spacing w:after="200" w:line="288" w:lineRule="auto"/>
        <w:rPr>
          <w:color w:val="0066A9" w:themeColor="accent1"/>
          <w:sz w:val="24"/>
          <w:szCs w:val="24"/>
        </w:rPr>
      </w:pPr>
      <w:r>
        <w:rPr>
          <w:color w:val="0066A9" w:themeColor="accent1"/>
          <w:sz w:val="24"/>
          <w:szCs w:val="24"/>
        </w:rPr>
        <w:t>Please limit workbook responses to an absolute maximum of 500 words per answer.  Workbooks that exceed this level of response will be returned.</w:t>
      </w:r>
    </w:p>
    <w:p w14:paraId="6D697564" w14:textId="77777777" w:rsidR="000975E4" w:rsidRPr="00D84075" w:rsidRDefault="000975E4" w:rsidP="000975E4">
      <w:pPr>
        <w:spacing w:after="200" w:line="288" w:lineRule="auto"/>
        <w:rPr>
          <w:color w:val="0066A9" w:themeColor="accent1"/>
          <w:sz w:val="24"/>
          <w:szCs w:val="24"/>
        </w:rPr>
      </w:pPr>
      <w:r w:rsidRPr="00D84075">
        <w:rPr>
          <w:color w:val="0066A9" w:themeColor="accent1"/>
          <w:sz w:val="24"/>
          <w:szCs w:val="24"/>
        </w:rPr>
        <w:t>This workbook is formatted and presented as a form. You can work through at your own pace, completing the questions in any order, saving the document as you go and returning to it as and when needed.</w:t>
      </w:r>
    </w:p>
    <w:p w14:paraId="0988E3CC" w14:textId="77777777" w:rsidR="00D728D4" w:rsidRPr="00D84075" w:rsidRDefault="000975E4" w:rsidP="00D728D4">
      <w:pPr>
        <w:spacing w:after="200" w:line="288" w:lineRule="auto"/>
        <w:rPr>
          <w:color w:val="0066A9" w:themeColor="accent1"/>
          <w:sz w:val="24"/>
          <w:szCs w:val="24"/>
        </w:rPr>
      </w:pPr>
      <w:r w:rsidRPr="00D84075">
        <w:rPr>
          <w:color w:val="0066A9" w:themeColor="accent1"/>
          <w:sz w:val="24"/>
          <w:szCs w:val="24"/>
        </w:rPr>
        <w:t>Should you experience any difficulties when completing or saving the document, please contact the QPM support team for advice and assistance</w:t>
      </w:r>
      <w:r w:rsidR="00D728D4" w:rsidRPr="00D84075">
        <w:rPr>
          <w:color w:val="0066A9" w:themeColor="accent1"/>
          <w:sz w:val="24"/>
          <w:szCs w:val="24"/>
        </w:rPr>
        <w:t>.</w:t>
      </w:r>
    </w:p>
    <w:p w14:paraId="0C323C2E" w14:textId="4E14F818" w:rsidR="00D728D4" w:rsidRPr="00D84075" w:rsidRDefault="00E55EA0" w:rsidP="002E0A51">
      <w:pPr>
        <w:spacing w:after="200" w:line="288" w:lineRule="auto"/>
        <w:rPr>
          <w:color w:val="0066A9" w:themeColor="accent1"/>
          <w:sz w:val="24"/>
          <w:szCs w:val="24"/>
        </w:rPr>
      </w:pPr>
      <w:r w:rsidRPr="00D84075">
        <w:rPr>
          <w:color w:val="0066A9" w:themeColor="accent1"/>
          <w:sz w:val="24"/>
          <w:szCs w:val="24"/>
        </w:rPr>
        <w:t>When finalising your workbook, p</w:t>
      </w:r>
      <w:r w:rsidR="00D728D4" w:rsidRPr="00D84075">
        <w:rPr>
          <w:color w:val="0066A9" w:themeColor="accent1"/>
          <w:sz w:val="24"/>
          <w:szCs w:val="24"/>
        </w:rPr>
        <w:t>lease ensure you:</w:t>
      </w:r>
    </w:p>
    <w:p w14:paraId="419EB1DB" w14:textId="48E2D803" w:rsidR="002E0A51" w:rsidRPr="00D84075" w:rsidRDefault="002E0A51" w:rsidP="002E0A51">
      <w:pPr>
        <w:pStyle w:val="ListParagraph"/>
        <w:numPr>
          <w:ilvl w:val="0"/>
          <w:numId w:val="13"/>
        </w:numPr>
        <w:spacing w:after="200" w:line="288" w:lineRule="auto"/>
        <w:rPr>
          <w:color w:val="0066A9" w:themeColor="accent1"/>
          <w:sz w:val="24"/>
          <w:szCs w:val="24"/>
        </w:rPr>
      </w:pPr>
      <w:r w:rsidRPr="00D84075">
        <w:rPr>
          <w:color w:val="0066A9" w:themeColor="accent1"/>
          <w:sz w:val="24"/>
          <w:szCs w:val="24"/>
        </w:rPr>
        <w:t>Complete the Pre-Submission Checklist before returning the workbook to us</w:t>
      </w:r>
    </w:p>
    <w:p w14:paraId="0019FFBF" w14:textId="41570D5C" w:rsidR="002E0A51" w:rsidRPr="00D84075" w:rsidRDefault="002E0A51" w:rsidP="002E0A51">
      <w:pPr>
        <w:pStyle w:val="ListParagraph"/>
        <w:numPr>
          <w:ilvl w:val="0"/>
          <w:numId w:val="13"/>
        </w:numPr>
        <w:spacing w:after="200" w:line="288" w:lineRule="auto"/>
        <w:rPr>
          <w:color w:val="0066A9" w:themeColor="accent1"/>
          <w:sz w:val="24"/>
          <w:szCs w:val="24"/>
        </w:rPr>
      </w:pPr>
      <w:r w:rsidRPr="00D84075">
        <w:rPr>
          <w:color w:val="0066A9" w:themeColor="accent1"/>
          <w:sz w:val="24"/>
          <w:szCs w:val="24"/>
        </w:rPr>
        <w:t xml:space="preserve">Use the </w:t>
      </w:r>
      <w:r w:rsidRPr="00D84075">
        <w:rPr>
          <w:b/>
          <w:bCs/>
          <w:color w:val="CDA239" w:themeColor="accent2"/>
          <w:sz w:val="24"/>
          <w:szCs w:val="24"/>
        </w:rPr>
        <w:t>file numbering and naming conventions</w:t>
      </w:r>
      <w:r w:rsidRPr="00D84075">
        <w:rPr>
          <w:color w:val="CDA239" w:themeColor="accent2"/>
          <w:sz w:val="24"/>
          <w:szCs w:val="24"/>
        </w:rPr>
        <w:t xml:space="preserve"> </w:t>
      </w:r>
      <w:r w:rsidRPr="00D84075">
        <w:rPr>
          <w:color w:val="0066A9" w:themeColor="accent1"/>
          <w:sz w:val="24"/>
          <w:szCs w:val="24"/>
        </w:rPr>
        <w:t>detailed in the pre-assessment checklist in order that our support team can quickly and accurately verify that all anticipated documents and supporting information, case files and reports have been received</w:t>
      </w:r>
    </w:p>
    <w:p w14:paraId="3BCB2FD2" w14:textId="79D16DC6" w:rsidR="00094FD2" w:rsidRPr="00D84075" w:rsidRDefault="002E0A51" w:rsidP="00570BFD">
      <w:pPr>
        <w:spacing w:after="200" w:line="288" w:lineRule="auto"/>
        <w:rPr>
          <w:color w:val="0066A9" w:themeColor="accent1"/>
          <w:sz w:val="24"/>
          <w:szCs w:val="24"/>
        </w:rPr>
      </w:pPr>
      <w:r w:rsidRPr="00D84075">
        <w:rPr>
          <w:color w:val="0066A9" w:themeColor="accent1"/>
          <w:sz w:val="24"/>
          <w:szCs w:val="24"/>
        </w:rPr>
        <w:t xml:space="preserve">Incomplete workbooks or incomplete </w:t>
      </w:r>
      <w:r w:rsidR="00570BFD" w:rsidRPr="00D84075">
        <w:rPr>
          <w:color w:val="0066A9" w:themeColor="accent1"/>
          <w:sz w:val="24"/>
          <w:szCs w:val="24"/>
        </w:rPr>
        <w:t>desktop submissions</w:t>
      </w:r>
      <w:r w:rsidRPr="00D84075">
        <w:rPr>
          <w:color w:val="0066A9" w:themeColor="accent1"/>
          <w:sz w:val="24"/>
          <w:szCs w:val="24"/>
        </w:rPr>
        <w:t xml:space="preserve"> will result in your submission being</w:t>
      </w:r>
      <w:r w:rsidR="007B30C0" w:rsidRPr="00D84075">
        <w:rPr>
          <w:color w:val="0066A9" w:themeColor="accent1"/>
          <w:sz w:val="24"/>
          <w:szCs w:val="24"/>
        </w:rPr>
        <w:t xml:space="preserve"> held</w:t>
      </w:r>
      <w:r w:rsidRPr="00D84075">
        <w:rPr>
          <w:color w:val="0066A9" w:themeColor="accent1"/>
          <w:sz w:val="24"/>
          <w:szCs w:val="24"/>
        </w:rPr>
        <w:t>, at which time you will be asked to get the documentation in good order before resubmitting</w:t>
      </w:r>
      <w:r w:rsidRPr="00D84075">
        <w:t>.</w:t>
      </w:r>
      <w:r w:rsidR="00094FD2" w:rsidRPr="00D84075">
        <w:br w:type="page"/>
      </w:r>
    </w:p>
    <w:p w14:paraId="1778C3AD" w14:textId="6FD70AD5" w:rsidR="007B30C0" w:rsidRPr="00D84075" w:rsidRDefault="007B30C0" w:rsidP="00527338">
      <w:pPr>
        <w:pStyle w:val="NDTilargesectionheadingbrightblue"/>
        <w:numPr>
          <w:ilvl w:val="0"/>
          <w:numId w:val="32"/>
        </w:numPr>
        <w:rPr>
          <w:lang w:val="en-GB"/>
        </w:rPr>
      </w:pPr>
      <w:r w:rsidRPr="00D84075">
        <w:rPr>
          <w:noProof/>
          <w:sz w:val="18"/>
          <w:szCs w:val="18"/>
          <w:lang w:val="en-GB"/>
        </w:rPr>
        <w:lastRenderedPageBreak/>
        <w:drawing>
          <wp:anchor distT="0" distB="0" distL="114300" distR="114300" simplePos="0" relativeHeight="251658246" behindDoc="1" locked="0" layoutInCell="1" allowOverlap="1" wp14:anchorId="0EF77228" wp14:editId="45E325BF">
            <wp:simplePos x="0" y="0"/>
            <wp:positionH relativeFrom="margin">
              <wp:posOffset>-465604</wp:posOffset>
            </wp:positionH>
            <wp:positionV relativeFrom="paragraph">
              <wp:posOffset>336</wp:posOffset>
            </wp:positionV>
            <wp:extent cx="657225" cy="358140"/>
            <wp:effectExtent l="0" t="0" r="3175" b="0"/>
            <wp:wrapTight wrapText="bothSides">
              <wp:wrapPolygon edited="0">
                <wp:start x="6678" y="0"/>
                <wp:lineTo x="2922" y="1532"/>
                <wp:lineTo x="0" y="6894"/>
                <wp:lineTo x="0" y="17617"/>
                <wp:lineTo x="1252" y="19149"/>
                <wp:lineTo x="5009" y="20681"/>
                <wp:lineTo x="16696" y="20681"/>
                <wp:lineTo x="21287" y="18383"/>
                <wp:lineTo x="21287" y="766"/>
                <wp:lineTo x="8765" y="0"/>
                <wp:lineTo x="6678" y="0"/>
              </wp:wrapPolygon>
            </wp:wrapTight>
            <wp:docPr id="291215941" name="Picture 291215941" descr="A blue and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04857" name="Picture 2127504857" descr="A blue and black circl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flipH="1">
                      <a:off x="0" y="0"/>
                      <a:ext cx="657225" cy="358140"/>
                    </a:xfrm>
                    <a:prstGeom prst="rect">
                      <a:avLst/>
                    </a:prstGeom>
                    <a:noFill/>
                    <a:ln>
                      <a:noFill/>
                    </a:ln>
                  </pic:spPr>
                </pic:pic>
              </a:graphicData>
            </a:graphic>
            <wp14:sizeRelH relativeFrom="page">
              <wp14:pctWidth>0</wp14:pctWidth>
            </wp14:sizeRelH>
            <wp14:sizeRelV relativeFrom="page">
              <wp14:pctHeight>0</wp14:pctHeight>
            </wp14:sizeRelV>
          </wp:anchor>
        </w:drawing>
      </w:r>
      <w:r w:rsidR="00374C61" w:rsidRPr="00D84075">
        <w:rPr>
          <w:lang w:val="en-GB"/>
        </w:rPr>
        <w:t xml:space="preserve">Clarity of Purpose </w:t>
      </w:r>
    </w:p>
    <w:p w14:paraId="7712EB93" w14:textId="77777777" w:rsidR="00374C61" w:rsidRPr="00D84075" w:rsidRDefault="00374C61" w:rsidP="00094FD2">
      <w:pPr>
        <w:rPr>
          <w:i/>
          <w:color w:val="E8E8E8" w:themeColor="background2"/>
          <w:sz w:val="24"/>
          <w:szCs w:val="26"/>
        </w:rPr>
      </w:pPr>
    </w:p>
    <w:p w14:paraId="6EA5A9AD" w14:textId="77777777" w:rsidR="006F5CD5" w:rsidRPr="00D84075" w:rsidRDefault="006F5CD5" w:rsidP="006F5CD5">
      <w:pPr>
        <w:spacing w:after="200" w:line="288" w:lineRule="auto"/>
        <w:rPr>
          <w:i/>
          <w:color w:val="0066A9" w:themeColor="accent1"/>
          <w:sz w:val="24"/>
          <w:szCs w:val="26"/>
        </w:rPr>
      </w:pPr>
      <w:r w:rsidRPr="00D84075">
        <w:rPr>
          <w:i/>
          <w:color w:val="0066A9" w:themeColor="accent1"/>
          <w:sz w:val="24"/>
          <w:szCs w:val="26"/>
        </w:rPr>
        <w:t>Advocacy Providers ensure that the individuals they advocate for, referrers, health and social care services and funding agencies all receive information that helps them understand the advocacy service and the role of the advocate, including its benefits and boundaries.</w:t>
      </w:r>
    </w:p>
    <w:p w14:paraId="646B4948" w14:textId="77777777" w:rsidR="006F5CD5" w:rsidRPr="00D84075" w:rsidRDefault="006F5CD5" w:rsidP="006F5CD5">
      <w:pPr>
        <w:spacing w:after="200" w:line="288" w:lineRule="auto"/>
        <w:rPr>
          <w:i/>
          <w:color w:val="0066A9" w:themeColor="accent1"/>
          <w:sz w:val="24"/>
          <w:szCs w:val="26"/>
        </w:rPr>
      </w:pPr>
      <w:r w:rsidRPr="00D84075">
        <w:rPr>
          <w:i/>
          <w:color w:val="0066A9" w:themeColor="accent1"/>
          <w:sz w:val="24"/>
          <w:szCs w:val="26"/>
        </w:rPr>
        <w:t>The Advocacy Providers objectives and activities must align with the principles set out in this Charter.</w:t>
      </w:r>
    </w:p>
    <w:p w14:paraId="3452FC4B" w14:textId="3AFC5D35" w:rsidR="006F5CD5" w:rsidRPr="00D84075" w:rsidRDefault="007870A0" w:rsidP="00312342">
      <w:pPr>
        <w:spacing w:after="0" w:line="240" w:lineRule="auto"/>
        <w:contextualSpacing/>
        <w:rPr>
          <w:b/>
          <w:color w:val="CDA239" w:themeColor="accent2"/>
          <w:sz w:val="28"/>
          <w:szCs w:val="28"/>
        </w:rPr>
      </w:pPr>
      <w:r w:rsidRPr="00D84075">
        <w:rPr>
          <w:b/>
          <w:color w:val="CDA239" w:themeColor="accent2"/>
          <w:sz w:val="28"/>
          <w:szCs w:val="28"/>
        </w:rPr>
        <w:t>Tick box responses</w:t>
      </w:r>
    </w:p>
    <w:p w14:paraId="08ED8CA8" w14:textId="77777777" w:rsidR="00312342" w:rsidRPr="00D84075" w:rsidRDefault="00312342" w:rsidP="00312342">
      <w:pPr>
        <w:spacing w:after="0" w:line="240" w:lineRule="auto"/>
        <w:contextualSpacing/>
        <w:rPr>
          <w:b/>
          <w:color w:val="CDA239" w:themeColor="accent2"/>
          <w:sz w:val="28"/>
          <w:szCs w:val="28"/>
        </w:rPr>
      </w:pPr>
    </w:p>
    <w:tbl>
      <w:tblPr>
        <w:tblStyle w:val="ListTable1Light-Accent2"/>
        <w:tblW w:w="0" w:type="auto"/>
        <w:tblLook w:val="04A0" w:firstRow="1" w:lastRow="0" w:firstColumn="1" w:lastColumn="0" w:noHBand="0" w:noVBand="1"/>
      </w:tblPr>
      <w:tblGrid>
        <w:gridCol w:w="1217"/>
        <w:gridCol w:w="6729"/>
        <w:gridCol w:w="1080"/>
      </w:tblGrid>
      <w:tr w:rsidR="00880F64" w:rsidRPr="00D84075" w14:paraId="0D1FDFE5" w14:textId="77777777" w:rsidTr="00342E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2D7C4B95" w14:textId="6CE26848" w:rsidR="00880F64" w:rsidRPr="00D84075" w:rsidRDefault="00880F64" w:rsidP="00880F64">
            <w:pPr>
              <w:spacing w:after="200" w:line="288" w:lineRule="auto"/>
              <w:rPr>
                <w:i/>
                <w:iCs/>
              </w:rPr>
            </w:pPr>
            <w:r w:rsidRPr="00D84075">
              <w:rPr>
                <w:i/>
                <w:iCs/>
                <w:color w:val="0066A9" w:themeColor="accent1"/>
                <w:sz w:val="24"/>
                <w:szCs w:val="24"/>
              </w:rPr>
              <w:t>Standard No.</w:t>
            </w:r>
          </w:p>
        </w:tc>
        <w:tc>
          <w:tcPr>
            <w:tcW w:w="6729" w:type="dxa"/>
          </w:tcPr>
          <w:p w14:paraId="146C5418" w14:textId="7869BCED" w:rsidR="00880F64" w:rsidRPr="00D84075" w:rsidRDefault="00880F64" w:rsidP="002720E9">
            <w:pPr>
              <w:pStyle w:val="NDTisubheadingdarkblue"/>
              <w:cnfStyle w:val="100000000000" w:firstRow="1" w:lastRow="0" w:firstColumn="0" w:lastColumn="0" w:oddVBand="0" w:evenVBand="0" w:oddHBand="0" w:evenHBand="0" w:firstRowFirstColumn="0" w:firstRowLastColumn="0" w:lastRowFirstColumn="0" w:lastRowLastColumn="0"/>
              <w:rPr>
                <w:i/>
                <w:iCs/>
              </w:rPr>
            </w:pPr>
            <w:r w:rsidRPr="00D84075">
              <w:rPr>
                <w:i/>
                <w:iCs/>
                <w:color w:val="0066A9" w:themeColor="accent1"/>
                <w:sz w:val="24"/>
                <w:szCs w:val="24"/>
              </w:rPr>
              <w:t>Standard</w:t>
            </w:r>
          </w:p>
        </w:tc>
        <w:tc>
          <w:tcPr>
            <w:tcW w:w="1080" w:type="dxa"/>
          </w:tcPr>
          <w:p w14:paraId="1AE2E2B4" w14:textId="17DA1B16" w:rsidR="00880F64" w:rsidRPr="00D84075" w:rsidRDefault="00880F64" w:rsidP="002720E9">
            <w:pPr>
              <w:pStyle w:val="NDTisubheadingdarkblue"/>
              <w:cnfStyle w:val="100000000000" w:firstRow="1" w:lastRow="0" w:firstColumn="0" w:lastColumn="0" w:oddVBand="0" w:evenVBand="0" w:oddHBand="0" w:evenHBand="0" w:firstRowFirstColumn="0" w:firstRowLastColumn="0" w:lastRowFirstColumn="0" w:lastRowLastColumn="0"/>
            </w:pPr>
            <w:r w:rsidRPr="00D84075">
              <w:rPr>
                <w:color w:val="0066A9" w:themeColor="accent1"/>
                <w:sz w:val="24"/>
                <w:szCs w:val="24"/>
              </w:rPr>
              <w:t>Tick if Met</w:t>
            </w:r>
          </w:p>
        </w:tc>
      </w:tr>
      <w:tr w:rsidR="00880F64" w:rsidRPr="00D84075" w14:paraId="60E1F92F" w14:textId="77777777" w:rsidTr="00342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1ADD1921" w14:textId="1315C226" w:rsidR="00880F64" w:rsidRPr="00D84075" w:rsidRDefault="00880F64" w:rsidP="002720E9">
            <w:pPr>
              <w:pStyle w:val="NDTisubheadingdarkblue"/>
              <w:rPr>
                <w:rFonts w:asciiTheme="minorHAnsi" w:hAnsiTheme="minorHAnsi"/>
                <w:i/>
                <w:iCs/>
                <w:color w:val="0066A9" w:themeColor="accent1"/>
              </w:rPr>
            </w:pPr>
            <w:r w:rsidRPr="00D84075">
              <w:rPr>
                <w:rFonts w:asciiTheme="minorHAnsi" w:hAnsiTheme="minorHAnsi"/>
                <w:i/>
                <w:iCs/>
                <w:color w:val="0066A9" w:themeColor="accent1"/>
              </w:rPr>
              <w:t>A1</w:t>
            </w:r>
          </w:p>
        </w:tc>
        <w:tc>
          <w:tcPr>
            <w:tcW w:w="6729" w:type="dxa"/>
          </w:tcPr>
          <w:p w14:paraId="2F19BEA9" w14:textId="37CE03DC" w:rsidR="00880F64" w:rsidRPr="00D84075" w:rsidRDefault="009421E2" w:rsidP="002720E9">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D84075">
              <w:rPr>
                <w:rFonts w:asciiTheme="minorHAnsi" w:hAnsiTheme="minorHAnsi"/>
                <w:b w:val="0"/>
                <w:bCs w:val="0"/>
                <w:color w:val="0066A9" w:themeColor="accent1"/>
                <w:sz w:val="24"/>
                <w:szCs w:val="24"/>
              </w:rPr>
              <w:t xml:space="preserve">The organisation’s aims and planned activities are within the objectives set out in its governing document. </w:t>
            </w:r>
            <w:r w:rsidRPr="00D84075">
              <w:rPr>
                <w:rFonts w:asciiTheme="minorHAnsi" w:hAnsiTheme="minorHAnsi"/>
                <w:b w:val="0"/>
                <w:bCs w:val="0"/>
                <w:i/>
                <w:iCs/>
                <w:color w:val="0066A9" w:themeColor="accent1"/>
                <w:sz w:val="24"/>
                <w:szCs w:val="24"/>
              </w:rPr>
              <w:t>(no change – previous Ref 26)</w:t>
            </w:r>
          </w:p>
        </w:tc>
        <w:sdt>
          <w:sdtPr>
            <w:rPr>
              <w:sz w:val="40"/>
              <w:szCs w:val="40"/>
            </w:rPr>
            <w:id w:val="1343056009"/>
            <w:lock w:val="sdtLocked"/>
            <w14:checkbox>
              <w14:checked w14:val="0"/>
              <w14:checkedState w14:val="2612" w14:font="MS Gothic"/>
              <w14:uncheckedState w14:val="2610" w14:font="MS Gothic"/>
            </w14:checkbox>
          </w:sdtPr>
          <w:sdtContent>
            <w:tc>
              <w:tcPr>
                <w:tcW w:w="1080" w:type="dxa"/>
              </w:tcPr>
              <w:p w14:paraId="09B431AA" w14:textId="540D3080" w:rsidR="00880F64" w:rsidRPr="00D84075" w:rsidRDefault="00876EF3" w:rsidP="002720E9">
                <w:pPr>
                  <w:pStyle w:val="NDTisubheadingdarkblue"/>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sz w:val="40"/>
                    <w:szCs w:val="40"/>
                  </w:rPr>
                  <w:t>☐</w:t>
                </w:r>
              </w:p>
            </w:tc>
          </w:sdtContent>
        </w:sdt>
      </w:tr>
      <w:tr w:rsidR="00880F64" w:rsidRPr="00D84075" w14:paraId="4D33F684" w14:textId="77777777" w:rsidTr="00342E26">
        <w:tc>
          <w:tcPr>
            <w:cnfStyle w:val="001000000000" w:firstRow="0" w:lastRow="0" w:firstColumn="1" w:lastColumn="0" w:oddVBand="0" w:evenVBand="0" w:oddHBand="0" w:evenHBand="0" w:firstRowFirstColumn="0" w:firstRowLastColumn="0" w:lastRowFirstColumn="0" w:lastRowLastColumn="0"/>
            <w:tcW w:w="1217" w:type="dxa"/>
          </w:tcPr>
          <w:p w14:paraId="58216347" w14:textId="74FCCB5F" w:rsidR="00880F64" w:rsidRPr="00D84075" w:rsidRDefault="00880F64" w:rsidP="002720E9">
            <w:pPr>
              <w:pStyle w:val="NDTisubheadingdarkblue"/>
              <w:rPr>
                <w:rFonts w:asciiTheme="minorHAnsi" w:hAnsiTheme="minorHAnsi"/>
                <w:i/>
                <w:iCs/>
                <w:color w:val="0066A9" w:themeColor="accent1"/>
              </w:rPr>
            </w:pPr>
            <w:r w:rsidRPr="00D84075">
              <w:rPr>
                <w:rFonts w:asciiTheme="minorHAnsi" w:hAnsiTheme="minorHAnsi"/>
                <w:i/>
                <w:iCs/>
                <w:color w:val="0066A9" w:themeColor="accent1"/>
              </w:rPr>
              <w:t>A2</w:t>
            </w:r>
          </w:p>
        </w:tc>
        <w:tc>
          <w:tcPr>
            <w:tcW w:w="6729" w:type="dxa"/>
          </w:tcPr>
          <w:p w14:paraId="13EA8784" w14:textId="164DC892" w:rsidR="00880F64" w:rsidRPr="00D84075" w:rsidRDefault="009421E2" w:rsidP="002720E9">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D84075">
              <w:rPr>
                <w:rFonts w:asciiTheme="minorHAnsi" w:hAnsiTheme="minorHAnsi"/>
                <w:b w:val="0"/>
                <w:bCs w:val="0"/>
                <w:color w:val="0066A9" w:themeColor="accent1"/>
                <w:sz w:val="24"/>
                <w:szCs w:val="24"/>
              </w:rPr>
              <w:t>The organisation has clear decision-making processes which are regularly reviewed by the Board. (</w:t>
            </w:r>
            <w:r w:rsidRPr="00D84075">
              <w:rPr>
                <w:rFonts w:asciiTheme="minorHAnsi" w:hAnsiTheme="minorHAnsi"/>
                <w:b w:val="0"/>
                <w:bCs w:val="0"/>
                <w:i/>
                <w:iCs/>
                <w:color w:val="0066A9" w:themeColor="accent1"/>
                <w:sz w:val="24"/>
                <w:szCs w:val="24"/>
              </w:rPr>
              <w:t>no change – previous Ref 27)</w:t>
            </w:r>
          </w:p>
        </w:tc>
        <w:sdt>
          <w:sdtPr>
            <w:rPr>
              <w:sz w:val="40"/>
              <w:szCs w:val="40"/>
            </w:rPr>
            <w:id w:val="1506555918"/>
            <w:lock w:val="sdtLocked"/>
            <w14:checkbox>
              <w14:checked w14:val="0"/>
              <w14:checkedState w14:val="2612" w14:font="MS Gothic"/>
              <w14:uncheckedState w14:val="2610" w14:font="MS Gothic"/>
            </w14:checkbox>
          </w:sdtPr>
          <w:sdtContent>
            <w:tc>
              <w:tcPr>
                <w:tcW w:w="1080" w:type="dxa"/>
              </w:tcPr>
              <w:p w14:paraId="275D9BEF" w14:textId="412856EE" w:rsidR="00880F64" w:rsidRPr="00D84075" w:rsidRDefault="00876EF3" w:rsidP="002720E9">
                <w:pPr>
                  <w:pStyle w:val="NDTisubheadingdarkblue"/>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sz w:val="40"/>
                    <w:szCs w:val="40"/>
                  </w:rPr>
                  <w:t>☐</w:t>
                </w:r>
              </w:p>
            </w:tc>
          </w:sdtContent>
        </w:sdt>
      </w:tr>
      <w:tr w:rsidR="00880F64" w:rsidRPr="00D84075" w14:paraId="751332FC" w14:textId="77777777" w:rsidTr="00342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5D8505DC" w14:textId="6CE87456" w:rsidR="00880F64" w:rsidRPr="00D84075" w:rsidRDefault="00880F64" w:rsidP="002720E9">
            <w:pPr>
              <w:pStyle w:val="NDTisubheadingdarkblue"/>
              <w:rPr>
                <w:rFonts w:asciiTheme="minorHAnsi" w:hAnsiTheme="minorHAnsi"/>
                <w:i/>
                <w:iCs/>
                <w:color w:val="0066A9" w:themeColor="accent1"/>
              </w:rPr>
            </w:pPr>
            <w:r w:rsidRPr="00D84075">
              <w:rPr>
                <w:rFonts w:asciiTheme="minorHAnsi" w:hAnsiTheme="minorHAnsi"/>
                <w:i/>
                <w:iCs/>
                <w:color w:val="0066A9" w:themeColor="accent1"/>
              </w:rPr>
              <w:t>A3</w:t>
            </w:r>
          </w:p>
        </w:tc>
        <w:tc>
          <w:tcPr>
            <w:tcW w:w="6729" w:type="dxa"/>
          </w:tcPr>
          <w:p w14:paraId="533EB5F1" w14:textId="2A471209" w:rsidR="00880F64" w:rsidRPr="00D84075" w:rsidRDefault="009421E2" w:rsidP="002720E9">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D84075">
              <w:rPr>
                <w:rFonts w:asciiTheme="minorHAnsi" w:hAnsiTheme="minorHAnsi"/>
                <w:b w:val="0"/>
                <w:bCs w:val="0"/>
                <w:color w:val="0066A9" w:themeColor="accent1"/>
                <w:sz w:val="24"/>
                <w:szCs w:val="24"/>
              </w:rPr>
              <w:t xml:space="preserve">The activities listed in the organisation's annual report tally with the description of the service. </w:t>
            </w:r>
            <w:r w:rsidRPr="00D84075">
              <w:rPr>
                <w:rFonts w:asciiTheme="minorHAnsi" w:hAnsiTheme="minorHAnsi"/>
                <w:b w:val="0"/>
                <w:bCs w:val="0"/>
                <w:i/>
                <w:iCs/>
                <w:color w:val="0066A9" w:themeColor="accent1"/>
                <w:sz w:val="24"/>
                <w:szCs w:val="24"/>
              </w:rPr>
              <w:t xml:space="preserve">(reinstated </w:t>
            </w:r>
            <w:r w:rsidR="00342E26" w:rsidRPr="00D84075">
              <w:rPr>
                <w:rFonts w:asciiTheme="minorHAnsi" w:hAnsiTheme="minorHAnsi"/>
                <w:b w:val="0"/>
                <w:bCs w:val="0"/>
                <w:i/>
                <w:iCs/>
                <w:color w:val="0066A9" w:themeColor="accent1"/>
                <w:sz w:val="24"/>
                <w:szCs w:val="24"/>
              </w:rPr>
              <w:t>a4a</w:t>
            </w:r>
            <w:r w:rsidRPr="00D84075">
              <w:rPr>
                <w:rFonts w:asciiTheme="minorHAnsi" w:hAnsiTheme="minorHAnsi"/>
                <w:b w:val="0"/>
                <w:bCs w:val="0"/>
                <w:i/>
                <w:iCs/>
                <w:color w:val="0066A9" w:themeColor="accent1"/>
                <w:sz w:val="24"/>
                <w:szCs w:val="24"/>
              </w:rPr>
              <w:t xml:space="preserve"> ref 2.5)</w:t>
            </w:r>
          </w:p>
        </w:tc>
        <w:sdt>
          <w:sdtPr>
            <w:rPr>
              <w:sz w:val="40"/>
              <w:szCs w:val="40"/>
            </w:rPr>
            <w:id w:val="1929618526"/>
            <w:lock w:val="sdtLocked"/>
            <w14:checkbox>
              <w14:checked w14:val="0"/>
              <w14:checkedState w14:val="2612" w14:font="MS Gothic"/>
              <w14:uncheckedState w14:val="2610" w14:font="MS Gothic"/>
            </w14:checkbox>
          </w:sdtPr>
          <w:sdtContent>
            <w:tc>
              <w:tcPr>
                <w:tcW w:w="1080" w:type="dxa"/>
              </w:tcPr>
              <w:p w14:paraId="27D6C368" w14:textId="0CC583AE" w:rsidR="00880F64" w:rsidRPr="00D84075" w:rsidRDefault="00876EF3" w:rsidP="002720E9">
                <w:pPr>
                  <w:pStyle w:val="NDTisubheadingdarkblue"/>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sz w:val="40"/>
                    <w:szCs w:val="40"/>
                  </w:rPr>
                  <w:t>☐</w:t>
                </w:r>
              </w:p>
            </w:tc>
          </w:sdtContent>
        </w:sdt>
      </w:tr>
      <w:tr w:rsidR="00880F64" w:rsidRPr="00D84075" w14:paraId="394164C7" w14:textId="77777777" w:rsidTr="00342E26">
        <w:tc>
          <w:tcPr>
            <w:cnfStyle w:val="001000000000" w:firstRow="0" w:lastRow="0" w:firstColumn="1" w:lastColumn="0" w:oddVBand="0" w:evenVBand="0" w:oddHBand="0" w:evenHBand="0" w:firstRowFirstColumn="0" w:firstRowLastColumn="0" w:lastRowFirstColumn="0" w:lastRowLastColumn="0"/>
            <w:tcW w:w="1217" w:type="dxa"/>
          </w:tcPr>
          <w:p w14:paraId="7C97F550" w14:textId="74B530BC" w:rsidR="00880F64" w:rsidRPr="00D84075" w:rsidRDefault="00880F64" w:rsidP="002720E9">
            <w:pPr>
              <w:pStyle w:val="NDTisubheadingdarkblue"/>
              <w:rPr>
                <w:rFonts w:asciiTheme="minorHAnsi" w:hAnsiTheme="minorHAnsi"/>
                <w:i/>
                <w:iCs/>
                <w:color w:val="0066A9" w:themeColor="accent1"/>
              </w:rPr>
            </w:pPr>
            <w:r w:rsidRPr="00D84075">
              <w:rPr>
                <w:rFonts w:asciiTheme="minorHAnsi" w:hAnsiTheme="minorHAnsi"/>
                <w:i/>
                <w:iCs/>
                <w:color w:val="0066A9" w:themeColor="accent1"/>
              </w:rPr>
              <w:t>A4</w:t>
            </w:r>
          </w:p>
        </w:tc>
        <w:tc>
          <w:tcPr>
            <w:tcW w:w="6729" w:type="dxa"/>
          </w:tcPr>
          <w:p w14:paraId="6CAB035C" w14:textId="455722FC" w:rsidR="00880F64" w:rsidRPr="00D84075" w:rsidRDefault="009421E2" w:rsidP="002720E9">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D84075">
              <w:rPr>
                <w:rFonts w:asciiTheme="minorHAnsi" w:hAnsiTheme="minorHAnsi"/>
                <w:b w:val="0"/>
                <w:bCs w:val="0"/>
                <w:color w:val="0066A9" w:themeColor="accent1"/>
                <w:sz w:val="24"/>
                <w:szCs w:val="24"/>
              </w:rPr>
              <w:t>Leaflets, website pages and other information used to advertise the service sets out clearly the types of advocacy being delivered, which geographical areas are served, types of issues that are supported, who is eligible for support, the limitations of the service (i.e. what the service does not provide), how to contact the organisation and the process for accessing advocacy (</w:t>
            </w:r>
            <w:r w:rsidRPr="00D84075">
              <w:rPr>
                <w:rFonts w:asciiTheme="minorHAnsi" w:hAnsiTheme="minorHAnsi"/>
                <w:b w:val="0"/>
                <w:bCs w:val="0"/>
                <w:i/>
                <w:iCs/>
                <w:color w:val="0066A9" w:themeColor="accent1"/>
                <w:sz w:val="24"/>
                <w:szCs w:val="24"/>
              </w:rPr>
              <w:t xml:space="preserve">slight amendment to previous Ref 28, reinstating </w:t>
            </w:r>
            <w:r w:rsidR="00342E26" w:rsidRPr="00D84075">
              <w:rPr>
                <w:rFonts w:asciiTheme="minorHAnsi" w:hAnsiTheme="minorHAnsi"/>
                <w:b w:val="0"/>
                <w:bCs w:val="0"/>
                <w:i/>
                <w:iCs/>
                <w:color w:val="0066A9" w:themeColor="accent1"/>
                <w:sz w:val="24"/>
                <w:szCs w:val="24"/>
              </w:rPr>
              <w:t xml:space="preserve">some </w:t>
            </w:r>
            <w:r w:rsidRPr="00D84075">
              <w:rPr>
                <w:rFonts w:asciiTheme="minorHAnsi" w:hAnsiTheme="minorHAnsi"/>
                <w:b w:val="0"/>
                <w:bCs w:val="0"/>
                <w:i/>
                <w:iCs/>
                <w:color w:val="0066A9" w:themeColor="accent1"/>
                <w:sz w:val="24"/>
                <w:szCs w:val="24"/>
              </w:rPr>
              <w:t xml:space="preserve">language from </w:t>
            </w:r>
            <w:r w:rsidR="00342E26" w:rsidRPr="00D84075">
              <w:rPr>
                <w:rFonts w:asciiTheme="minorHAnsi" w:hAnsiTheme="minorHAnsi"/>
                <w:b w:val="0"/>
                <w:bCs w:val="0"/>
                <w:i/>
                <w:iCs/>
                <w:color w:val="0066A9" w:themeColor="accent1"/>
                <w:sz w:val="24"/>
                <w:szCs w:val="24"/>
              </w:rPr>
              <w:t>a</w:t>
            </w:r>
            <w:r w:rsidRPr="00D84075">
              <w:rPr>
                <w:rFonts w:asciiTheme="minorHAnsi" w:hAnsiTheme="minorHAnsi"/>
                <w:b w:val="0"/>
                <w:bCs w:val="0"/>
                <w:i/>
                <w:iCs/>
                <w:color w:val="0066A9" w:themeColor="accent1"/>
                <w:sz w:val="24"/>
                <w:szCs w:val="24"/>
              </w:rPr>
              <w:t>4</w:t>
            </w:r>
            <w:r w:rsidR="00342E26" w:rsidRPr="00D84075">
              <w:rPr>
                <w:rFonts w:asciiTheme="minorHAnsi" w:hAnsiTheme="minorHAnsi"/>
                <w:b w:val="0"/>
                <w:bCs w:val="0"/>
                <w:i/>
                <w:iCs/>
                <w:color w:val="0066A9" w:themeColor="accent1"/>
                <w:sz w:val="24"/>
                <w:szCs w:val="24"/>
              </w:rPr>
              <w:t>a</w:t>
            </w:r>
            <w:r w:rsidRPr="00D84075">
              <w:rPr>
                <w:rFonts w:asciiTheme="minorHAnsi" w:hAnsiTheme="minorHAnsi"/>
                <w:b w:val="0"/>
                <w:bCs w:val="0"/>
                <w:i/>
                <w:iCs/>
                <w:color w:val="0066A9" w:themeColor="accent1"/>
                <w:sz w:val="24"/>
                <w:szCs w:val="24"/>
              </w:rPr>
              <w:t xml:space="preserve"> ref 2.6)</w:t>
            </w:r>
          </w:p>
        </w:tc>
        <w:sdt>
          <w:sdtPr>
            <w:rPr>
              <w:sz w:val="40"/>
              <w:szCs w:val="40"/>
            </w:rPr>
            <w:id w:val="879983741"/>
            <w:lock w:val="sdtLocked"/>
            <w14:checkbox>
              <w14:checked w14:val="0"/>
              <w14:checkedState w14:val="2612" w14:font="MS Gothic"/>
              <w14:uncheckedState w14:val="2610" w14:font="MS Gothic"/>
            </w14:checkbox>
          </w:sdtPr>
          <w:sdtContent>
            <w:tc>
              <w:tcPr>
                <w:tcW w:w="1080" w:type="dxa"/>
              </w:tcPr>
              <w:p w14:paraId="77ACBFA7" w14:textId="16FBE76E" w:rsidR="00880F64" w:rsidRPr="00D84075" w:rsidRDefault="00876EF3" w:rsidP="002720E9">
                <w:pPr>
                  <w:pStyle w:val="NDTisubheadingdarkblue"/>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sz w:val="40"/>
                    <w:szCs w:val="40"/>
                  </w:rPr>
                  <w:t>☐</w:t>
                </w:r>
              </w:p>
            </w:tc>
          </w:sdtContent>
        </w:sdt>
      </w:tr>
      <w:tr w:rsidR="00880F64" w:rsidRPr="00D84075" w14:paraId="044791DF" w14:textId="77777777" w:rsidTr="00342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1CC3EA8E" w14:textId="492230C5" w:rsidR="00880F64" w:rsidRPr="00D84075" w:rsidRDefault="00880F64" w:rsidP="002720E9">
            <w:pPr>
              <w:pStyle w:val="NDTisubheadingdarkblue"/>
              <w:rPr>
                <w:rFonts w:asciiTheme="minorHAnsi" w:hAnsiTheme="minorHAnsi"/>
                <w:i/>
                <w:iCs/>
                <w:color w:val="0066A9" w:themeColor="accent1"/>
              </w:rPr>
            </w:pPr>
            <w:r w:rsidRPr="00D84075">
              <w:rPr>
                <w:rFonts w:asciiTheme="minorHAnsi" w:hAnsiTheme="minorHAnsi"/>
                <w:i/>
                <w:iCs/>
                <w:color w:val="0066A9" w:themeColor="accent1"/>
              </w:rPr>
              <w:t>A5</w:t>
            </w:r>
          </w:p>
        </w:tc>
        <w:tc>
          <w:tcPr>
            <w:tcW w:w="6729" w:type="dxa"/>
          </w:tcPr>
          <w:p w14:paraId="230A0F45" w14:textId="7C0239A4" w:rsidR="00880F64" w:rsidRPr="00D84075" w:rsidRDefault="00342E26" w:rsidP="002720E9">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D84075">
              <w:rPr>
                <w:rFonts w:asciiTheme="minorHAnsi" w:hAnsiTheme="minorHAnsi"/>
                <w:b w:val="0"/>
                <w:bCs w:val="0"/>
                <w:color w:val="0066A9" w:themeColor="accent1"/>
                <w:sz w:val="24"/>
                <w:szCs w:val="24"/>
              </w:rPr>
              <w:t>The advocacy provider gives information to people who access advocacy about what they can expect from the advocacy service (</w:t>
            </w:r>
            <w:r w:rsidRPr="00D84075">
              <w:rPr>
                <w:rFonts w:asciiTheme="minorHAnsi" w:hAnsiTheme="minorHAnsi"/>
                <w:b w:val="0"/>
                <w:bCs w:val="0"/>
                <w:i/>
                <w:iCs/>
                <w:color w:val="0066A9" w:themeColor="accent1"/>
                <w:sz w:val="24"/>
                <w:szCs w:val="24"/>
              </w:rPr>
              <w:t>reinstated a4a 2.9)</w:t>
            </w:r>
          </w:p>
        </w:tc>
        <w:sdt>
          <w:sdtPr>
            <w:rPr>
              <w:sz w:val="40"/>
              <w:szCs w:val="40"/>
            </w:rPr>
            <w:id w:val="1477267946"/>
            <w:lock w:val="sdtLocked"/>
            <w14:checkbox>
              <w14:checked w14:val="0"/>
              <w14:checkedState w14:val="2612" w14:font="MS Gothic"/>
              <w14:uncheckedState w14:val="2610" w14:font="MS Gothic"/>
            </w14:checkbox>
          </w:sdtPr>
          <w:sdtContent>
            <w:tc>
              <w:tcPr>
                <w:tcW w:w="1080" w:type="dxa"/>
              </w:tcPr>
              <w:p w14:paraId="53F8A10F" w14:textId="70CBEC54" w:rsidR="00880F64" w:rsidRPr="00D84075" w:rsidRDefault="00876EF3" w:rsidP="002720E9">
                <w:pPr>
                  <w:pStyle w:val="NDTisubheadingdarkblue"/>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sz w:val="40"/>
                    <w:szCs w:val="40"/>
                  </w:rPr>
                  <w:t>☐</w:t>
                </w:r>
              </w:p>
            </w:tc>
          </w:sdtContent>
        </w:sdt>
      </w:tr>
      <w:tr w:rsidR="00880F64" w:rsidRPr="00982B8D" w14:paraId="436C2457" w14:textId="77777777" w:rsidTr="00342E26">
        <w:tc>
          <w:tcPr>
            <w:cnfStyle w:val="001000000000" w:firstRow="0" w:lastRow="0" w:firstColumn="1" w:lastColumn="0" w:oddVBand="0" w:evenVBand="0" w:oddHBand="0" w:evenHBand="0" w:firstRowFirstColumn="0" w:firstRowLastColumn="0" w:lastRowFirstColumn="0" w:lastRowLastColumn="0"/>
            <w:tcW w:w="1217" w:type="dxa"/>
          </w:tcPr>
          <w:p w14:paraId="48B3CE2F" w14:textId="142C4CB2" w:rsidR="00880F64" w:rsidRPr="00982B8D" w:rsidRDefault="00342E26" w:rsidP="002720E9">
            <w:pPr>
              <w:pStyle w:val="NDTisubheadingdarkblue"/>
            </w:pPr>
            <w:r w:rsidRPr="00982B8D">
              <w:rPr>
                <w:rFonts w:asciiTheme="minorHAnsi" w:hAnsiTheme="minorHAnsi"/>
                <w:i/>
                <w:iCs/>
                <w:color w:val="0066A9" w:themeColor="accent1"/>
              </w:rPr>
              <w:t>A6</w:t>
            </w:r>
          </w:p>
        </w:tc>
        <w:tc>
          <w:tcPr>
            <w:tcW w:w="6729" w:type="dxa"/>
          </w:tcPr>
          <w:p w14:paraId="34F9C76D" w14:textId="0D28FDC7" w:rsidR="00880F64" w:rsidRPr="00982B8D" w:rsidRDefault="00342E26" w:rsidP="002720E9">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Advocacy providers ensure that advocates and those working for the advocacy provider can clearly describe the advocacy roles provided and the differences between these. (</w:t>
            </w:r>
            <w:r w:rsidRPr="00982B8D">
              <w:rPr>
                <w:rFonts w:asciiTheme="minorHAnsi" w:hAnsiTheme="minorHAnsi"/>
                <w:b w:val="0"/>
                <w:bCs w:val="0"/>
                <w:i/>
                <w:iCs/>
                <w:color w:val="0066A9" w:themeColor="accent1"/>
                <w:sz w:val="24"/>
                <w:szCs w:val="24"/>
              </w:rPr>
              <w:t>reinstated a4a 2.6)</w:t>
            </w:r>
          </w:p>
        </w:tc>
        <w:sdt>
          <w:sdtPr>
            <w:rPr>
              <w:sz w:val="40"/>
              <w:szCs w:val="40"/>
            </w:rPr>
            <w:id w:val="2011551560"/>
            <w:lock w:val="sdtLocked"/>
            <w14:checkbox>
              <w14:checked w14:val="0"/>
              <w14:checkedState w14:val="2612" w14:font="MS Gothic"/>
              <w14:uncheckedState w14:val="2610" w14:font="MS Gothic"/>
            </w14:checkbox>
          </w:sdtPr>
          <w:sdtEndPr/>
          <w:sdtContent>
            <w:tc>
              <w:tcPr>
                <w:tcW w:w="1080" w:type="dxa"/>
              </w:tcPr>
              <w:p w14:paraId="6D647F14" w14:textId="66509CA9" w:rsidR="00880F64" w:rsidRPr="00982B8D" w:rsidRDefault="00876EF3" w:rsidP="002720E9">
                <w:pPr>
                  <w:pStyle w:val="NDTisubheadingdarkblue"/>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sz w:val="40"/>
                    <w:szCs w:val="40"/>
                  </w:rPr>
                  <w:t>☐</w:t>
                </w:r>
              </w:p>
            </w:tc>
          </w:sdtContent>
        </w:sdt>
      </w:tr>
      <w:tr w:rsidR="00342E26" w:rsidRPr="00982B8D" w14:paraId="2BF7DB10" w14:textId="77777777" w:rsidTr="00342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367E546E" w14:textId="5E620A93" w:rsidR="00342E26" w:rsidRPr="00982B8D" w:rsidRDefault="00342E26" w:rsidP="002720E9">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A7</w:t>
            </w:r>
          </w:p>
        </w:tc>
        <w:tc>
          <w:tcPr>
            <w:tcW w:w="6729" w:type="dxa"/>
          </w:tcPr>
          <w:p w14:paraId="2779D0BC" w14:textId="4E9E0385" w:rsidR="00342E26" w:rsidRPr="00982B8D" w:rsidRDefault="00342E26" w:rsidP="002720E9">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Advocacy providers deliver their advocacy services in line with the Advocacy Charter and QPM standards</w:t>
            </w:r>
            <w:r w:rsidR="0030073C" w:rsidRPr="00982B8D">
              <w:rPr>
                <w:rFonts w:asciiTheme="minorHAnsi" w:hAnsiTheme="minorHAnsi"/>
                <w:b w:val="0"/>
                <w:bCs w:val="0"/>
                <w:color w:val="0066A9" w:themeColor="accent1"/>
                <w:sz w:val="24"/>
                <w:szCs w:val="24"/>
              </w:rPr>
              <w:t xml:space="preserve"> (</w:t>
            </w:r>
            <w:r w:rsidR="0030073C" w:rsidRPr="00982B8D">
              <w:rPr>
                <w:rFonts w:asciiTheme="minorHAnsi" w:hAnsiTheme="minorHAnsi"/>
                <w:b w:val="0"/>
                <w:bCs w:val="0"/>
                <w:i/>
                <w:iCs/>
                <w:color w:val="0066A9" w:themeColor="accent1"/>
                <w:sz w:val="24"/>
                <w:szCs w:val="24"/>
              </w:rPr>
              <w:t>new - brought in from charter heading)</w:t>
            </w:r>
          </w:p>
        </w:tc>
        <w:sdt>
          <w:sdtPr>
            <w:rPr>
              <w:sz w:val="40"/>
              <w:szCs w:val="40"/>
            </w:rPr>
            <w:id w:val="-820656930"/>
            <w:lock w:val="sdtLocked"/>
            <w14:checkbox>
              <w14:checked w14:val="0"/>
              <w14:checkedState w14:val="2612" w14:font="MS Gothic"/>
              <w14:uncheckedState w14:val="2610" w14:font="MS Gothic"/>
            </w14:checkbox>
          </w:sdtPr>
          <w:sdtEndPr/>
          <w:sdtContent>
            <w:tc>
              <w:tcPr>
                <w:tcW w:w="1080" w:type="dxa"/>
              </w:tcPr>
              <w:p w14:paraId="07498ECC" w14:textId="7499037B" w:rsidR="00342E26" w:rsidRPr="00982B8D" w:rsidRDefault="001F79C9" w:rsidP="002720E9">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9D52B6" w:rsidRPr="00982B8D" w14:paraId="6AA3F25A" w14:textId="77777777" w:rsidTr="00342E26">
        <w:tc>
          <w:tcPr>
            <w:cnfStyle w:val="001000000000" w:firstRow="0" w:lastRow="0" w:firstColumn="1" w:lastColumn="0" w:oddVBand="0" w:evenVBand="0" w:oddHBand="0" w:evenHBand="0" w:firstRowFirstColumn="0" w:firstRowLastColumn="0" w:lastRowFirstColumn="0" w:lastRowLastColumn="0"/>
            <w:tcW w:w="1217" w:type="dxa"/>
          </w:tcPr>
          <w:p w14:paraId="3A59E2A7" w14:textId="3500D292" w:rsidR="009D52B6" w:rsidRPr="00982B8D" w:rsidRDefault="009D52B6" w:rsidP="002720E9">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A8</w:t>
            </w:r>
          </w:p>
        </w:tc>
        <w:tc>
          <w:tcPr>
            <w:tcW w:w="6729" w:type="dxa"/>
          </w:tcPr>
          <w:p w14:paraId="2558E65A" w14:textId="793CAF7E" w:rsidR="009D52B6" w:rsidRPr="00982B8D" w:rsidRDefault="009D52B6" w:rsidP="002720E9">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Advocacy providers have an up to date Prioritisation Policy</w:t>
            </w:r>
          </w:p>
        </w:tc>
        <w:sdt>
          <w:sdtPr>
            <w:rPr>
              <w:sz w:val="40"/>
              <w:szCs w:val="40"/>
            </w:rPr>
            <w:id w:val="-1037966165"/>
            <w:lock w:val="sdtLocked"/>
            <w14:checkbox>
              <w14:checked w14:val="0"/>
              <w14:checkedState w14:val="2612" w14:font="MS Gothic"/>
              <w14:uncheckedState w14:val="2610" w14:font="MS Gothic"/>
            </w14:checkbox>
          </w:sdtPr>
          <w:sdtEndPr/>
          <w:sdtContent>
            <w:tc>
              <w:tcPr>
                <w:tcW w:w="1080" w:type="dxa"/>
              </w:tcPr>
              <w:p w14:paraId="5E89E1AF" w14:textId="6BC9891E" w:rsidR="009D52B6" w:rsidRPr="00982B8D" w:rsidRDefault="001F79C9" w:rsidP="002720E9">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bl>
    <w:p w14:paraId="2F026E3E" w14:textId="297B5F9D" w:rsidR="00292B41" w:rsidRPr="00982B8D" w:rsidRDefault="00292B41" w:rsidP="002720E9">
      <w:pPr>
        <w:pStyle w:val="NDTisubheadingdarkblue"/>
      </w:pPr>
    </w:p>
    <w:p w14:paraId="0E52F2BA" w14:textId="689E25F2" w:rsidR="0030073C" w:rsidRPr="00982B8D" w:rsidRDefault="0030073C" w:rsidP="007870A0">
      <w:pPr>
        <w:spacing w:after="0" w:line="240" w:lineRule="auto"/>
        <w:contextualSpacing/>
        <w:rPr>
          <w:b/>
          <w:color w:val="0066A9" w:themeColor="accent1"/>
          <w:sz w:val="24"/>
          <w:szCs w:val="24"/>
        </w:rPr>
      </w:pPr>
      <w:r w:rsidRPr="00982B8D">
        <w:rPr>
          <w:b/>
          <w:color w:val="0066A9" w:themeColor="accent1"/>
          <w:sz w:val="24"/>
          <w:szCs w:val="24"/>
        </w:rPr>
        <w:lastRenderedPageBreak/>
        <w:t>Please include any additional comments you wish to make about indicators A1-A</w:t>
      </w:r>
      <w:r w:rsidR="00043913" w:rsidRPr="00982B8D">
        <w:rPr>
          <w:b/>
          <w:color w:val="0066A9" w:themeColor="accent1"/>
          <w:sz w:val="24"/>
          <w:szCs w:val="24"/>
        </w:rPr>
        <w:t xml:space="preserve">8 </w:t>
      </w:r>
      <w:r w:rsidRPr="00982B8D">
        <w:rPr>
          <w:b/>
          <w:color w:val="0066A9" w:themeColor="accent1"/>
          <w:sz w:val="24"/>
          <w:szCs w:val="24"/>
        </w:rPr>
        <w:t>here:</w:t>
      </w:r>
    </w:p>
    <w:p w14:paraId="3232FB8A" w14:textId="77777777" w:rsidR="0030073C" w:rsidRPr="00982B8D" w:rsidRDefault="0030073C" w:rsidP="007870A0">
      <w:pPr>
        <w:spacing w:after="0" w:line="240" w:lineRule="auto"/>
        <w:contextualSpacing/>
        <w:rPr>
          <w:b/>
          <w:color w:val="0066A9" w:themeColor="accent1"/>
          <w:sz w:val="24"/>
          <w:szCs w:val="24"/>
        </w:rPr>
      </w:pPr>
    </w:p>
    <w:p w14:paraId="41BAABE6" w14:textId="77777777" w:rsidR="0030073C" w:rsidRPr="00982B8D" w:rsidRDefault="0030073C" w:rsidP="007870A0">
      <w:pPr>
        <w:spacing w:after="0" w:line="240" w:lineRule="auto"/>
        <w:contextualSpacing/>
        <w:rPr>
          <w:b/>
          <w:color w:val="0066A9" w:themeColor="accent1"/>
          <w:sz w:val="24"/>
          <w:szCs w:val="24"/>
        </w:rPr>
      </w:pPr>
    </w:p>
    <w:p w14:paraId="2963A20A" w14:textId="77777777" w:rsidR="0030073C" w:rsidRPr="00982B8D" w:rsidRDefault="0030073C" w:rsidP="007870A0">
      <w:pPr>
        <w:spacing w:after="0" w:line="240" w:lineRule="auto"/>
        <w:contextualSpacing/>
        <w:rPr>
          <w:b/>
          <w:color w:val="0066A9" w:themeColor="accent1"/>
          <w:sz w:val="24"/>
          <w:szCs w:val="24"/>
        </w:rPr>
      </w:pPr>
    </w:p>
    <w:p w14:paraId="776613EB" w14:textId="77777777" w:rsidR="0030073C" w:rsidRPr="00982B8D" w:rsidRDefault="0030073C" w:rsidP="007870A0">
      <w:pPr>
        <w:spacing w:after="0" w:line="240" w:lineRule="auto"/>
        <w:contextualSpacing/>
        <w:rPr>
          <w:b/>
          <w:color w:val="0066A9" w:themeColor="accent1"/>
          <w:sz w:val="24"/>
          <w:szCs w:val="24"/>
        </w:rPr>
      </w:pPr>
    </w:p>
    <w:p w14:paraId="00C5D404" w14:textId="77777777" w:rsidR="0030073C" w:rsidRPr="00982B8D" w:rsidRDefault="0030073C" w:rsidP="007870A0">
      <w:pPr>
        <w:spacing w:after="0" w:line="240" w:lineRule="auto"/>
        <w:contextualSpacing/>
        <w:rPr>
          <w:b/>
          <w:color w:val="0066A9" w:themeColor="accent1"/>
          <w:sz w:val="24"/>
          <w:szCs w:val="24"/>
        </w:rPr>
      </w:pPr>
    </w:p>
    <w:p w14:paraId="3D106D0A" w14:textId="77777777" w:rsidR="0030073C" w:rsidRPr="00982B8D" w:rsidRDefault="0030073C" w:rsidP="007870A0">
      <w:pPr>
        <w:spacing w:after="0" w:line="240" w:lineRule="auto"/>
        <w:contextualSpacing/>
        <w:rPr>
          <w:b/>
          <w:color w:val="0066A9" w:themeColor="accent1"/>
          <w:sz w:val="24"/>
          <w:szCs w:val="24"/>
        </w:rPr>
      </w:pPr>
    </w:p>
    <w:p w14:paraId="76235B0A" w14:textId="77777777" w:rsidR="0030073C" w:rsidRPr="00982B8D" w:rsidRDefault="0030073C" w:rsidP="007870A0">
      <w:pPr>
        <w:spacing w:after="0" w:line="240" w:lineRule="auto"/>
        <w:contextualSpacing/>
        <w:rPr>
          <w:b/>
          <w:color w:val="0066A9" w:themeColor="accent1"/>
          <w:sz w:val="24"/>
          <w:szCs w:val="24"/>
        </w:rPr>
      </w:pPr>
    </w:p>
    <w:p w14:paraId="5650C418" w14:textId="77777777" w:rsidR="0030073C" w:rsidRPr="00982B8D" w:rsidRDefault="0030073C" w:rsidP="007870A0">
      <w:pPr>
        <w:spacing w:after="0" w:line="240" w:lineRule="auto"/>
        <w:contextualSpacing/>
        <w:rPr>
          <w:b/>
          <w:color w:val="0066A9" w:themeColor="accent1"/>
          <w:sz w:val="24"/>
          <w:szCs w:val="24"/>
        </w:rPr>
      </w:pPr>
    </w:p>
    <w:p w14:paraId="0305EF0C" w14:textId="77777777" w:rsidR="0030073C" w:rsidRPr="00982B8D" w:rsidRDefault="0030073C" w:rsidP="007870A0">
      <w:pPr>
        <w:spacing w:after="0" w:line="240" w:lineRule="auto"/>
        <w:contextualSpacing/>
        <w:rPr>
          <w:b/>
          <w:color w:val="0066A9" w:themeColor="accent1"/>
          <w:sz w:val="24"/>
          <w:szCs w:val="24"/>
        </w:rPr>
      </w:pPr>
    </w:p>
    <w:p w14:paraId="0BB52103" w14:textId="77777777" w:rsidR="0030073C" w:rsidRPr="00982B8D" w:rsidRDefault="0030073C" w:rsidP="007870A0">
      <w:pPr>
        <w:spacing w:after="0" w:line="240" w:lineRule="auto"/>
        <w:contextualSpacing/>
        <w:rPr>
          <w:b/>
          <w:color w:val="CDA239" w:themeColor="accent2"/>
          <w:sz w:val="24"/>
          <w:szCs w:val="24"/>
        </w:rPr>
      </w:pPr>
    </w:p>
    <w:p w14:paraId="032168E3" w14:textId="1F369314" w:rsidR="007870A0" w:rsidRPr="00982B8D" w:rsidRDefault="007870A0" w:rsidP="007870A0">
      <w:pPr>
        <w:spacing w:after="0" w:line="240" w:lineRule="auto"/>
        <w:contextualSpacing/>
        <w:rPr>
          <w:b/>
          <w:color w:val="CDA239" w:themeColor="accent2"/>
          <w:sz w:val="28"/>
          <w:szCs w:val="28"/>
        </w:rPr>
      </w:pPr>
      <w:r w:rsidRPr="00982B8D">
        <w:rPr>
          <w:b/>
          <w:color w:val="CDA239" w:themeColor="accent2"/>
          <w:sz w:val="28"/>
          <w:szCs w:val="28"/>
        </w:rPr>
        <w:t>Writt</w:t>
      </w:r>
      <w:r w:rsidR="00DD4016" w:rsidRPr="00982B8D">
        <w:rPr>
          <w:b/>
          <w:color w:val="CDA239" w:themeColor="accent2"/>
          <w:sz w:val="28"/>
          <w:szCs w:val="28"/>
        </w:rPr>
        <w:t>en description</w:t>
      </w:r>
      <w:r w:rsidRPr="00982B8D">
        <w:rPr>
          <w:b/>
          <w:color w:val="CDA239" w:themeColor="accent2"/>
          <w:sz w:val="28"/>
          <w:szCs w:val="28"/>
        </w:rPr>
        <w:t xml:space="preserve"> responses</w:t>
      </w:r>
    </w:p>
    <w:p w14:paraId="441BA979" w14:textId="77777777" w:rsidR="007870A0" w:rsidRPr="00982B8D" w:rsidRDefault="007870A0" w:rsidP="002720E9">
      <w:pPr>
        <w:pStyle w:val="NDTisubheadingdarkblue"/>
      </w:pPr>
    </w:p>
    <w:tbl>
      <w:tblPr>
        <w:tblStyle w:val="ListTable1Light-Accent2"/>
        <w:tblW w:w="9067" w:type="dxa"/>
        <w:tblLook w:val="04A0" w:firstRow="1" w:lastRow="0" w:firstColumn="1" w:lastColumn="0" w:noHBand="0" w:noVBand="1"/>
      </w:tblPr>
      <w:tblGrid>
        <w:gridCol w:w="1328"/>
        <w:gridCol w:w="7739"/>
      </w:tblGrid>
      <w:tr w:rsidR="007870A0" w:rsidRPr="00982B8D" w14:paraId="01AE7CB2" w14:textId="77777777" w:rsidTr="00E338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CE54B02" w14:textId="3425B683" w:rsidR="007870A0" w:rsidRPr="00982B8D" w:rsidRDefault="007870A0" w:rsidP="002720E9">
            <w:pPr>
              <w:pStyle w:val="NDTisubheadingdarkblue"/>
            </w:pPr>
            <w:r w:rsidRPr="00982B8D">
              <w:rPr>
                <w:color w:val="0066A9" w:themeColor="accent1"/>
                <w:sz w:val="24"/>
                <w:szCs w:val="24"/>
              </w:rPr>
              <w:t>Standard No.</w:t>
            </w:r>
          </w:p>
        </w:tc>
        <w:tc>
          <w:tcPr>
            <w:tcW w:w="7739" w:type="dxa"/>
          </w:tcPr>
          <w:p w14:paraId="637B851C" w14:textId="501F0E5F" w:rsidR="007870A0" w:rsidRPr="00982B8D" w:rsidRDefault="007870A0" w:rsidP="002720E9">
            <w:pPr>
              <w:pStyle w:val="NDTisubheadingdarkblue"/>
              <w:cnfStyle w:val="100000000000" w:firstRow="1" w:lastRow="0" w:firstColumn="0" w:lastColumn="0" w:oddVBand="0" w:evenVBand="0" w:oddHBand="0" w:evenHBand="0" w:firstRowFirstColumn="0" w:firstRowLastColumn="0" w:lastRowFirstColumn="0" w:lastRowLastColumn="0"/>
            </w:pPr>
            <w:r w:rsidRPr="00982B8D">
              <w:rPr>
                <w:color w:val="0066A9" w:themeColor="accent1"/>
                <w:sz w:val="24"/>
                <w:szCs w:val="24"/>
              </w:rPr>
              <w:t>Standard</w:t>
            </w:r>
          </w:p>
        </w:tc>
      </w:tr>
      <w:tr w:rsidR="007870A0" w:rsidRPr="00982B8D" w14:paraId="624D3CBA" w14:textId="77777777" w:rsidTr="00E33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DF264CD" w14:textId="79C83DC1" w:rsidR="007870A0" w:rsidRPr="00982B8D" w:rsidRDefault="00342E26" w:rsidP="002720E9">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A</w:t>
            </w:r>
            <w:r w:rsidR="007C3E9E" w:rsidRPr="00982B8D">
              <w:rPr>
                <w:rFonts w:asciiTheme="minorHAnsi" w:hAnsiTheme="minorHAnsi"/>
                <w:i/>
                <w:iCs/>
                <w:color w:val="0066A9" w:themeColor="accent1"/>
              </w:rPr>
              <w:t>9</w:t>
            </w:r>
          </w:p>
        </w:tc>
        <w:tc>
          <w:tcPr>
            <w:tcW w:w="7739" w:type="dxa"/>
          </w:tcPr>
          <w:p w14:paraId="7711BF6C" w14:textId="2783D9A5" w:rsidR="007870A0" w:rsidRPr="00982B8D" w:rsidRDefault="00342E26" w:rsidP="002720E9">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organisation gives clear information about the advocacy role in formats that are most suitable to each individual who accesses advocacy (</w:t>
            </w:r>
            <w:r w:rsidRPr="00982B8D">
              <w:rPr>
                <w:rFonts w:asciiTheme="minorHAnsi" w:hAnsiTheme="minorHAnsi"/>
                <w:b w:val="0"/>
                <w:bCs w:val="0"/>
                <w:i/>
                <w:iCs/>
                <w:color w:val="0066A9" w:themeColor="accent1"/>
                <w:sz w:val="24"/>
                <w:szCs w:val="24"/>
              </w:rPr>
              <w:t>previous ref 33 – wording clarified)</w:t>
            </w:r>
          </w:p>
        </w:tc>
      </w:tr>
      <w:tr w:rsidR="007870A0" w:rsidRPr="00982B8D" w14:paraId="0E208261" w14:textId="77777777" w:rsidTr="00E33839">
        <w:tc>
          <w:tcPr>
            <w:cnfStyle w:val="001000000000" w:firstRow="0" w:lastRow="0" w:firstColumn="1" w:lastColumn="0" w:oddVBand="0" w:evenVBand="0" w:oddHBand="0" w:evenHBand="0" w:firstRowFirstColumn="0" w:firstRowLastColumn="0" w:lastRowFirstColumn="0" w:lastRowLastColumn="0"/>
            <w:tcW w:w="1328" w:type="dxa"/>
          </w:tcPr>
          <w:p w14:paraId="481F9E6F" w14:textId="20C91C62" w:rsidR="007870A0" w:rsidRPr="00982B8D" w:rsidRDefault="007870A0" w:rsidP="002720E9">
            <w:pPr>
              <w:pStyle w:val="NDTisubheadingdarkblue"/>
              <w:rPr>
                <w:rFonts w:asciiTheme="minorHAnsi" w:hAnsiTheme="minorHAnsi"/>
                <w:i/>
                <w:iCs/>
                <w:color w:val="0066A9" w:themeColor="accent1"/>
              </w:rPr>
            </w:pPr>
          </w:p>
        </w:tc>
        <w:tc>
          <w:tcPr>
            <w:tcW w:w="7739" w:type="dxa"/>
          </w:tcPr>
          <w:p w14:paraId="044BCABC" w14:textId="278002E7" w:rsidR="007870A0" w:rsidRPr="00982B8D" w:rsidRDefault="00342E26" w:rsidP="002720E9">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w:t>
            </w:r>
            <w:r w:rsidR="00312342" w:rsidRPr="00982B8D">
              <w:rPr>
                <w:rFonts w:asciiTheme="minorHAnsi" w:hAnsiTheme="minorHAnsi"/>
                <w:b w:val="0"/>
                <w:bCs w:val="0"/>
                <w:color w:val="0066A9" w:themeColor="accent1"/>
                <w:sz w:val="24"/>
                <w:szCs w:val="24"/>
              </w:rPr>
              <w:t xml:space="preserve"> to </w:t>
            </w:r>
            <w:r w:rsidR="0030073C" w:rsidRPr="00982B8D">
              <w:rPr>
                <w:rFonts w:asciiTheme="minorHAnsi" w:hAnsiTheme="minorHAnsi"/>
                <w:b w:val="0"/>
                <w:bCs w:val="0"/>
                <w:color w:val="0066A9" w:themeColor="accent1"/>
                <w:sz w:val="24"/>
                <w:szCs w:val="24"/>
              </w:rPr>
              <w:t>A</w:t>
            </w:r>
            <w:r w:rsidR="007C3E9E" w:rsidRPr="00982B8D">
              <w:rPr>
                <w:rFonts w:asciiTheme="minorHAnsi" w:hAnsiTheme="minorHAnsi"/>
                <w:b w:val="0"/>
                <w:bCs w:val="0"/>
                <w:color w:val="0066A9" w:themeColor="accent1"/>
                <w:sz w:val="24"/>
                <w:szCs w:val="24"/>
              </w:rPr>
              <w:t>9</w:t>
            </w:r>
            <w:r w:rsidRPr="00982B8D">
              <w:rPr>
                <w:rFonts w:asciiTheme="minorHAnsi" w:hAnsiTheme="minorHAnsi"/>
                <w:b w:val="0"/>
                <w:bCs w:val="0"/>
                <w:color w:val="0066A9" w:themeColor="accent1"/>
                <w:sz w:val="24"/>
                <w:szCs w:val="24"/>
              </w:rPr>
              <w:t xml:space="preserve"> here:</w:t>
            </w:r>
          </w:p>
          <w:p w14:paraId="000DF3A0" w14:textId="67CB1B03" w:rsidR="00342E26" w:rsidRPr="00982B8D" w:rsidRDefault="00342E26" w:rsidP="002720E9">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342E26" w:rsidRPr="00982B8D" w14:paraId="4AE6273D" w14:textId="77777777" w:rsidTr="00E33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036834E" w14:textId="273C035F" w:rsidR="00342E26" w:rsidRPr="00982B8D" w:rsidRDefault="00342E26" w:rsidP="00342E26">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A</w:t>
            </w:r>
            <w:r w:rsidR="007C3E9E" w:rsidRPr="00982B8D">
              <w:rPr>
                <w:rFonts w:asciiTheme="minorHAnsi" w:hAnsiTheme="minorHAnsi"/>
                <w:i/>
                <w:iCs/>
                <w:color w:val="0066A9" w:themeColor="accent1"/>
              </w:rPr>
              <w:t>10</w:t>
            </w:r>
            <w:r w:rsidRPr="00982B8D">
              <w:rPr>
                <w:rFonts w:asciiTheme="minorHAnsi" w:hAnsiTheme="minorHAnsi"/>
                <w:i/>
                <w:iCs/>
                <w:color w:val="0066A9" w:themeColor="accent1"/>
              </w:rPr>
              <w:t xml:space="preserve"> </w:t>
            </w:r>
          </w:p>
        </w:tc>
        <w:tc>
          <w:tcPr>
            <w:tcW w:w="7739" w:type="dxa"/>
          </w:tcPr>
          <w:p w14:paraId="1658066E" w14:textId="57E3EFCE" w:rsidR="00342E26" w:rsidRPr="00982B8D" w:rsidRDefault="00342E26" w:rsidP="00342E26">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Advocacy providers have a range of ways of giving other professionals clear information about the advocacy service provided </w:t>
            </w:r>
            <w:r w:rsidRPr="00982B8D">
              <w:rPr>
                <w:rFonts w:asciiTheme="minorHAnsi" w:hAnsiTheme="minorHAnsi"/>
                <w:b w:val="0"/>
                <w:bCs w:val="0"/>
                <w:i/>
                <w:iCs/>
                <w:color w:val="0066A9" w:themeColor="accent1"/>
                <w:sz w:val="24"/>
                <w:szCs w:val="24"/>
              </w:rPr>
              <w:t>(reinstated a4a 2.10)</w:t>
            </w:r>
          </w:p>
        </w:tc>
      </w:tr>
      <w:tr w:rsidR="00342E26" w:rsidRPr="00982B8D" w14:paraId="69D3DE7F" w14:textId="77777777" w:rsidTr="00E33839">
        <w:tc>
          <w:tcPr>
            <w:cnfStyle w:val="001000000000" w:firstRow="0" w:lastRow="0" w:firstColumn="1" w:lastColumn="0" w:oddVBand="0" w:evenVBand="0" w:oddHBand="0" w:evenHBand="0" w:firstRowFirstColumn="0" w:firstRowLastColumn="0" w:lastRowFirstColumn="0" w:lastRowLastColumn="0"/>
            <w:tcW w:w="1328" w:type="dxa"/>
          </w:tcPr>
          <w:p w14:paraId="7A7C3117" w14:textId="77777777" w:rsidR="00342E26" w:rsidRPr="00982B8D" w:rsidRDefault="00342E26" w:rsidP="00342E26">
            <w:pPr>
              <w:pStyle w:val="NDTisubheadingdarkblue"/>
            </w:pPr>
          </w:p>
        </w:tc>
        <w:tc>
          <w:tcPr>
            <w:tcW w:w="7739" w:type="dxa"/>
          </w:tcPr>
          <w:p w14:paraId="0D9D9ED9" w14:textId="61705CDD" w:rsidR="00312342" w:rsidRPr="00982B8D" w:rsidRDefault="00312342" w:rsidP="00312342">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A</w:t>
            </w:r>
            <w:r w:rsidR="007C3E9E" w:rsidRPr="00982B8D">
              <w:rPr>
                <w:rFonts w:asciiTheme="minorHAnsi" w:hAnsiTheme="minorHAnsi"/>
                <w:b w:val="0"/>
                <w:bCs w:val="0"/>
                <w:color w:val="0066A9" w:themeColor="accent1"/>
                <w:sz w:val="24"/>
                <w:szCs w:val="24"/>
              </w:rPr>
              <w:t>10</w:t>
            </w:r>
            <w:r w:rsidRPr="00982B8D">
              <w:rPr>
                <w:rFonts w:asciiTheme="minorHAnsi" w:hAnsiTheme="minorHAnsi"/>
                <w:b w:val="0"/>
                <w:bCs w:val="0"/>
                <w:color w:val="0066A9" w:themeColor="accent1"/>
                <w:sz w:val="24"/>
                <w:szCs w:val="24"/>
              </w:rPr>
              <w:t xml:space="preserve"> here:</w:t>
            </w:r>
          </w:p>
          <w:p w14:paraId="097428B5" w14:textId="0BD536A2" w:rsidR="00342E26" w:rsidRPr="00982B8D" w:rsidRDefault="00342E26" w:rsidP="00342E26">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342E26" w:rsidRPr="00982B8D" w14:paraId="61638BBC" w14:textId="77777777" w:rsidTr="00E33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00BA38E" w14:textId="6A900511" w:rsidR="00342E26" w:rsidRPr="00982B8D" w:rsidRDefault="00342E26" w:rsidP="00342E26">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A1</w:t>
            </w:r>
            <w:r w:rsidR="007C3E9E" w:rsidRPr="00982B8D">
              <w:rPr>
                <w:rFonts w:asciiTheme="minorHAnsi" w:hAnsiTheme="minorHAnsi"/>
                <w:i/>
                <w:iCs/>
                <w:color w:val="0066A9" w:themeColor="accent1"/>
              </w:rPr>
              <w:t>1</w:t>
            </w:r>
          </w:p>
        </w:tc>
        <w:tc>
          <w:tcPr>
            <w:tcW w:w="7739" w:type="dxa"/>
          </w:tcPr>
          <w:p w14:paraId="598E23E6" w14:textId="3A5B40DF" w:rsidR="00342E26" w:rsidRPr="00982B8D" w:rsidRDefault="00342E26" w:rsidP="00342E26">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Advocacy Providers support and ensure advocates to work to the advocacy code of practice</w:t>
            </w:r>
            <w:r w:rsidR="00312342" w:rsidRPr="00982B8D">
              <w:rPr>
                <w:rFonts w:asciiTheme="minorHAnsi" w:hAnsiTheme="minorHAnsi"/>
                <w:b w:val="0"/>
                <w:bCs w:val="0"/>
                <w:color w:val="0066A9" w:themeColor="accent1"/>
                <w:sz w:val="24"/>
                <w:szCs w:val="24"/>
              </w:rPr>
              <w:t xml:space="preserve">. </w:t>
            </w:r>
            <w:r w:rsidR="00312342" w:rsidRPr="00982B8D">
              <w:rPr>
                <w:rFonts w:asciiTheme="minorHAnsi" w:hAnsiTheme="minorHAnsi"/>
                <w:b w:val="0"/>
                <w:bCs w:val="0"/>
                <w:i/>
                <w:iCs/>
                <w:color w:val="0066A9" w:themeColor="accent1"/>
                <w:sz w:val="24"/>
                <w:szCs w:val="24"/>
              </w:rPr>
              <w:t>(amended previous ref 29)</w:t>
            </w:r>
          </w:p>
        </w:tc>
      </w:tr>
      <w:tr w:rsidR="00342E26" w:rsidRPr="00982B8D" w14:paraId="0DBA2BC7" w14:textId="77777777" w:rsidTr="00E33839">
        <w:tc>
          <w:tcPr>
            <w:cnfStyle w:val="001000000000" w:firstRow="0" w:lastRow="0" w:firstColumn="1" w:lastColumn="0" w:oddVBand="0" w:evenVBand="0" w:oddHBand="0" w:evenHBand="0" w:firstRowFirstColumn="0" w:firstRowLastColumn="0" w:lastRowFirstColumn="0" w:lastRowLastColumn="0"/>
            <w:tcW w:w="1328" w:type="dxa"/>
          </w:tcPr>
          <w:p w14:paraId="42F4A80D" w14:textId="77777777" w:rsidR="00342E26" w:rsidRPr="00982B8D" w:rsidRDefault="00342E26" w:rsidP="00342E26">
            <w:pPr>
              <w:pStyle w:val="NDTisubheadingdarkblue"/>
              <w:rPr>
                <w:rFonts w:asciiTheme="minorHAnsi" w:hAnsiTheme="minorHAnsi"/>
                <w:i/>
                <w:iCs/>
                <w:color w:val="0066A9" w:themeColor="accent1"/>
              </w:rPr>
            </w:pPr>
          </w:p>
        </w:tc>
        <w:tc>
          <w:tcPr>
            <w:tcW w:w="7739" w:type="dxa"/>
          </w:tcPr>
          <w:p w14:paraId="1B49B3D0" w14:textId="73FE5592" w:rsidR="00312342" w:rsidRPr="00982B8D" w:rsidRDefault="00312342" w:rsidP="00312342">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A1</w:t>
            </w:r>
            <w:r w:rsidR="007C3E9E" w:rsidRPr="00982B8D">
              <w:rPr>
                <w:rFonts w:asciiTheme="minorHAnsi" w:hAnsiTheme="minorHAnsi"/>
                <w:b w:val="0"/>
                <w:bCs w:val="0"/>
                <w:color w:val="0066A9" w:themeColor="accent1"/>
                <w:sz w:val="24"/>
                <w:szCs w:val="24"/>
              </w:rPr>
              <w:t>1</w:t>
            </w:r>
            <w:r w:rsidRPr="00982B8D">
              <w:rPr>
                <w:rFonts w:asciiTheme="minorHAnsi" w:hAnsiTheme="minorHAnsi"/>
                <w:b w:val="0"/>
                <w:bCs w:val="0"/>
                <w:color w:val="0066A9" w:themeColor="accent1"/>
                <w:sz w:val="24"/>
                <w:szCs w:val="24"/>
              </w:rPr>
              <w:t xml:space="preserve"> here:</w:t>
            </w:r>
          </w:p>
          <w:p w14:paraId="3EDFE51F" w14:textId="4B6275B0" w:rsidR="00342E26" w:rsidRPr="00982B8D" w:rsidRDefault="00342E26" w:rsidP="00342E26">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342E26" w:rsidRPr="00982B8D" w14:paraId="1C1DAC72" w14:textId="77777777" w:rsidTr="00E33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A2E1F3A" w14:textId="623888B5" w:rsidR="00342E26" w:rsidRPr="00982B8D" w:rsidRDefault="00342E26" w:rsidP="00342E26">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A1</w:t>
            </w:r>
            <w:r w:rsidR="007C3E9E" w:rsidRPr="00982B8D">
              <w:rPr>
                <w:rFonts w:asciiTheme="minorHAnsi" w:hAnsiTheme="minorHAnsi"/>
                <w:i/>
                <w:iCs/>
                <w:color w:val="0066A9" w:themeColor="accent1"/>
              </w:rPr>
              <w:t>2</w:t>
            </w:r>
          </w:p>
        </w:tc>
        <w:tc>
          <w:tcPr>
            <w:tcW w:w="7739" w:type="dxa"/>
          </w:tcPr>
          <w:p w14:paraId="1670B4D0" w14:textId="16727451" w:rsidR="00342E26" w:rsidRPr="00982B8D" w:rsidRDefault="00312342" w:rsidP="00342E26">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records, monitors and analyses any requests for advocacy that cannot be met and proactively works with funders, commissioners or others to address these.  </w:t>
            </w:r>
            <w:r w:rsidRPr="00982B8D">
              <w:rPr>
                <w:rFonts w:asciiTheme="minorHAnsi" w:hAnsiTheme="minorHAnsi"/>
                <w:b w:val="0"/>
                <w:bCs w:val="0"/>
                <w:i/>
                <w:iCs/>
                <w:color w:val="0066A9" w:themeColor="accent1"/>
                <w:sz w:val="24"/>
                <w:szCs w:val="24"/>
              </w:rPr>
              <w:t>(amended previous ref 31)</w:t>
            </w:r>
          </w:p>
        </w:tc>
      </w:tr>
      <w:tr w:rsidR="00312342" w:rsidRPr="00982B8D" w14:paraId="1AD103E4" w14:textId="77777777" w:rsidTr="00E33839">
        <w:tc>
          <w:tcPr>
            <w:cnfStyle w:val="001000000000" w:firstRow="0" w:lastRow="0" w:firstColumn="1" w:lastColumn="0" w:oddVBand="0" w:evenVBand="0" w:oddHBand="0" w:evenHBand="0" w:firstRowFirstColumn="0" w:firstRowLastColumn="0" w:lastRowFirstColumn="0" w:lastRowLastColumn="0"/>
            <w:tcW w:w="1328" w:type="dxa"/>
          </w:tcPr>
          <w:p w14:paraId="33ADBEA3" w14:textId="77777777" w:rsidR="00312342" w:rsidRPr="00982B8D" w:rsidRDefault="00312342" w:rsidP="00342E26">
            <w:pPr>
              <w:pStyle w:val="NDTisubheadingdarkblue"/>
              <w:rPr>
                <w:rFonts w:asciiTheme="minorHAnsi" w:hAnsiTheme="minorHAnsi"/>
                <w:i/>
                <w:iCs/>
                <w:color w:val="0066A9" w:themeColor="accent1"/>
              </w:rPr>
            </w:pPr>
          </w:p>
        </w:tc>
        <w:tc>
          <w:tcPr>
            <w:tcW w:w="7739" w:type="dxa"/>
          </w:tcPr>
          <w:p w14:paraId="787E8F0E" w14:textId="3ACB917F" w:rsidR="00312342" w:rsidRPr="00982B8D" w:rsidRDefault="00312342" w:rsidP="00312342">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A1</w:t>
            </w:r>
            <w:r w:rsidR="007C3E9E" w:rsidRPr="00982B8D">
              <w:rPr>
                <w:rFonts w:asciiTheme="minorHAnsi" w:hAnsiTheme="minorHAnsi"/>
                <w:b w:val="0"/>
                <w:bCs w:val="0"/>
                <w:color w:val="0066A9" w:themeColor="accent1"/>
                <w:sz w:val="24"/>
                <w:szCs w:val="24"/>
              </w:rPr>
              <w:t>2</w:t>
            </w:r>
            <w:r w:rsidRPr="00982B8D">
              <w:rPr>
                <w:rFonts w:asciiTheme="minorHAnsi" w:hAnsiTheme="minorHAnsi"/>
                <w:b w:val="0"/>
                <w:bCs w:val="0"/>
                <w:color w:val="0066A9" w:themeColor="accent1"/>
                <w:sz w:val="24"/>
                <w:szCs w:val="24"/>
              </w:rPr>
              <w:t xml:space="preserve"> here:</w:t>
            </w:r>
          </w:p>
          <w:p w14:paraId="2B774CFB" w14:textId="77777777" w:rsidR="00312342" w:rsidRPr="00982B8D" w:rsidRDefault="00312342" w:rsidP="00342E26">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312342" w:rsidRPr="00982B8D" w14:paraId="5D088145" w14:textId="77777777" w:rsidTr="00E33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354EA37" w14:textId="503D8A76" w:rsidR="00312342" w:rsidRPr="00982B8D" w:rsidRDefault="00312342" w:rsidP="00342E26">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A1</w:t>
            </w:r>
            <w:r w:rsidR="007C3E9E" w:rsidRPr="00982B8D">
              <w:rPr>
                <w:rFonts w:asciiTheme="minorHAnsi" w:hAnsiTheme="minorHAnsi"/>
                <w:i/>
                <w:iCs/>
                <w:color w:val="0066A9" w:themeColor="accent1"/>
              </w:rPr>
              <w:t>3</w:t>
            </w:r>
          </w:p>
        </w:tc>
        <w:tc>
          <w:tcPr>
            <w:tcW w:w="7739" w:type="dxa"/>
          </w:tcPr>
          <w:p w14:paraId="4BAA3D8F" w14:textId="6F1E592B" w:rsidR="00312342" w:rsidRPr="00982B8D" w:rsidRDefault="00312342" w:rsidP="00312342">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Where organisations hold waiting lists for services, they let referrers and people who want to access advocacy know about this, and how long they may need to wait for support.  Advocacy organisation</w:t>
            </w:r>
            <w:r w:rsidR="00D806F8" w:rsidRPr="00982B8D">
              <w:rPr>
                <w:rFonts w:asciiTheme="minorHAnsi" w:hAnsiTheme="minorHAnsi"/>
                <w:b w:val="0"/>
                <w:bCs w:val="0"/>
                <w:color w:val="0066A9" w:themeColor="accent1"/>
                <w:sz w:val="24"/>
                <w:szCs w:val="24"/>
              </w:rPr>
              <w:t>s</w:t>
            </w:r>
            <w:r w:rsidRPr="00982B8D">
              <w:rPr>
                <w:rFonts w:asciiTheme="minorHAnsi" w:hAnsiTheme="minorHAnsi"/>
                <w:b w:val="0"/>
                <w:bCs w:val="0"/>
                <w:color w:val="0066A9" w:themeColor="accent1"/>
                <w:sz w:val="24"/>
                <w:szCs w:val="24"/>
              </w:rPr>
              <w:t xml:space="preserve"> proactively keep in touch with people and referrers who are waiting for support.  </w:t>
            </w:r>
            <w:r w:rsidR="009D52B6" w:rsidRPr="00982B8D">
              <w:rPr>
                <w:rFonts w:asciiTheme="minorHAnsi" w:hAnsiTheme="minorHAnsi"/>
                <w:b w:val="0"/>
                <w:bCs w:val="0"/>
                <w:i/>
                <w:iCs/>
                <w:color w:val="0066A9" w:themeColor="accent1"/>
                <w:sz w:val="24"/>
                <w:szCs w:val="24"/>
              </w:rPr>
              <w:t>(previous ref 125)</w:t>
            </w:r>
            <w:r w:rsidR="008D381F" w:rsidRPr="00982B8D">
              <w:rPr>
                <w:rFonts w:asciiTheme="minorHAnsi" w:hAnsiTheme="minorHAnsi"/>
                <w:b w:val="0"/>
                <w:bCs w:val="0"/>
                <w:i/>
                <w:iCs/>
                <w:color w:val="0066A9" w:themeColor="accent1"/>
                <w:sz w:val="24"/>
                <w:szCs w:val="24"/>
              </w:rPr>
              <w:t xml:space="preserve"> Prioritisation policy</w:t>
            </w:r>
          </w:p>
        </w:tc>
      </w:tr>
      <w:tr w:rsidR="00312342" w:rsidRPr="00982B8D" w14:paraId="41457442" w14:textId="77777777" w:rsidTr="00E33839">
        <w:tc>
          <w:tcPr>
            <w:cnfStyle w:val="001000000000" w:firstRow="0" w:lastRow="0" w:firstColumn="1" w:lastColumn="0" w:oddVBand="0" w:evenVBand="0" w:oddHBand="0" w:evenHBand="0" w:firstRowFirstColumn="0" w:firstRowLastColumn="0" w:lastRowFirstColumn="0" w:lastRowLastColumn="0"/>
            <w:tcW w:w="1328" w:type="dxa"/>
          </w:tcPr>
          <w:p w14:paraId="42F4DD08" w14:textId="77777777" w:rsidR="00312342" w:rsidRPr="00982B8D" w:rsidRDefault="00312342" w:rsidP="00342E26">
            <w:pPr>
              <w:pStyle w:val="NDTisubheadingdarkblue"/>
              <w:rPr>
                <w:rFonts w:asciiTheme="minorHAnsi" w:hAnsiTheme="minorHAnsi"/>
                <w:i/>
                <w:iCs/>
                <w:color w:val="0066A9" w:themeColor="accent1"/>
              </w:rPr>
            </w:pPr>
          </w:p>
        </w:tc>
        <w:tc>
          <w:tcPr>
            <w:tcW w:w="7739" w:type="dxa"/>
          </w:tcPr>
          <w:p w14:paraId="46D05479" w14:textId="6593D18A" w:rsidR="00312342" w:rsidRPr="00982B8D" w:rsidRDefault="009D52B6" w:rsidP="00312342">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A1</w:t>
            </w:r>
            <w:r w:rsidR="007C3E9E" w:rsidRPr="00982B8D">
              <w:rPr>
                <w:rFonts w:asciiTheme="minorHAnsi" w:hAnsiTheme="minorHAnsi"/>
                <w:b w:val="0"/>
                <w:bCs w:val="0"/>
                <w:color w:val="0066A9" w:themeColor="accent1"/>
                <w:sz w:val="24"/>
                <w:szCs w:val="24"/>
              </w:rPr>
              <w:t>3</w:t>
            </w:r>
            <w:r w:rsidRPr="00982B8D">
              <w:rPr>
                <w:rFonts w:asciiTheme="minorHAnsi" w:hAnsiTheme="minorHAnsi"/>
                <w:b w:val="0"/>
                <w:bCs w:val="0"/>
                <w:color w:val="0066A9" w:themeColor="accent1"/>
                <w:sz w:val="24"/>
                <w:szCs w:val="24"/>
              </w:rPr>
              <w:t xml:space="preserve"> here:</w:t>
            </w:r>
          </w:p>
        </w:tc>
      </w:tr>
      <w:tr w:rsidR="00312342" w:rsidRPr="00982B8D" w14:paraId="60E6B5E4" w14:textId="77777777" w:rsidTr="00E33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468EEE1" w14:textId="46A00E43" w:rsidR="00312342" w:rsidRPr="00982B8D" w:rsidRDefault="009D52B6" w:rsidP="00342E26">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A1</w:t>
            </w:r>
            <w:r w:rsidR="007C3E9E" w:rsidRPr="00982B8D">
              <w:rPr>
                <w:rFonts w:asciiTheme="minorHAnsi" w:hAnsiTheme="minorHAnsi"/>
                <w:i/>
                <w:iCs/>
                <w:color w:val="0066A9" w:themeColor="accent1"/>
              </w:rPr>
              <w:t>4</w:t>
            </w:r>
          </w:p>
        </w:tc>
        <w:tc>
          <w:tcPr>
            <w:tcW w:w="7739" w:type="dxa"/>
          </w:tcPr>
          <w:p w14:paraId="48A0EE67" w14:textId="0B1AADA9" w:rsidR="00312342" w:rsidRPr="00982B8D" w:rsidRDefault="009D52B6" w:rsidP="00312342">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Where there is a waiting list for statutory advocacy the organisation ensures commissioners are aware and are proactively working to reduce the numbers of people waiting and to ensure there is an adequate level of service to meet need </w:t>
            </w:r>
            <w:r w:rsidRPr="00982B8D">
              <w:rPr>
                <w:rFonts w:asciiTheme="minorHAnsi" w:hAnsiTheme="minorHAnsi"/>
                <w:b w:val="0"/>
                <w:bCs w:val="0"/>
                <w:i/>
                <w:iCs/>
                <w:color w:val="0066A9" w:themeColor="accent1"/>
                <w:sz w:val="24"/>
                <w:szCs w:val="24"/>
              </w:rPr>
              <w:t>(new - but amalgamation of previous refs 31, 125</w:t>
            </w:r>
            <w:r w:rsidRPr="00982B8D">
              <w:rPr>
                <w:rFonts w:asciiTheme="minorHAnsi" w:hAnsiTheme="minorHAnsi"/>
                <w:b w:val="0"/>
                <w:bCs w:val="0"/>
                <w:color w:val="0066A9" w:themeColor="accent1"/>
                <w:sz w:val="24"/>
                <w:szCs w:val="24"/>
              </w:rPr>
              <w:t>)</w:t>
            </w:r>
          </w:p>
        </w:tc>
      </w:tr>
      <w:tr w:rsidR="00312342" w:rsidRPr="00982B8D" w14:paraId="6FB0D545" w14:textId="77777777" w:rsidTr="00E33839">
        <w:tc>
          <w:tcPr>
            <w:cnfStyle w:val="001000000000" w:firstRow="0" w:lastRow="0" w:firstColumn="1" w:lastColumn="0" w:oddVBand="0" w:evenVBand="0" w:oddHBand="0" w:evenHBand="0" w:firstRowFirstColumn="0" w:firstRowLastColumn="0" w:lastRowFirstColumn="0" w:lastRowLastColumn="0"/>
            <w:tcW w:w="1328" w:type="dxa"/>
          </w:tcPr>
          <w:p w14:paraId="519BDB5C" w14:textId="77777777" w:rsidR="00312342" w:rsidRPr="00982B8D" w:rsidRDefault="00312342" w:rsidP="00342E26">
            <w:pPr>
              <w:pStyle w:val="NDTisubheadingdarkblue"/>
              <w:rPr>
                <w:rFonts w:asciiTheme="minorHAnsi" w:hAnsiTheme="minorHAnsi"/>
                <w:i/>
                <w:iCs/>
                <w:color w:val="0066A9" w:themeColor="accent1"/>
              </w:rPr>
            </w:pPr>
          </w:p>
        </w:tc>
        <w:tc>
          <w:tcPr>
            <w:tcW w:w="7739" w:type="dxa"/>
          </w:tcPr>
          <w:p w14:paraId="633B296B" w14:textId="65D6640E" w:rsidR="00312342" w:rsidRPr="00982B8D" w:rsidRDefault="009D52B6" w:rsidP="00312342">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A1</w:t>
            </w:r>
            <w:r w:rsidR="007C3E9E" w:rsidRPr="00982B8D">
              <w:rPr>
                <w:rFonts w:asciiTheme="minorHAnsi" w:hAnsiTheme="minorHAnsi"/>
                <w:b w:val="0"/>
                <w:bCs w:val="0"/>
                <w:color w:val="0066A9" w:themeColor="accent1"/>
                <w:sz w:val="24"/>
                <w:szCs w:val="24"/>
              </w:rPr>
              <w:t>4</w:t>
            </w:r>
            <w:r w:rsidRPr="00982B8D">
              <w:rPr>
                <w:rFonts w:asciiTheme="minorHAnsi" w:hAnsiTheme="minorHAnsi"/>
                <w:b w:val="0"/>
                <w:bCs w:val="0"/>
                <w:color w:val="0066A9" w:themeColor="accent1"/>
                <w:sz w:val="24"/>
                <w:szCs w:val="24"/>
              </w:rPr>
              <w:t xml:space="preserve"> here:</w:t>
            </w:r>
          </w:p>
        </w:tc>
      </w:tr>
      <w:tr w:rsidR="009D52B6" w:rsidRPr="00982B8D" w14:paraId="01D855FF" w14:textId="77777777" w:rsidTr="00E33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584B569" w14:textId="37E86B9D" w:rsidR="009D52B6" w:rsidRPr="00982B8D" w:rsidRDefault="009D52B6" w:rsidP="00342E26">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lastRenderedPageBreak/>
              <w:t>A1</w:t>
            </w:r>
            <w:r w:rsidR="007C3E9E" w:rsidRPr="00982B8D">
              <w:rPr>
                <w:rFonts w:asciiTheme="minorHAnsi" w:hAnsiTheme="minorHAnsi"/>
                <w:i/>
                <w:iCs/>
                <w:color w:val="0066A9" w:themeColor="accent1"/>
              </w:rPr>
              <w:t>5</w:t>
            </w:r>
          </w:p>
        </w:tc>
        <w:tc>
          <w:tcPr>
            <w:tcW w:w="7739" w:type="dxa"/>
          </w:tcPr>
          <w:p w14:paraId="7F307A7F" w14:textId="40C472F0" w:rsidR="009D52B6" w:rsidRPr="00982B8D" w:rsidRDefault="009D52B6" w:rsidP="00312342">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Advocacy organisations signpost and refer people to other agencies, if they are unable to provide support.  There is (i) a procedure to support and (ii) an up-to-date list of potential services to refer people on to</w:t>
            </w:r>
          </w:p>
        </w:tc>
      </w:tr>
      <w:tr w:rsidR="009D52B6" w:rsidRPr="00982B8D" w14:paraId="1BB4E777" w14:textId="77777777" w:rsidTr="00E33839">
        <w:tc>
          <w:tcPr>
            <w:cnfStyle w:val="001000000000" w:firstRow="0" w:lastRow="0" w:firstColumn="1" w:lastColumn="0" w:oddVBand="0" w:evenVBand="0" w:oddHBand="0" w:evenHBand="0" w:firstRowFirstColumn="0" w:firstRowLastColumn="0" w:lastRowFirstColumn="0" w:lastRowLastColumn="0"/>
            <w:tcW w:w="1328" w:type="dxa"/>
          </w:tcPr>
          <w:p w14:paraId="1ED61ACD" w14:textId="77777777" w:rsidR="009D52B6" w:rsidRPr="00982B8D" w:rsidRDefault="009D52B6" w:rsidP="00342E26">
            <w:pPr>
              <w:pStyle w:val="NDTisubheadingdarkblue"/>
              <w:rPr>
                <w:rFonts w:asciiTheme="minorHAnsi" w:hAnsiTheme="minorHAnsi"/>
                <w:i/>
                <w:iCs/>
                <w:color w:val="0066A9" w:themeColor="accent1"/>
              </w:rPr>
            </w:pPr>
          </w:p>
        </w:tc>
        <w:tc>
          <w:tcPr>
            <w:tcW w:w="7739" w:type="dxa"/>
          </w:tcPr>
          <w:p w14:paraId="16CEEF09" w14:textId="2D9957A3" w:rsidR="009D52B6" w:rsidRPr="00982B8D" w:rsidRDefault="009D52B6" w:rsidP="00312342">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A1</w:t>
            </w:r>
            <w:r w:rsidR="007C3E9E" w:rsidRPr="00982B8D">
              <w:rPr>
                <w:rFonts w:asciiTheme="minorHAnsi" w:hAnsiTheme="minorHAnsi"/>
                <w:b w:val="0"/>
                <w:bCs w:val="0"/>
                <w:color w:val="0066A9" w:themeColor="accent1"/>
                <w:sz w:val="24"/>
                <w:szCs w:val="24"/>
              </w:rPr>
              <w:t>5</w:t>
            </w:r>
            <w:r w:rsidRPr="00982B8D">
              <w:rPr>
                <w:rFonts w:asciiTheme="minorHAnsi" w:hAnsiTheme="minorHAnsi"/>
                <w:b w:val="0"/>
                <w:bCs w:val="0"/>
                <w:color w:val="0066A9" w:themeColor="accent1"/>
                <w:sz w:val="24"/>
                <w:szCs w:val="24"/>
              </w:rPr>
              <w:t xml:space="preserve"> here:</w:t>
            </w:r>
          </w:p>
        </w:tc>
      </w:tr>
      <w:tr w:rsidR="0075088A" w:rsidRPr="00982B8D" w14:paraId="3D2A84BE" w14:textId="77777777" w:rsidTr="00E33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4A3D2126" w14:textId="76DBFFD6" w:rsidR="0075088A" w:rsidRPr="00982B8D" w:rsidRDefault="0075088A" w:rsidP="00342E26">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A16</w:t>
            </w:r>
          </w:p>
        </w:tc>
        <w:tc>
          <w:tcPr>
            <w:tcW w:w="7739" w:type="dxa"/>
          </w:tcPr>
          <w:p w14:paraId="262D9143" w14:textId="34BA0615" w:rsidR="0075088A" w:rsidRPr="00982B8D" w:rsidRDefault="0075088A" w:rsidP="00312342">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Advocacy organisations have a range of policies and procedures which support sound governance and delivery of advocacy services.  Policies are in line with the Advocacy Charter and QPM standards, provide clear guidance, </w:t>
            </w:r>
            <w:r w:rsidR="000D4967" w:rsidRPr="00982B8D">
              <w:rPr>
                <w:rFonts w:asciiTheme="minorHAnsi" w:hAnsiTheme="minorHAnsi"/>
                <w:b w:val="0"/>
                <w:bCs w:val="0"/>
                <w:color w:val="0066A9" w:themeColor="accent1"/>
                <w:sz w:val="24"/>
                <w:szCs w:val="24"/>
              </w:rPr>
              <w:t>are dated, have a marked owner and are version controlled</w:t>
            </w:r>
          </w:p>
        </w:tc>
      </w:tr>
      <w:tr w:rsidR="000D4967" w:rsidRPr="00982B8D" w14:paraId="01D65589" w14:textId="77777777" w:rsidTr="00E33839">
        <w:tc>
          <w:tcPr>
            <w:cnfStyle w:val="001000000000" w:firstRow="0" w:lastRow="0" w:firstColumn="1" w:lastColumn="0" w:oddVBand="0" w:evenVBand="0" w:oddHBand="0" w:evenHBand="0" w:firstRowFirstColumn="0" w:firstRowLastColumn="0" w:lastRowFirstColumn="0" w:lastRowLastColumn="0"/>
            <w:tcW w:w="1328" w:type="dxa"/>
          </w:tcPr>
          <w:p w14:paraId="10CEEE49" w14:textId="77777777" w:rsidR="000D4967" w:rsidRPr="00982B8D" w:rsidRDefault="000D4967" w:rsidP="00342E26">
            <w:pPr>
              <w:pStyle w:val="NDTisubheadingdarkblue"/>
              <w:rPr>
                <w:rFonts w:asciiTheme="minorHAnsi" w:hAnsiTheme="minorHAnsi"/>
                <w:i/>
                <w:iCs/>
                <w:color w:val="0066A9" w:themeColor="accent1"/>
              </w:rPr>
            </w:pPr>
          </w:p>
        </w:tc>
        <w:tc>
          <w:tcPr>
            <w:tcW w:w="7739" w:type="dxa"/>
          </w:tcPr>
          <w:p w14:paraId="6D982BD4" w14:textId="56AE367A" w:rsidR="000D4967" w:rsidRPr="00982B8D" w:rsidRDefault="000D4967" w:rsidP="00312342">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A16 here:</w:t>
            </w:r>
          </w:p>
        </w:tc>
      </w:tr>
    </w:tbl>
    <w:p w14:paraId="02376C7A" w14:textId="77777777" w:rsidR="00292B41" w:rsidRPr="00982B8D" w:rsidRDefault="00292B41" w:rsidP="00342E26">
      <w:pPr>
        <w:pStyle w:val="NDTisubheadingdarkblue"/>
        <w:spacing w:after="0" w:line="240" w:lineRule="auto"/>
        <w:rPr>
          <w:rFonts w:asciiTheme="minorHAnsi" w:hAnsiTheme="minorHAnsi"/>
          <w:b w:val="0"/>
          <w:bCs w:val="0"/>
          <w:i/>
          <w:iCs/>
          <w:color w:val="0066A9" w:themeColor="accent1"/>
        </w:rPr>
      </w:pPr>
    </w:p>
    <w:p w14:paraId="090C07A3" w14:textId="4BE773D5" w:rsidR="00EC4646" w:rsidRPr="00982B8D" w:rsidRDefault="00EC4646" w:rsidP="00EC4646">
      <w:pPr>
        <w:spacing w:after="0" w:line="240" w:lineRule="auto"/>
        <w:contextualSpacing/>
        <w:rPr>
          <w:b/>
          <w:color w:val="CDA239" w:themeColor="accent2"/>
          <w:sz w:val="28"/>
          <w:szCs w:val="28"/>
        </w:rPr>
      </w:pPr>
      <w:r w:rsidRPr="00982B8D">
        <w:rPr>
          <w:b/>
          <w:color w:val="CDA239" w:themeColor="accent2"/>
          <w:sz w:val="28"/>
          <w:szCs w:val="28"/>
        </w:rPr>
        <w:t xml:space="preserve">Standards assessors look for in policies, case files and reports – no response needed from you here.  Please ensure your documents </w:t>
      </w:r>
      <w:r w:rsidR="00312342" w:rsidRPr="00982B8D">
        <w:rPr>
          <w:b/>
          <w:color w:val="CDA239" w:themeColor="accent2"/>
          <w:sz w:val="28"/>
          <w:szCs w:val="28"/>
        </w:rPr>
        <w:t xml:space="preserve">reflect </w:t>
      </w:r>
      <w:r w:rsidRPr="00982B8D">
        <w:rPr>
          <w:b/>
          <w:color w:val="CDA239" w:themeColor="accent2"/>
          <w:sz w:val="28"/>
          <w:szCs w:val="28"/>
        </w:rPr>
        <w:t>these standards</w:t>
      </w:r>
    </w:p>
    <w:p w14:paraId="2D8DBDC0" w14:textId="77777777" w:rsidR="00EC4646" w:rsidRPr="00982B8D" w:rsidRDefault="00EC4646" w:rsidP="00EC4646">
      <w:pPr>
        <w:pStyle w:val="NDTisubheadingdarkblue"/>
      </w:pPr>
    </w:p>
    <w:tbl>
      <w:tblPr>
        <w:tblStyle w:val="ListTable1Light-Accent2"/>
        <w:tblW w:w="9067" w:type="dxa"/>
        <w:tblLook w:val="04A0" w:firstRow="1" w:lastRow="0" w:firstColumn="1" w:lastColumn="0" w:noHBand="0" w:noVBand="1"/>
      </w:tblPr>
      <w:tblGrid>
        <w:gridCol w:w="1328"/>
        <w:gridCol w:w="7739"/>
      </w:tblGrid>
      <w:tr w:rsidR="00EC4646" w:rsidRPr="00982B8D" w14:paraId="51CE5EEC" w14:textId="77777777" w:rsidTr="007E7E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1B537CE" w14:textId="77777777" w:rsidR="00EC4646" w:rsidRPr="00982B8D" w:rsidRDefault="00EC4646" w:rsidP="007E7EF8">
            <w:pPr>
              <w:pStyle w:val="NDTisubheadingdarkblue"/>
            </w:pPr>
            <w:r w:rsidRPr="00982B8D">
              <w:rPr>
                <w:color w:val="0066A9" w:themeColor="accent1"/>
                <w:sz w:val="24"/>
                <w:szCs w:val="24"/>
              </w:rPr>
              <w:t>Standard No.</w:t>
            </w:r>
          </w:p>
        </w:tc>
        <w:tc>
          <w:tcPr>
            <w:tcW w:w="7739" w:type="dxa"/>
          </w:tcPr>
          <w:p w14:paraId="102AB780" w14:textId="77777777" w:rsidR="00EC4646" w:rsidRPr="00982B8D" w:rsidRDefault="00EC4646" w:rsidP="007E7EF8">
            <w:pPr>
              <w:pStyle w:val="NDTisubheadingdarkblue"/>
              <w:cnfStyle w:val="100000000000" w:firstRow="1" w:lastRow="0" w:firstColumn="0" w:lastColumn="0" w:oddVBand="0" w:evenVBand="0" w:oddHBand="0" w:evenHBand="0" w:firstRowFirstColumn="0" w:firstRowLastColumn="0" w:lastRowFirstColumn="0" w:lastRowLastColumn="0"/>
            </w:pPr>
            <w:r w:rsidRPr="00982B8D">
              <w:rPr>
                <w:color w:val="0066A9" w:themeColor="accent1"/>
                <w:sz w:val="24"/>
                <w:szCs w:val="24"/>
              </w:rPr>
              <w:t>Standard</w:t>
            </w:r>
          </w:p>
        </w:tc>
      </w:tr>
      <w:tr w:rsidR="00EC4646" w:rsidRPr="00982B8D" w14:paraId="57A681D4"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51C7120" w14:textId="6AF52600" w:rsidR="00EC4646" w:rsidRPr="00982B8D" w:rsidRDefault="009D52B6" w:rsidP="007E7EF8">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A1</w:t>
            </w:r>
            <w:r w:rsidR="00D75417" w:rsidRPr="00982B8D">
              <w:rPr>
                <w:rFonts w:asciiTheme="minorHAnsi" w:hAnsiTheme="minorHAnsi"/>
                <w:i/>
                <w:iCs/>
                <w:color w:val="0066A9" w:themeColor="accent1"/>
                <w:sz w:val="24"/>
                <w:szCs w:val="24"/>
              </w:rPr>
              <w:t>7</w:t>
            </w:r>
          </w:p>
        </w:tc>
        <w:tc>
          <w:tcPr>
            <w:tcW w:w="7739" w:type="dxa"/>
          </w:tcPr>
          <w:p w14:paraId="5F2CE052" w14:textId="5ABD0C1A" w:rsidR="00EC4646" w:rsidRPr="00982B8D" w:rsidRDefault="009D52B6" w:rsidP="007E7EF8">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Case files show that advocates are explaining their roles and that people are provided with information about the advocacy service</w:t>
            </w:r>
            <w:r w:rsidR="007C3E9E" w:rsidRPr="00982B8D">
              <w:rPr>
                <w:rFonts w:asciiTheme="minorHAnsi" w:hAnsiTheme="minorHAnsi"/>
                <w:b w:val="0"/>
                <w:bCs w:val="0"/>
                <w:color w:val="0066A9" w:themeColor="accent1"/>
                <w:sz w:val="24"/>
                <w:szCs w:val="24"/>
              </w:rPr>
              <w:t xml:space="preserve"> (</w:t>
            </w:r>
            <w:r w:rsidR="007C3E9E" w:rsidRPr="00982B8D">
              <w:rPr>
                <w:rFonts w:asciiTheme="minorHAnsi" w:hAnsiTheme="minorHAnsi"/>
                <w:b w:val="0"/>
                <w:bCs w:val="0"/>
                <w:i/>
                <w:iCs/>
                <w:color w:val="0066A9" w:themeColor="accent1"/>
                <w:sz w:val="24"/>
                <w:szCs w:val="24"/>
              </w:rPr>
              <w:t>new – amalgamation of A6 and A9)</w:t>
            </w:r>
          </w:p>
        </w:tc>
      </w:tr>
      <w:tr w:rsidR="00EC4646" w:rsidRPr="00982B8D" w14:paraId="5DCF10E0"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29CF8C44" w14:textId="41A6D0E6" w:rsidR="00EC4646" w:rsidRPr="00982B8D" w:rsidRDefault="009D52B6" w:rsidP="007E7EF8">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A1</w:t>
            </w:r>
            <w:r w:rsidR="00267433" w:rsidRPr="00982B8D">
              <w:rPr>
                <w:rFonts w:asciiTheme="minorHAnsi" w:hAnsiTheme="minorHAnsi"/>
                <w:i/>
                <w:iCs/>
                <w:color w:val="0066A9" w:themeColor="accent1"/>
                <w:sz w:val="24"/>
                <w:szCs w:val="24"/>
              </w:rPr>
              <w:t>8</w:t>
            </w:r>
          </w:p>
        </w:tc>
        <w:tc>
          <w:tcPr>
            <w:tcW w:w="7739" w:type="dxa"/>
          </w:tcPr>
          <w:p w14:paraId="1A44D5E9" w14:textId="54650855" w:rsidR="00EC4646" w:rsidRPr="00982B8D" w:rsidRDefault="009D52B6" w:rsidP="007E7EF8">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Monitoring reports or other documentation show clear information about numbers of referrals, waiting times and what has been done to address waiting lists with commissioners</w:t>
            </w:r>
            <w:r w:rsidR="007C3E9E" w:rsidRPr="00982B8D">
              <w:rPr>
                <w:rFonts w:asciiTheme="minorHAnsi" w:hAnsiTheme="minorHAnsi"/>
                <w:b w:val="0"/>
                <w:bCs w:val="0"/>
                <w:color w:val="0066A9" w:themeColor="accent1"/>
                <w:sz w:val="24"/>
                <w:szCs w:val="24"/>
              </w:rPr>
              <w:t xml:space="preserve"> (new)</w:t>
            </w:r>
          </w:p>
        </w:tc>
      </w:tr>
      <w:tr w:rsidR="00EC4646" w:rsidRPr="00982B8D" w14:paraId="2ABBAF43"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BC75B48" w14:textId="64435837" w:rsidR="00EC4646" w:rsidRPr="00982B8D" w:rsidRDefault="009D52B6" w:rsidP="007E7EF8">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A1</w:t>
            </w:r>
            <w:r w:rsidR="00267433" w:rsidRPr="00982B8D">
              <w:rPr>
                <w:rFonts w:asciiTheme="minorHAnsi" w:hAnsiTheme="minorHAnsi"/>
                <w:i/>
                <w:iCs/>
                <w:color w:val="0066A9" w:themeColor="accent1"/>
                <w:sz w:val="24"/>
                <w:szCs w:val="24"/>
              </w:rPr>
              <w:t>9</w:t>
            </w:r>
          </w:p>
        </w:tc>
        <w:tc>
          <w:tcPr>
            <w:tcW w:w="7739" w:type="dxa"/>
          </w:tcPr>
          <w:p w14:paraId="38B3709C" w14:textId="77777777" w:rsidR="007C3E9E" w:rsidRPr="00982B8D" w:rsidRDefault="007C3E9E" w:rsidP="007C3E9E">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There is a Prioritisation Policy to support the fair and timely processing of advocacy referrals that describes: </w:t>
            </w:r>
          </w:p>
          <w:p w14:paraId="6A86A218" w14:textId="573DFA38" w:rsidR="007C3E9E" w:rsidRPr="00982B8D" w:rsidRDefault="007C3E9E" w:rsidP="007C3E9E">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1. Statutory and contractual requirements regarding the speed of response to incoming requests for support;</w:t>
            </w:r>
          </w:p>
          <w:p w14:paraId="4A056E46" w14:textId="7E800AE0" w:rsidR="007C3E9E" w:rsidRPr="00982B8D" w:rsidRDefault="007C3E9E" w:rsidP="007C3E9E">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2.  each type of advocacy provided and how they are prioritised in conjunction with each other;</w:t>
            </w:r>
          </w:p>
          <w:p w14:paraId="4D64616D" w14:textId="4B2E2D65" w:rsidR="007C3E9E" w:rsidRPr="00982B8D" w:rsidRDefault="007C3E9E" w:rsidP="007C3E9E">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3. how the organisation priorities requests for support, including urgent requests for support, instances where people are at higher risk of their liberty/rights being infringed upon, instances where people are in highly restricted settings, instances where people may have a limited ability to self-advocate.</w:t>
            </w:r>
          </w:p>
          <w:p w14:paraId="1EFA5EF4" w14:textId="027FD2CC" w:rsidR="007C3E9E" w:rsidRPr="00982B8D" w:rsidRDefault="007C3E9E" w:rsidP="007C3E9E">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4.  the process for making decisions about the allocation of new requests for support</w:t>
            </w:r>
          </w:p>
          <w:p w14:paraId="06196DA4" w14:textId="68C902DD" w:rsidR="007C3E9E" w:rsidRPr="00982B8D" w:rsidRDefault="007C3E9E" w:rsidP="007C3E9E">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5.  the timeframe in which someone could expect to be allocated an advocate and receive a service; and</w:t>
            </w:r>
          </w:p>
          <w:p w14:paraId="188FEC7F" w14:textId="77777777" w:rsidR="007C3E9E" w:rsidRPr="00982B8D" w:rsidRDefault="007C3E9E" w:rsidP="007C3E9E">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6. how any waiting list operated is to be managed, including the maximum amount of time someone might need to wait and how the person/referrer will be kept updated;</w:t>
            </w:r>
          </w:p>
          <w:p w14:paraId="6470754A" w14:textId="2CA0E001" w:rsidR="007C3E9E" w:rsidRPr="00982B8D" w:rsidRDefault="007C3E9E" w:rsidP="007C3E9E">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7. how the organisation keeps in touch with referrers and individuals waiting for support;</w:t>
            </w:r>
          </w:p>
          <w:p w14:paraId="5A05C74D" w14:textId="7CC2CB45" w:rsidR="00EC4646" w:rsidRPr="00982B8D" w:rsidRDefault="007C3E9E" w:rsidP="007C3E9E">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8. how the organisation monitors response times. (previous ref 125, wording clarified)</w:t>
            </w:r>
          </w:p>
        </w:tc>
      </w:tr>
    </w:tbl>
    <w:p w14:paraId="6C877AFB" w14:textId="77777777" w:rsidR="007C3E9E" w:rsidRPr="00982B8D" w:rsidRDefault="007C3E9E" w:rsidP="00A607CF">
      <w:pPr>
        <w:spacing w:after="0" w:line="240" w:lineRule="auto"/>
        <w:contextualSpacing/>
        <w:rPr>
          <w:b/>
          <w:color w:val="0066A9" w:themeColor="accent1"/>
          <w:sz w:val="24"/>
          <w:szCs w:val="24"/>
        </w:rPr>
      </w:pPr>
    </w:p>
    <w:p w14:paraId="0EE5F5FF" w14:textId="6AD79BF8" w:rsidR="00A607CF" w:rsidRPr="00982B8D" w:rsidRDefault="00A607CF" w:rsidP="00A607CF">
      <w:pPr>
        <w:spacing w:after="0" w:line="240" w:lineRule="auto"/>
        <w:contextualSpacing/>
        <w:rPr>
          <w:b/>
          <w:color w:val="0066A9" w:themeColor="accent1"/>
          <w:sz w:val="24"/>
          <w:szCs w:val="24"/>
        </w:rPr>
      </w:pPr>
      <w:r w:rsidRPr="00982B8D">
        <w:rPr>
          <w:b/>
          <w:color w:val="0066A9" w:themeColor="accent1"/>
          <w:sz w:val="24"/>
          <w:szCs w:val="24"/>
        </w:rPr>
        <w:t>Assessor</w:t>
      </w:r>
      <w:r w:rsidR="00841E16" w:rsidRPr="00982B8D">
        <w:rPr>
          <w:b/>
          <w:color w:val="0066A9" w:themeColor="accent1"/>
          <w:sz w:val="24"/>
          <w:szCs w:val="24"/>
        </w:rPr>
        <w:t>’s notes:</w:t>
      </w:r>
    </w:p>
    <w:p w14:paraId="3148B990" w14:textId="2EC55893" w:rsidR="00841E16" w:rsidRPr="00982B8D" w:rsidRDefault="00841E16" w:rsidP="00A607CF">
      <w:pPr>
        <w:spacing w:after="0" w:line="240" w:lineRule="auto"/>
        <w:contextualSpacing/>
        <w:rPr>
          <w:bCs/>
          <w:color w:val="0066A9" w:themeColor="accent1"/>
          <w:sz w:val="24"/>
          <w:szCs w:val="24"/>
        </w:rPr>
      </w:pPr>
      <w:r w:rsidRPr="00982B8D">
        <w:rPr>
          <w:bCs/>
          <w:color w:val="0066A9" w:themeColor="accent1"/>
          <w:sz w:val="24"/>
          <w:szCs w:val="24"/>
        </w:rPr>
        <w:lastRenderedPageBreak/>
        <w:t>(for use of QPM assessor only)</w:t>
      </w:r>
    </w:p>
    <w:p w14:paraId="1C25ABF7" w14:textId="30B4550B" w:rsidR="00841E16" w:rsidRPr="00982B8D" w:rsidRDefault="00E33839" w:rsidP="00A607CF">
      <w:pPr>
        <w:spacing w:after="0" w:line="240" w:lineRule="auto"/>
        <w:contextualSpacing/>
        <w:rPr>
          <w:bCs/>
          <w:color w:val="CDA239" w:themeColor="accent2"/>
          <w:sz w:val="24"/>
          <w:szCs w:val="24"/>
        </w:rPr>
      </w:pPr>
      <w:r w:rsidRPr="00982B8D">
        <w:rPr>
          <w:bCs/>
          <w:noProof/>
          <w:color w:val="CDA239" w:themeColor="accent2"/>
          <w:sz w:val="24"/>
          <w:szCs w:val="24"/>
        </w:rPr>
        <mc:AlternateContent>
          <mc:Choice Requires="wps">
            <w:drawing>
              <wp:anchor distT="0" distB="0" distL="114300" distR="114300" simplePos="0" relativeHeight="251658247" behindDoc="0" locked="0" layoutInCell="1" allowOverlap="1" wp14:anchorId="112F5BD1" wp14:editId="68CC6DD6">
                <wp:simplePos x="0" y="0"/>
                <wp:positionH relativeFrom="column">
                  <wp:posOffset>39757</wp:posOffset>
                </wp:positionH>
                <wp:positionV relativeFrom="paragraph">
                  <wp:posOffset>43511</wp:posOffset>
                </wp:positionV>
                <wp:extent cx="5705060" cy="546652"/>
                <wp:effectExtent l="0" t="0" r="10160" b="12700"/>
                <wp:wrapNone/>
                <wp:docPr id="1390207007" name="Text Box 9"/>
                <wp:cNvGraphicFramePr/>
                <a:graphic xmlns:a="http://schemas.openxmlformats.org/drawingml/2006/main">
                  <a:graphicData uri="http://schemas.microsoft.com/office/word/2010/wordprocessingShape">
                    <wps:wsp>
                      <wps:cNvSpPr txBox="1"/>
                      <wps:spPr>
                        <a:xfrm>
                          <a:off x="0" y="0"/>
                          <a:ext cx="5705060" cy="546652"/>
                        </a:xfrm>
                        <a:prstGeom prst="rect">
                          <a:avLst/>
                        </a:prstGeom>
                        <a:solidFill>
                          <a:schemeClr val="accent2">
                            <a:lumMod val="20000"/>
                            <a:lumOff val="80000"/>
                          </a:schemeClr>
                        </a:solidFill>
                        <a:ln w="6350">
                          <a:solidFill>
                            <a:prstClr val="black"/>
                          </a:solidFill>
                        </a:ln>
                      </wps:spPr>
                      <wps:txbx>
                        <w:txbxContent>
                          <w:p w14:paraId="5FC1DC39" w14:textId="77777777" w:rsidR="00E33839" w:rsidRDefault="00E338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2F5BD1" id="Text Box 9" o:spid="_x0000_s1030" type="#_x0000_t202" style="position:absolute;margin-left:3.15pt;margin-top:3.45pt;width:449.2pt;height:43.0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" fillcolor="#f5ecd7 [661]" strokeweight=".5pt">
                <v:textbox>
                  <w:txbxContent>
                    <w:p w14:paraId="5FC1DC39" w14:textId="77777777" w:rsidR="00E33839" w:rsidRDefault="00E33839"/>
                  </w:txbxContent>
                </v:textbox>
              </v:shape>
            </w:pict>
          </mc:Fallback>
        </mc:AlternateContent>
      </w:r>
    </w:p>
    <w:p w14:paraId="11F80236" w14:textId="77777777" w:rsidR="0030073C" w:rsidRPr="00982B8D" w:rsidRDefault="0030073C" w:rsidP="002720E9">
      <w:pPr>
        <w:pStyle w:val="NDTisubheadingdarkblue"/>
        <w:sectPr w:rsidR="0030073C" w:rsidRPr="00982B8D" w:rsidSect="007C3E9E">
          <w:headerReference w:type="default" r:id="rId22"/>
          <w:footerReference w:type="default" r:id="rId23"/>
          <w:type w:val="continuous"/>
          <w:pgSz w:w="11906" w:h="16838"/>
          <w:pgMar w:top="1440" w:right="1440" w:bottom="1366" w:left="1440" w:header="708" w:footer="709" w:gutter="0"/>
          <w:cols w:space="708"/>
          <w:titlePg/>
          <w:docGrid w:linePitch="360"/>
        </w:sectPr>
      </w:pPr>
    </w:p>
    <w:p w14:paraId="01ADC7F2" w14:textId="3638B73C" w:rsidR="00AF3F1C" w:rsidRPr="00982B8D" w:rsidRDefault="00AF3F1C" w:rsidP="00A364C4">
      <w:pPr>
        <w:pStyle w:val="NDTilargesectionheadingbrightblue"/>
        <w:numPr>
          <w:ilvl w:val="0"/>
          <w:numId w:val="32"/>
        </w:numPr>
        <w:rPr>
          <w:lang w:val="en-GB"/>
        </w:rPr>
      </w:pPr>
      <w:r w:rsidRPr="00982B8D">
        <w:rPr>
          <w:noProof/>
          <w:sz w:val="18"/>
          <w:szCs w:val="18"/>
          <w:lang w:val="en-GB"/>
        </w:rPr>
        <w:lastRenderedPageBreak/>
        <w:drawing>
          <wp:anchor distT="0" distB="0" distL="114300" distR="114300" simplePos="0" relativeHeight="251658248" behindDoc="1" locked="0" layoutInCell="1" allowOverlap="1" wp14:anchorId="5A2EACC0" wp14:editId="260A2885">
            <wp:simplePos x="0" y="0"/>
            <wp:positionH relativeFrom="margin">
              <wp:posOffset>-501455</wp:posOffset>
            </wp:positionH>
            <wp:positionV relativeFrom="paragraph">
              <wp:posOffset>115200</wp:posOffset>
            </wp:positionV>
            <wp:extent cx="657225" cy="358140"/>
            <wp:effectExtent l="0" t="0" r="3175" b="0"/>
            <wp:wrapTight wrapText="bothSides">
              <wp:wrapPolygon edited="0">
                <wp:start x="6678" y="0"/>
                <wp:lineTo x="2922" y="1532"/>
                <wp:lineTo x="0" y="6894"/>
                <wp:lineTo x="0" y="17617"/>
                <wp:lineTo x="1252" y="19149"/>
                <wp:lineTo x="5009" y="20681"/>
                <wp:lineTo x="16696" y="20681"/>
                <wp:lineTo x="21287" y="18383"/>
                <wp:lineTo x="21287" y="766"/>
                <wp:lineTo x="8765" y="0"/>
                <wp:lineTo x="6678" y="0"/>
              </wp:wrapPolygon>
            </wp:wrapTight>
            <wp:docPr id="793017378" name="Picture 793017378" descr="A blue and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04857" name="Picture 2127504857" descr="A blue and black circl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flipH="1">
                      <a:off x="0" y="0"/>
                      <a:ext cx="657225" cy="358140"/>
                    </a:xfrm>
                    <a:prstGeom prst="rect">
                      <a:avLst/>
                    </a:prstGeom>
                    <a:noFill/>
                    <a:ln>
                      <a:noFill/>
                    </a:ln>
                  </pic:spPr>
                </pic:pic>
              </a:graphicData>
            </a:graphic>
            <wp14:sizeRelH relativeFrom="page">
              <wp14:pctWidth>0</wp14:pctWidth>
            </wp14:sizeRelH>
            <wp14:sizeRelV relativeFrom="page">
              <wp14:pctHeight>0</wp14:pctHeight>
            </wp14:sizeRelV>
          </wp:anchor>
        </w:drawing>
      </w:r>
      <w:r w:rsidR="00F82CB5" w:rsidRPr="00982B8D">
        <w:rPr>
          <w:lang w:val="en-GB"/>
        </w:rPr>
        <w:t>I</w:t>
      </w:r>
      <w:r w:rsidRPr="00982B8D">
        <w:rPr>
          <w:lang w:val="en-GB"/>
        </w:rPr>
        <w:t>ndependence</w:t>
      </w:r>
    </w:p>
    <w:p w14:paraId="02DC2E9D" w14:textId="77777777" w:rsidR="00AF3F1C" w:rsidRPr="00982B8D" w:rsidRDefault="00AF3F1C" w:rsidP="00AF3F1C">
      <w:pPr>
        <w:rPr>
          <w:i/>
          <w:color w:val="E8E8E8" w:themeColor="background2"/>
          <w:sz w:val="24"/>
          <w:szCs w:val="26"/>
        </w:rPr>
      </w:pPr>
    </w:p>
    <w:p w14:paraId="6B2467F6" w14:textId="77777777" w:rsidR="00AF3F1C" w:rsidRPr="00982B8D" w:rsidRDefault="00AF3F1C" w:rsidP="00AF3F1C">
      <w:pPr>
        <w:spacing w:after="0" w:line="240" w:lineRule="auto"/>
        <w:contextualSpacing/>
        <w:rPr>
          <w:i/>
          <w:color w:val="0066A9" w:themeColor="accent1"/>
          <w:sz w:val="24"/>
          <w:szCs w:val="26"/>
        </w:rPr>
      </w:pPr>
      <w:r w:rsidRPr="00982B8D">
        <w:rPr>
          <w:i/>
          <w:color w:val="0066A9" w:themeColor="accent1"/>
          <w:sz w:val="24"/>
          <w:szCs w:val="26"/>
        </w:rPr>
        <w:t>The Advocacy Provider is independent from statutory organisations and all other service delivery and is free from conflict of interest, both in design and operation of advocacy services. The Advocacy Provider’s culture supports Advocates to promote their independence with individuals, professionals and other stakeholders; Advocates will be free from influence and conflict of interest so that they can represent the person for whom they advocate</w:t>
      </w:r>
    </w:p>
    <w:p w14:paraId="3B380004" w14:textId="77777777" w:rsidR="00AF3F1C" w:rsidRPr="00982B8D" w:rsidRDefault="00AF3F1C" w:rsidP="00AF3F1C">
      <w:pPr>
        <w:spacing w:after="0" w:line="240" w:lineRule="auto"/>
        <w:contextualSpacing/>
        <w:rPr>
          <w:i/>
          <w:color w:val="E8E8E8" w:themeColor="background2"/>
          <w:sz w:val="24"/>
          <w:szCs w:val="26"/>
        </w:rPr>
      </w:pPr>
    </w:p>
    <w:p w14:paraId="6D027AB6" w14:textId="77777777" w:rsidR="007C3E9E" w:rsidRPr="00982B8D" w:rsidRDefault="007C3E9E" w:rsidP="007C3E9E">
      <w:pPr>
        <w:spacing w:after="0" w:line="240" w:lineRule="auto"/>
        <w:contextualSpacing/>
        <w:rPr>
          <w:b/>
          <w:color w:val="CDA239" w:themeColor="accent2"/>
          <w:sz w:val="28"/>
          <w:szCs w:val="28"/>
        </w:rPr>
      </w:pPr>
      <w:r w:rsidRPr="00982B8D">
        <w:rPr>
          <w:b/>
          <w:color w:val="CDA239" w:themeColor="accent2"/>
          <w:sz w:val="28"/>
          <w:szCs w:val="28"/>
        </w:rPr>
        <w:t>Tick box responses</w:t>
      </w:r>
    </w:p>
    <w:p w14:paraId="132A873D" w14:textId="77777777" w:rsidR="007C3E9E" w:rsidRPr="00982B8D" w:rsidRDefault="007C3E9E" w:rsidP="007C3E9E">
      <w:pPr>
        <w:spacing w:after="0" w:line="240" w:lineRule="auto"/>
        <w:contextualSpacing/>
        <w:rPr>
          <w:b/>
          <w:color w:val="CDA239" w:themeColor="accent2"/>
          <w:sz w:val="28"/>
          <w:szCs w:val="28"/>
        </w:rPr>
      </w:pPr>
    </w:p>
    <w:tbl>
      <w:tblPr>
        <w:tblStyle w:val="ListTable1Light-Accent2"/>
        <w:tblW w:w="0" w:type="auto"/>
        <w:tblLook w:val="04A0" w:firstRow="1" w:lastRow="0" w:firstColumn="1" w:lastColumn="0" w:noHBand="0" w:noVBand="1"/>
      </w:tblPr>
      <w:tblGrid>
        <w:gridCol w:w="1217"/>
        <w:gridCol w:w="6729"/>
        <w:gridCol w:w="1080"/>
      </w:tblGrid>
      <w:tr w:rsidR="007C3E9E" w:rsidRPr="00982B8D" w14:paraId="68B027B6" w14:textId="77777777" w:rsidTr="007E7E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6192F105" w14:textId="77777777" w:rsidR="007C3E9E" w:rsidRPr="00982B8D" w:rsidRDefault="007C3E9E" w:rsidP="007E7EF8">
            <w:pPr>
              <w:spacing w:after="200" w:line="288" w:lineRule="auto"/>
              <w:rPr>
                <w:i/>
                <w:iCs/>
              </w:rPr>
            </w:pPr>
            <w:r w:rsidRPr="00982B8D">
              <w:rPr>
                <w:i/>
                <w:iCs/>
                <w:color w:val="0066A9" w:themeColor="accent1"/>
                <w:sz w:val="24"/>
                <w:szCs w:val="24"/>
              </w:rPr>
              <w:t>Standard No.</w:t>
            </w:r>
          </w:p>
        </w:tc>
        <w:tc>
          <w:tcPr>
            <w:tcW w:w="6729" w:type="dxa"/>
          </w:tcPr>
          <w:p w14:paraId="5D35400E" w14:textId="77777777" w:rsidR="007C3E9E" w:rsidRPr="00982B8D" w:rsidRDefault="007C3E9E" w:rsidP="007E7EF8">
            <w:pPr>
              <w:pStyle w:val="NDTisubheadingdarkblue"/>
              <w:cnfStyle w:val="100000000000" w:firstRow="1" w:lastRow="0" w:firstColumn="0" w:lastColumn="0" w:oddVBand="0" w:evenVBand="0" w:oddHBand="0" w:evenHBand="0" w:firstRowFirstColumn="0" w:firstRowLastColumn="0" w:lastRowFirstColumn="0" w:lastRowLastColumn="0"/>
              <w:rPr>
                <w:i/>
                <w:iCs/>
              </w:rPr>
            </w:pPr>
            <w:r w:rsidRPr="00982B8D">
              <w:rPr>
                <w:i/>
                <w:iCs/>
                <w:color w:val="0066A9" w:themeColor="accent1"/>
                <w:sz w:val="24"/>
                <w:szCs w:val="24"/>
              </w:rPr>
              <w:t>Standard</w:t>
            </w:r>
          </w:p>
        </w:tc>
        <w:tc>
          <w:tcPr>
            <w:tcW w:w="1080" w:type="dxa"/>
          </w:tcPr>
          <w:p w14:paraId="5EE740DC" w14:textId="77777777" w:rsidR="007C3E9E" w:rsidRPr="00982B8D" w:rsidRDefault="007C3E9E" w:rsidP="007E7EF8">
            <w:pPr>
              <w:pStyle w:val="NDTisubheadingdarkblue"/>
              <w:cnfStyle w:val="100000000000" w:firstRow="1" w:lastRow="0" w:firstColumn="0" w:lastColumn="0" w:oddVBand="0" w:evenVBand="0" w:oddHBand="0" w:evenHBand="0" w:firstRowFirstColumn="0" w:firstRowLastColumn="0" w:lastRowFirstColumn="0" w:lastRowLastColumn="0"/>
            </w:pPr>
            <w:r w:rsidRPr="00982B8D">
              <w:rPr>
                <w:color w:val="0066A9" w:themeColor="accent1"/>
                <w:sz w:val="24"/>
                <w:szCs w:val="24"/>
              </w:rPr>
              <w:t>Tick if Met</w:t>
            </w:r>
          </w:p>
        </w:tc>
      </w:tr>
      <w:tr w:rsidR="007C3E9E" w:rsidRPr="00982B8D" w14:paraId="672EC303"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48F0719E" w14:textId="289CF7B2" w:rsidR="007C3E9E" w:rsidRPr="00982B8D" w:rsidRDefault="00A44C83" w:rsidP="007E7EF8">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B</w:t>
            </w:r>
            <w:r w:rsidR="007C3E9E" w:rsidRPr="00982B8D">
              <w:rPr>
                <w:rFonts w:asciiTheme="minorHAnsi" w:hAnsiTheme="minorHAnsi"/>
                <w:i/>
                <w:iCs/>
                <w:color w:val="0066A9" w:themeColor="accent1"/>
              </w:rPr>
              <w:t>1</w:t>
            </w:r>
          </w:p>
        </w:tc>
        <w:tc>
          <w:tcPr>
            <w:tcW w:w="6729" w:type="dxa"/>
          </w:tcPr>
          <w:p w14:paraId="4B43A7F1" w14:textId="1A9578C9" w:rsidR="007C3E9E" w:rsidRPr="00982B8D" w:rsidRDefault="00043913" w:rsidP="007E7EF8">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advocacy provider is constituted as an organisation which stands independently of health and social care service provision. </w:t>
            </w:r>
            <w:r w:rsidRPr="00982B8D">
              <w:rPr>
                <w:rFonts w:asciiTheme="minorHAnsi" w:hAnsiTheme="minorHAnsi"/>
                <w:b w:val="0"/>
                <w:bCs w:val="0"/>
                <w:i/>
                <w:iCs/>
                <w:color w:val="0066A9" w:themeColor="accent1"/>
                <w:sz w:val="24"/>
                <w:szCs w:val="24"/>
              </w:rPr>
              <w:t>(previous ref 34)</w:t>
            </w:r>
          </w:p>
        </w:tc>
        <w:sdt>
          <w:sdtPr>
            <w:rPr>
              <w:sz w:val="40"/>
              <w:szCs w:val="40"/>
            </w:rPr>
            <w:id w:val="1313998213"/>
            <w:lock w:val="sdtLocked"/>
            <w14:checkbox>
              <w14:checked w14:val="0"/>
              <w14:checkedState w14:val="2612" w14:font="MS Gothic"/>
              <w14:uncheckedState w14:val="2610" w14:font="MS Gothic"/>
            </w14:checkbox>
          </w:sdtPr>
          <w:sdtEndPr/>
          <w:sdtContent>
            <w:tc>
              <w:tcPr>
                <w:tcW w:w="1080" w:type="dxa"/>
              </w:tcPr>
              <w:p w14:paraId="7D8EB7D1" w14:textId="7FEFF8E3" w:rsidR="007C3E9E" w:rsidRPr="00982B8D" w:rsidRDefault="001F79C9" w:rsidP="007E7EF8">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7C3E9E" w:rsidRPr="00982B8D" w14:paraId="7FE07AE5" w14:textId="77777777" w:rsidTr="007E7EF8">
        <w:tc>
          <w:tcPr>
            <w:cnfStyle w:val="001000000000" w:firstRow="0" w:lastRow="0" w:firstColumn="1" w:lastColumn="0" w:oddVBand="0" w:evenVBand="0" w:oddHBand="0" w:evenHBand="0" w:firstRowFirstColumn="0" w:firstRowLastColumn="0" w:lastRowFirstColumn="0" w:lastRowLastColumn="0"/>
            <w:tcW w:w="1217" w:type="dxa"/>
          </w:tcPr>
          <w:p w14:paraId="07FC2E1F" w14:textId="5FBA5FEE" w:rsidR="007C3E9E" w:rsidRPr="00982B8D" w:rsidRDefault="00A44C83" w:rsidP="007E7EF8">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B</w:t>
            </w:r>
            <w:r w:rsidR="007C3E9E" w:rsidRPr="00982B8D">
              <w:rPr>
                <w:rFonts w:asciiTheme="minorHAnsi" w:hAnsiTheme="minorHAnsi"/>
                <w:i/>
                <w:iCs/>
                <w:color w:val="0066A9" w:themeColor="accent1"/>
              </w:rPr>
              <w:t>2</w:t>
            </w:r>
          </w:p>
        </w:tc>
        <w:tc>
          <w:tcPr>
            <w:tcW w:w="6729" w:type="dxa"/>
          </w:tcPr>
          <w:p w14:paraId="7082218B" w14:textId="5255B30A" w:rsidR="007C3E9E" w:rsidRPr="00982B8D" w:rsidRDefault="00043913" w:rsidP="007E7EF8">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organisation’s governing document promotes and protects independence. </w:t>
            </w:r>
            <w:r w:rsidRPr="00982B8D">
              <w:rPr>
                <w:rFonts w:asciiTheme="minorHAnsi" w:hAnsiTheme="minorHAnsi"/>
                <w:b w:val="0"/>
                <w:bCs w:val="0"/>
                <w:i/>
                <w:iCs/>
                <w:color w:val="0066A9" w:themeColor="accent1"/>
                <w:sz w:val="24"/>
                <w:szCs w:val="24"/>
              </w:rPr>
              <w:t>(previous ref 35)</w:t>
            </w:r>
          </w:p>
        </w:tc>
        <w:sdt>
          <w:sdtPr>
            <w:rPr>
              <w:sz w:val="40"/>
              <w:szCs w:val="40"/>
            </w:rPr>
            <w:id w:val="986749211"/>
            <w:lock w:val="sdtLocked"/>
            <w14:checkbox>
              <w14:checked w14:val="0"/>
              <w14:checkedState w14:val="2612" w14:font="MS Gothic"/>
              <w14:uncheckedState w14:val="2610" w14:font="MS Gothic"/>
            </w14:checkbox>
          </w:sdtPr>
          <w:sdtEndPr/>
          <w:sdtContent>
            <w:tc>
              <w:tcPr>
                <w:tcW w:w="1080" w:type="dxa"/>
              </w:tcPr>
              <w:p w14:paraId="4B4DB9DF" w14:textId="053DBEC8" w:rsidR="007C3E9E" w:rsidRPr="00982B8D" w:rsidRDefault="001F79C9" w:rsidP="007E7EF8">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7C3E9E" w:rsidRPr="00982B8D" w14:paraId="4CAA46D7"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61D7B00E" w14:textId="52AAFC6D" w:rsidR="007C3E9E" w:rsidRPr="00982B8D" w:rsidRDefault="00A44C83" w:rsidP="007E7EF8">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B</w:t>
            </w:r>
            <w:r w:rsidR="007C3E9E" w:rsidRPr="00982B8D">
              <w:rPr>
                <w:rFonts w:asciiTheme="minorHAnsi" w:hAnsiTheme="minorHAnsi"/>
                <w:i/>
                <w:iCs/>
                <w:color w:val="0066A9" w:themeColor="accent1"/>
              </w:rPr>
              <w:t>3</w:t>
            </w:r>
          </w:p>
        </w:tc>
        <w:tc>
          <w:tcPr>
            <w:tcW w:w="6729" w:type="dxa"/>
          </w:tcPr>
          <w:p w14:paraId="2A89F582" w14:textId="2B9828B4" w:rsidR="007C3E9E" w:rsidRPr="00982B8D" w:rsidRDefault="00043913" w:rsidP="007E7EF8">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People accessing the service are aware of the advocate’s independence. </w:t>
            </w:r>
            <w:r w:rsidRPr="00982B8D">
              <w:rPr>
                <w:rFonts w:asciiTheme="minorHAnsi" w:hAnsiTheme="minorHAnsi"/>
                <w:b w:val="0"/>
                <w:bCs w:val="0"/>
                <w:i/>
                <w:iCs/>
                <w:color w:val="0066A9" w:themeColor="accent1"/>
                <w:sz w:val="24"/>
                <w:szCs w:val="24"/>
              </w:rPr>
              <w:t>(previous ref 36)</w:t>
            </w:r>
          </w:p>
        </w:tc>
        <w:sdt>
          <w:sdtPr>
            <w:rPr>
              <w:sz w:val="40"/>
              <w:szCs w:val="40"/>
            </w:rPr>
            <w:id w:val="-2084134251"/>
            <w:lock w:val="sdtLocked"/>
            <w14:checkbox>
              <w14:checked w14:val="0"/>
              <w14:checkedState w14:val="2612" w14:font="MS Gothic"/>
              <w14:uncheckedState w14:val="2610" w14:font="MS Gothic"/>
            </w14:checkbox>
          </w:sdtPr>
          <w:sdtEndPr/>
          <w:sdtContent>
            <w:tc>
              <w:tcPr>
                <w:tcW w:w="1080" w:type="dxa"/>
              </w:tcPr>
              <w:p w14:paraId="099C4FB3" w14:textId="4A3272C8" w:rsidR="007C3E9E" w:rsidRPr="00982B8D" w:rsidRDefault="001F79C9" w:rsidP="007E7EF8">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7C3E9E" w:rsidRPr="00982B8D" w14:paraId="58E5E7B2" w14:textId="77777777" w:rsidTr="007E7EF8">
        <w:tc>
          <w:tcPr>
            <w:cnfStyle w:val="001000000000" w:firstRow="0" w:lastRow="0" w:firstColumn="1" w:lastColumn="0" w:oddVBand="0" w:evenVBand="0" w:oddHBand="0" w:evenHBand="0" w:firstRowFirstColumn="0" w:firstRowLastColumn="0" w:lastRowFirstColumn="0" w:lastRowLastColumn="0"/>
            <w:tcW w:w="1217" w:type="dxa"/>
          </w:tcPr>
          <w:p w14:paraId="3B6C8484" w14:textId="74E0481F" w:rsidR="007C3E9E" w:rsidRPr="00982B8D" w:rsidRDefault="00A44C83" w:rsidP="007E7EF8">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B</w:t>
            </w:r>
            <w:r w:rsidR="007C3E9E" w:rsidRPr="00982B8D">
              <w:rPr>
                <w:rFonts w:asciiTheme="minorHAnsi" w:hAnsiTheme="minorHAnsi"/>
                <w:i/>
                <w:iCs/>
                <w:color w:val="0066A9" w:themeColor="accent1"/>
              </w:rPr>
              <w:t>4</w:t>
            </w:r>
          </w:p>
        </w:tc>
        <w:tc>
          <w:tcPr>
            <w:tcW w:w="6729" w:type="dxa"/>
          </w:tcPr>
          <w:p w14:paraId="4D2490B2" w14:textId="2AD5D62C" w:rsidR="007C3E9E" w:rsidRPr="00982B8D" w:rsidRDefault="00043913" w:rsidP="007E7EF8">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organisation has a Conflict of Interests Policy that includes conduct in relation to gifts and corporate hospitality and sets out how internal conflicts of interest are managed, including how this is managed if you provide other services as well as advocacy. (</w:t>
            </w:r>
            <w:r w:rsidRPr="00982B8D">
              <w:rPr>
                <w:rFonts w:asciiTheme="minorHAnsi" w:hAnsiTheme="minorHAnsi"/>
                <w:b w:val="0"/>
                <w:bCs w:val="0"/>
                <w:i/>
                <w:iCs/>
                <w:color w:val="0066A9" w:themeColor="accent1"/>
                <w:sz w:val="24"/>
                <w:szCs w:val="24"/>
              </w:rPr>
              <w:t>previous ref 37)</w:t>
            </w:r>
          </w:p>
        </w:tc>
        <w:sdt>
          <w:sdtPr>
            <w:rPr>
              <w:sz w:val="40"/>
              <w:szCs w:val="40"/>
            </w:rPr>
            <w:id w:val="-1044137460"/>
            <w:lock w:val="sdtLocked"/>
            <w14:checkbox>
              <w14:checked w14:val="0"/>
              <w14:checkedState w14:val="2612" w14:font="MS Gothic"/>
              <w14:uncheckedState w14:val="2610" w14:font="MS Gothic"/>
            </w14:checkbox>
          </w:sdtPr>
          <w:sdtEndPr/>
          <w:sdtContent>
            <w:tc>
              <w:tcPr>
                <w:tcW w:w="1080" w:type="dxa"/>
              </w:tcPr>
              <w:p w14:paraId="0ECFE737" w14:textId="64FC12A6" w:rsidR="007C3E9E" w:rsidRPr="00982B8D" w:rsidRDefault="001F79C9" w:rsidP="007E7EF8">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7C3E9E" w:rsidRPr="00982B8D" w14:paraId="530E8E91"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06F672C8" w14:textId="2E72E6A6" w:rsidR="007C3E9E" w:rsidRPr="00982B8D" w:rsidRDefault="00A44C83" w:rsidP="007E7EF8">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B</w:t>
            </w:r>
            <w:r w:rsidR="007C3E9E" w:rsidRPr="00982B8D">
              <w:rPr>
                <w:rFonts w:asciiTheme="minorHAnsi" w:hAnsiTheme="minorHAnsi"/>
                <w:i/>
                <w:iCs/>
                <w:color w:val="0066A9" w:themeColor="accent1"/>
              </w:rPr>
              <w:t>5</w:t>
            </w:r>
          </w:p>
        </w:tc>
        <w:tc>
          <w:tcPr>
            <w:tcW w:w="6729" w:type="dxa"/>
          </w:tcPr>
          <w:p w14:paraId="379E1156" w14:textId="1FF3EB80" w:rsidR="007C3E9E" w:rsidRPr="00982B8D" w:rsidRDefault="00043913" w:rsidP="007E7EF8">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keeps a register of interests that might influence Board members, staff and volunteers. </w:t>
            </w:r>
            <w:r w:rsidRPr="00982B8D">
              <w:rPr>
                <w:rFonts w:asciiTheme="minorHAnsi" w:hAnsiTheme="minorHAnsi"/>
                <w:b w:val="0"/>
                <w:bCs w:val="0"/>
                <w:i/>
                <w:iCs/>
                <w:color w:val="0066A9" w:themeColor="accent1"/>
                <w:sz w:val="24"/>
                <w:szCs w:val="24"/>
              </w:rPr>
              <w:t>(previous ref 38)</w:t>
            </w:r>
          </w:p>
        </w:tc>
        <w:sdt>
          <w:sdtPr>
            <w:rPr>
              <w:sz w:val="40"/>
              <w:szCs w:val="40"/>
            </w:rPr>
            <w:id w:val="-820732024"/>
            <w:lock w:val="sdtLocked"/>
            <w14:checkbox>
              <w14:checked w14:val="0"/>
              <w14:checkedState w14:val="2612" w14:font="MS Gothic"/>
              <w14:uncheckedState w14:val="2610" w14:font="MS Gothic"/>
            </w14:checkbox>
          </w:sdtPr>
          <w:sdtEndPr/>
          <w:sdtContent>
            <w:tc>
              <w:tcPr>
                <w:tcW w:w="1080" w:type="dxa"/>
              </w:tcPr>
              <w:p w14:paraId="460BF04D" w14:textId="4B54A1BE" w:rsidR="007C3E9E" w:rsidRPr="00982B8D" w:rsidRDefault="001F79C9" w:rsidP="007E7EF8">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7C3E9E" w:rsidRPr="00982B8D" w14:paraId="5EBBA78D" w14:textId="77777777" w:rsidTr="007E7EF8">
        <w:tc>
          <w:tcPr>
            <w:cnfStyle w:val="001000000000" w:firstRow="0" w:lastRow="0" w:firstColumn="1" w:lastColumn="0" w:oddVBand="0" w:evenVBand="0" w:oddHBand="0" w:evenHBand="0" w:firstRowFirstColumn="0" w:firstRowLastColumn="0" w:lastRowFirstColumn="0" w:lastRowLastColumn="0"/>
            <w:tcW w:w="1217" w:type="dxa"/>
          </w:tcPr>
          <w:p w14:paraId="70802D49" w14:textId="75DDB6D4" w:rsidR="007C3E9E" w:rsidRPr="00982B8D" w:rsidRDefault="00A44C83" w:rsidP="007E7EF8">
            <w:pPr>
              <w:pStyle w:val="NDTisubheadingdarkblue"/>
            </w:pPr>
            <w:r w:rsidRPr="00982B8D">
              <w:rPr>
                <w:rFonts w:asciiTheme="minorHAnsi" w:hAnsiTheme="minorHAnsi"/>
                <w:i/>
                <w:iCs/>
                <w:color w:val="0066A9" w:themeColor="accent1"/>
              </w:rPr>
              <w:t>B</w:t>
            </w:r>
            <w:r w:rsidR="007C3E9E" w:rsidRPr="00982B8D">
              <w:rPr>
                <w:rFonts w:asciiTheme="minorHAnsi" w:hAnsiTheme="minorHAnsi"/>
                <w:i/>
                <w:iCs/>
                <w:color w:val="0066A9" w:themeColor="accent1"/>
              </w:rPr>
              <w:t>6</w:t>
            </w:r>
          </w:p>
        </w:tc>
        <w:tc>
          <w:tcPr>
            <w:tcW w:w="6729" w:type="dxa"/>
          </w:tcPr>
          <w:p w14:paraId="005636D8" w14:textId="723A0D81" w:rsidR="007C3E9E" w:rsidRPr="00982B8D" w:rsidRDefault="00043913" w:rsidP="007E7EF8">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All publicity material, including the website, explicitly states that the advocacy service is independent. </w:t>
            </w:r>
            <w:r w:rsidRPr="00982B8D">
              <w:rPr>
                <w:rFonts w:asciiTheme="minorHAnsi" w:hAnsiTheme="minorHAnsi"/>
                <w:b w:val="0"/>
                <w:bCs w:val="0"/>
                <w:i/>
                <w:iCs/>
                <w:color w:val="0066A9" w:themeColor="accent1"/>
                <w:sz w:val="24"/>
                <w:szCs w:val="24"/>
              </w:rPr>
              <w:t>(previous ref 39 – amended wording)</w:t>
            </w:r>
          </w:p>
        </w:tc>
        <w:sdt>
          <w:sdtPr>
            <w:rPr>
              <w:sz w:val="40"/>
              <w:szCs w:val="40"/>
            </w:rPr>
            <w:id w:val="-1223522329"/>
            <w:lock w:val="sdtLocked"/>
            <w14:checkbox>
              <w14:checked w14:val="0"/>
              <w14:checkedState w14:val="2612" w14:font="MS Gothic"/>
              <w14:uncheckedState w14:val="2610" w14:font="MS Gothic"/>
            </w14:checkbox>
          </w:sdtPr>
          <w:sdtEndPr/>
          <w:sdtContent>
            <w:tc>
              <w:tcPr>
                <w:tcW w:w="1080" w:type="dxa"/>
              </w:tcPr>
              <w:p w14:paraId="0682B08C" w14:textId="7EE16FB0" w:rsidR="007C3E9E" w:rsidRPr="00982B8D" w:rsidRDefault="0094511F" w:rsidP="007E7EF8">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7C3E9E" w:rsidRPr="00982B8D" w14:paraId="64232308"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57BF99AB" w14:textId="2256A08C" w:rsidR="007C3E9E" w:rsidRPr="00982B8D" w:rsidRDefault="00A44C83" w:rsidP="007E7EF8">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B7</w:t>
            </w:r>
          </w:p>
        </w:tc>
        <w:tc>
          <w:tcPr>
            <w:tcW w:w="6729" w:type="dxa"/>
          </w:tcPr>
          <w:p w14:paraId="6C77285C" w14:textId="56D2E5BA" w:rsidR="007C3E9E" w:rsidRPr="00982B8D" w:rsidRDefault="007C3E9E" w:rsidP="007E7EF8">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Advocacy providers have </w:t>
            </w:r>
            <w:r w:rsidR="00A44C83" w:rsidRPr="00982B8D">
              <w:rPr>
                <w:rFonts w:asciiTheme="minorHAnsi" w:hAnsiTheme="minorHAnsi"/>
                <w:b w:val="0"/>
                <w:bCs w:val="0"/>
                <w:color w:val="0066A9" w:themeColor="accent1"/>
                <w:sz w:val="24"/>
                <w:szCs w:val="24"/>
              </w:rPr>
              <w:t>Engagement Protocols in place, that supports their independence with external agencies</w:t>
            </w:r>
          </w:p>
        </w:tc>
        <w:sdt>
          <w:sdtPr>
            <w:rPr>
              <w:sz w:val="40"/>
              <w:szCs w:val="40"/>
            </w:rPr>
            <w:id w:val="-1459175492"/>
            <w:lock w:val="sdtLocked"/>
            <w14:checkbox>
              <w14:checked w14:val="0"/>
              <w14:checkedState w14:val="2612" w14:font="MS Gothic"/>
              <w14:uncheckedState w14:val="2610" w14:font="MS Gothic"/>
            </w14:checkbox>
          </w:sdtPr>
          <w:sdtEndPr/>
          <w:sdtContent>
            <w:tc>
              <w:tcPr>
                <w:tcW w:w="1080" w:type="dxa"/>
              </w:tcPr>
              <w:p w14:paraId="32543933" w14:textId="7D2E709C" w:rsidR="007C3E9E" w:rsidRPr="00982B8D" w:rsidRDefault="001F79C9" w:rsidP="007E7EF8">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bl>
    <w:p w14:paraId="3303CB04" w14:textId="77777777" w:rsidR="007C3E9E" w:rsidRPr="00982B8D" w:rsidRDefault="007C3E9E" w:rsidP="007C3E9E">
      <w:pPr>
        <w:pStyle w:val="NDTisubheadingdarkblue"/>
      </w:pPr>
    </w:p>
    <w:p w14:paraId="33901B84" w14:textId="38DFAFD1" w:rsidR="007C3E9E" w:rsidRPr="00982B8D" w:rsidRDefault="007C3E9E" w:rsidP="007C3E9E">
      <w:pPr>
        <w:spacing w:after="0" w:line="240" w:lineRule="auto"/>
        <w:contextualSpacing/>
        <w:rPr>
          <w:b/>
          <w:color w:val="0066A9" w:themeColor="accent1"/>
          <w:sz w:val="24"/>
          <w:szCs w:val="24"/>
        </w:rPr>
      </w:pPr>
      <w:r w:rsidRPr="00982B8D">
        <w:rPr>
          <w:b/>
          <w:color w:val="0066A9" w:themeColor="accent1"/>
          <w:sz w:val="24"/>
          <w:szCs w:val="24"/>
        </w:rPr>
        <w:t xml:space="preserve">Please include any additional comments you wish to make about indicators </w:t>
      </w:r>
      <w:r w:rsidR="00E047A7" w:rsidRPr="00982B8D">
        <w:rPr>
          <w:b/>
          <w:color w:val="0066A9" w:themeColor="accent1"/>
          <w:sz w:val="24"/>
          <w:szCs w:val="24"/>
        </w:rPr>
        <w:t>B</w:t>
      </w:r>
      <w:r w:rsidRPr="00982B8D">
        <w:rPr>
          <w:b/>
          <w:color w:val="0066A9" w:themeColor="accent1"/>
          <w:sz w:val="24"/>
          <w:szCs w:val="24"/>
        </w:rPr>
        <w:t>1-</w:t>
      </w:r>
      <w:r w:rsidR="00E047A7" w:rsidRPr="00982B8D">
        <w:rPr>
          <w:b/>
          <w:color w:val="0066A9" w:themeColor="accent1"/>
          <w:sz w:val="24"/>
          <w:szCs w:val="24"/>
        </w:rPr>
        <w:t>B</w:t>
      </w:r>
      <w:r w:rsidRPr="00982B8D">
        <w:rPr>
          <w:b/>
          <w:color w:val="0066A9" w:themeColor="accent1"/>
          <w:sz w:val="24"/>
          <w:szCs w:val="24"/>
        </w:rPr>
        <w:t>7 here:</w:t>
      </w:r>
    </w:p>
    <w:p w14:paraId="3A7C603C" w14:textId="77777777" w:rsidR="007C3E9E" w:rsidRPr="00982B8D" w:rsidRDefault="007C3E9E" w:rsidP="007C3E9E">
      <w:pPr>
        <w:spacing w:after="0" w:line="240" w:lineRule="auto"/>
        <w:contextualSpacing/>
        <w:rPr>
          <w:b/>
          <w:color w:val="0066A9" w:themeColor="accent1"/>
          <w:sz w:val="24"/>
          <w:szCs w:val="24"/>
        </w:rPr>
      </w:pPr>
    </w:p>
    <w:p w14:paraId="5084AA00" w14:textId="77777777" w:rsidR="007C3E9E" w:rsidRPr="00982B8D" w:rsidRDefault="007C3E9E" w:rsidP="007C3E9E">
      <w:pPr>
        <w:spacing w:after="0" w:line="240" w:lineRule="auto"/>
        <w:contextualSpacing/>
        <w:rPr>
          <w:b/>
          <w:color w:val="0066A9" w:themeColor="accent1"/>
          <w:sz w:val="24"/>
          <w:szCs w:val="24"/>
        </w:rPr>
      </w:pPr>
    </w:p>
    <w:p w14:paraId="0C7A916D" w14:textId="77777777" w:rsidR="007C3E9E" w:rsidRPr="00982B8D" w:rsidRDefault="007C3E9E" w:rsidP="007C3E9E">
      <w:pPr>
        <w:spacing w:after="0" w:line="240" w:lineRule="auto"/>
        <w:contextualSpacing/>
        <w:rPr>
          <w:b/>
          <w:color w:val="0066A9" w:themeColor="accent1"/>
          <w:sz w:val="24"/>
          <w:szCs w:val="24"/>
        </w:rPr>
      </w:pPr>
    </w:p>
    <w:p w14:paraId="5529CAC1" w14:textId="77777777" w:rsidR="007C3E9E" w:rsidRPr="00982B8D" w:rsidRDefault="007C3E9E" w:rsidP="007C3E9E">
      <w:pPr>
        <w:spacing w:after="0" w:line="240" w:lineRule="auto"/>
        <w:contextualSpacing/>
        <w:rPr>
          <w:b/>
          <w:color w:val="0066A9" w:themeColor="accent1"/>
          <w:sz w:val="24"/>
          <w:szCs w:val="24"/>
        </w:rPr>
      </w:pPr>
    </w:p>
    <w:p w14:paraId="3F5424E1" w14:textId="77777777" w:rsidR="007C3E9E" w:rsidRPr="00982B8D" w:rsidRDefault="007C3E9E" w:rsidP="007C3E9E">
      <w:pPr>
        <w:spacing w:after="0" w:line="240" w:lineRule="auto"/>
        <w:contextualSpacing/>
        <w:rPr>
          <w:b/>
          <w:color w:val="0066A9" w:themeColor="accent1"/>
          <w:sz w:val="24"/>
          <w:szCs w:val="24"/>
        </w:rPr>
      </w:pPr>
    </w:p>
    <w:p w14:paraId="1A17B29E" w14:textId="77777777" w:rsidR="007C3E9E" w:rsidRPr="00982B8D" w:rsidRDefault="007C3E9E" w:rsidP="007C3E9E">
      <w:pPr>
        <w:spacing w:after="0" w:line="240" w:lineRule="auto"/>
        <w:contextualSpacing/>
        <w:rPr>
          <w:b/>
          <w:color w:val="0066A9" w:themeColor="accent1"/>
          <w:sz w:val="24"/>
          <w:szCs w:val="24"/>
        </w:rPr>
      </w:pPr>
    </w:p>
    <w:p w14:paraId="1A2C19F0" w14:textId="77777777" w:rsidR="007C3E9E" w:rsidRPr="00982B8D" w:rsidRDefault="007C3E9E" w:rsidP="007C3E9E">
      <w:pPr>
        <w:spacing w:after="0" w:line="240" w:lineRule="auto"/>
        <w:contextualSpacing/>
        <w:rPr>
          <w:b/>
          <w:color w:val="0066A9" w:themeColor="accent1"/>
          <w:sz w:val="24"/>
          <w:szCs w:val="24"/>
        </w:rPr>
      </w:pPr>
    </w:p>
    <w:p w14:paraId="28EBCB0E" w14:textId="77777777" w:rsidR="007C3E9E" w:rsidRPr="00982B8D" w:rsidRDefault="007C3E9E" w:rsidP="007C3E9E">
      <w:pPr>
        <w:spacing w:after="0" w:line="240" w:lineRule="auto"/>
        <w:contextualSpacing/>
        <w:rPr>
          <w:b/>
          <w:color w:val="0066A9" w:themeColor="accent1"/>
          <w:sz w:val="24"/>
          <w:szCs w:val="24"/>
        </w:rPr>
      </w:pPr>
    </w:p>
    <w:p w14:paraId="78D99AC5" w14:textId="77777777" w:rsidR="007C3E9E" w:rsidRPr="00982B8D" w:rsidRDefault="007C3E9E" w:rsidP="007C3E9E">
      <w:pPr>
        <w:spacing w:after="0" w:line="240" w:lineRule="auto"/>
        <w:contextualSpacing/>
        <w:rPr>
          <w:b/>
          <w:color w:val="0066A9" w:themeColor="accent1"/>
          <w:sz w:val="24"/>
          <w:szCs w:val="24"/>
        </w:rPr>
      </w:pPr>
    </w:p>
    <w:p w14:paraId="4F136ABB" w14:textId="77777777" w:rsidR="007C3E9E" w:rsidRPr="00982B8D" w:rsidRDefault="007C3E9E" w:rsidP="007C3E9E">
      <w:pPr>
        <w:spacing w:after="0" w:line="240" w:lineRule="auto"/>
        <w:contextualSpacing/>
        <w:rPr>
          <w:b/>
          <w:color w:val="CDA239" w:themeColor="accent2"/>
          <w:sz w:val="24"/>
          <w:szCs w:val="24"/>
        </w:rPr>
      </w:pPr>
    </w:p>
    <w:p w14:paraId="36F268D1" w14:textId="77777777" w:rsidR="007C3E9E" w:rsidRPr="00982B8D" w:rsidRDefault="007C3E9E" w:rsidP="007C3E9E">
      <w:pPr>
        <w:spacing w:after="0" w:line="240" w:lineRule="auto"/>
        <w:contextualSpacing/>
        <w:rPr>
          <w:b/>
          <w:color w:val="CDA239" w:themeColor="accent2"/>
          <w:sz w:val="28"/>
          <w:szCs w:val="28"/>
        </w:rPr>
      </w:pPr>
      <w:r w:rsidRPr="00982B8D">
        <w:rPr>
          <w:b/>
          <w:color w:val="CDA239" w:themeColor="accent2"/>
          <w:sz w:val="28"/>
          <w:szCs w:val="28"/>
        </w:rPr>
        <w:t>Written description responses</w:t>
      </w:r>
    </w:p>
    <w:p w14:paraId="0CABEE73" w14:textId="77777777" w:rsidR="007C3E9E" w:rsidRPr="00982B8D" w:rsidRDefault="007C3E9E" w:rsidP="007C3E9E">
      <w:pPr>
        <w:pStyle w:val="NDTisubheadingdarkblue"/>
      </w:pPr>
    </w:p>
    <w:tbl>
      <w:tblPr>
        <w:tblStyle w:val="ListTable1Light-Accent2"/>
        <w:tblW w:w="9067" w:type="dxa"/>
        <w:tblLook w:val="04A0" w:firstRow="1" w:lastRow="0" w:firstColumn="1" w:lastColumn="0" w:noHBand="0" w:noVBand="1"/>
      </w:tblPr>
      <w:tblGrid>
        <w:gridCol w:w="1328"/>
        <w:gridCol w:w="7739"/>
      </w:tblGrid>
      <w:tr w:rsidR="0013699E" w:rsidRPr="00982B8D" w14:paraId="1C5BE009" w14:textId="77777777" w:rsidTr="007E7E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AE7610F" w14:textId="3780BBA6" w:rsidR="0013699E" w:rsidRPr="00982B8D" w:rsidRDefault="0013699E" w:rsidP="0013699E">
            <w:pPr>
              <w:pStyle w:val="NDTisubheadingdarkblue"/>
            </w:pPr>
            <w:r w:rsidRPr="00982B8D">
              <w:rPr>
                <w:color w:val="0066A9" w:themeColor="accent1"/>
                <w:sz w:val="24"/>
                <w:szCs w:val="24"/>
              </w:rPr>
              <w:t>Standard No.</w:t>
            </w:r>
          </w:p>
        </w:tc>
        <w:tc>
          <w:tcPr>
            <w:tcW w:w="7739" w:type="dxa"/>
          </w:tcPr>
          <w:p w14:paraId="59834787" w14:textId="33E98919" w:rsidR="0013699E" w:rsidRPr="00982B8D" w:rsidRDefault="0013699E" w:rsidP="0013699E">
            <w:pPr>
              <w:pStyle w:val="NDTisubheadingdarkblue"/>
              <w:cnfStyle w:val="100000000000" w:firstRow="1" w:lastRow="0" w:firstColumn="0" w:lastColumn="0" w:oddVBand="0" w:evenVBand="0" w:oddHBand="0" w:evenHBand="0" w:firstRowFirstColumn="0" w:firstRowLastColumn="0" w:lastRowFirstColumn="0" w:lastRowLastColumn="0"/>
            </w:pPr>
            <w:r w:rsidRPr="00982B8D">
              <w:rPr>
                <w:color w:val="0066A9" w:themeColor="accent1"/>
                <w:sz w:val="24"/>
                <w:szCs w:val="24"/>
              </w:rPr>
              <w:t>Standard</w:t>
            </w:r>
          </w:p>
        </w:tc>
      </w:tr>
      <w:tr w:rsidR="0013699E" w:rsidRPr="00982B8D" w14:paraId="50BFCB6B"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BAE7285" w14:textId="49128660" w:rsidR="0013699E" w:rsidRPr="00982B8D" w:rsidRDefault="0013699E" w:rsidP="0013699E">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B8</w:t>
            </w:r>
          </w:p>
        </w:tc>
        <w:tc>
          <w:tcPr>
            <w:tcW w:w="7739" w:type="dxa"/>
          </w:tcPr>
          <w:p w14:paraId="3E6C031A" w14:textId="03129B51" w:rsidR="0013699E" w:rsidRPr="00982B8D" w:rsidRDefault="0013699E" w:rsidP="0013699E">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advocacy service is free of conflicts of interest, especially if the organisation provides other services in addition to advocacy. </w:t>
            </w:r>
            <w:r w:rsidRPr="00982B8D">
              <w:rPr>
                <w:rFonts w:asciiTheme="minorHAnsi" w:hAnsiTheme="minorHAnsi"/>
                <w:b w:val="0"/>
                <w:bCs w:val="0"/>
                <w:i/>
                <w:iCs/>
                <w:color w:val="0066A9" w:themeColor="accent1"/>
                <w:sz w:val="24"/>
                <w:szCs w:val="24"/>
              </w:rPr>
              <w:t>(Previous ref 41)</w:t>
            </w:r>
          </w:p>
        </w:tc>
      </w:tr>
      <w:tr w:rsidR="0013699E" w:rsidRPr="00982B8D" w14:paraId="40AFA2CB"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68EBB2F1" w14:textId="77777777" w:rsidR="0013699E" w:rsidRPr="00982B8D" w:rsidRDefault="0013699E" w:rsidP="0013699E">
            <w:pPr>
              <w:pStyle w:val="NDTisubheadingdarkblue"/>
              <w:rPr>
                <w:rFonts w:asciiTheme="minorHAnsi" w:hAnsiTheme="minorHAnsi"/>
                <w:i/>
                <w:iCs/>
                <w:color w:val="0066A9" w:themeColor="accent1"/>
              </w:rPr>
            </w:pPr>
          </w:p>
        </w:tc>
        <w:tc>
          <w:tcPr>
            <w:tcW w:w="7739" w:type="dxa"/>
          </w:tcPr>
          <w:p w14:paraId="7BDD1484" w14:textId="77777777" w:rsidR="0013699E" w:rsidRPr="00982B8D" w:rsidRDefault="0013699E" w:rsidP="0013699E">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B8 here:</w:t>
            </w:r>
          </w:p>
          <w:p w14:paraId="7547059F" w14:textId="77777777" w:rsidR="0013699E" w:rsidRPr="00982B8D" w:rsidRDefault="0013699E" w:rsidP="0013699E">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13699E" w:rsidRPr="00982B8D" w14:paraId="7E6C568A"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2D050D27" w14:textId="35FBFA8A" w:rsidR="0013699E" w:rsidRPr="00982B8D" w:rsidRDefault="0013699E" w:rsidP="0013699E">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 xml:space="preserve">B9 </w:t>
            </w:r>
          </w:p>
        </w:tc>
        <w:tc>
          <w:tcPr>
            <w:tcW w:w="7739" w:type="dxa"/>
          </w:tcPr>
          <w:p w14:paraId="35D66EFB" w14:textId="60EA7618" w:rsidR="0013699E" w:rsidRPr="00982B8D" w:rsidRDefault="0013699E" w:rsidP="0013699E">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advocacy service is structurally independent of any other services offered i.e. the advocacy service has separate office accommodation, phone lines, storage for and access to confidential data, and line management. (previous ref 42)</w:t>
            </w:r>
          </w:p>
        </w:tc>
      </w:tr>
      <w:tr w:rsidR="0013699E" w:rsidRPr="00982B8D" w14:paraId="65FA57E5"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1D40F7A7" w14:textId="77777777" w:rsidR="0013699E" w:rsidRPr="00982B8D" w:rsidRDefault="0013699E" w:rsidP="0013699E">
            <w:pPr>
              <w:pStyle w:val="NDTisubheadingdarkblue"/>
            </w:pPr>
          </w:p>
        </w:tc>
        <w:tc>
          <w:tcPr>
            <w:tcW w:w="7739" w:type="dxa"/>
          </w:tcPr>
          <w:p w14:paraId="1DC15581" w14:textId="77777777" w:rsidR="0013699E" w:rsidRPr="00982B8D" w:rsidRDefault="0013699E" w:rsidP="0013699E">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B9 here:</w:t>
            </w:r>
          </w:p>
          <w:p w14:paraId="49FC0FE3" w14:textId="77777777" w:rsidR="0013699E" w:rsidRPr="00982B8D" w:rsidRDefault="0013699E" w:rsidP="0013699E">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13699E" w:rsidRPr="00982B8D" w14:paraId="311B53F8"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00AE3A0" w14:textId="3EEEACEF" w:rsidR="0013699E" w:rsidRPr="00982B8D" w:rsidRDefault="0013699E" w:rsidP="0013699E">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B10</w:t>
            </w:r>
          </w:p>
        </w:tc>
        <w:tc>
          <w:tcPr>
            <w:tcW w:w="7739" w:type="dxa"/>
          </w:tcPr>
          <w:p w14:paraId="4CCB5F7E" w14:textId="296822CD" w:rsidR="0013699E" w:rsidRPr="00982B8D" w:rsidRDefault="0013699E" w:rsidP="0013699E">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organisation actively seeks funding from more than one source. (previous ref 43)</w:t>
            </w:r>
          </w:p>
        </w:tc>
      </w:tr>
      <w:tr w:rsidR="0013699E" w:rsidRPr="00982B8D" w14:paraId="68F36789"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007119DA" w14:textId="77777777" w:rsidR="0013699E" w:rsidRPr="00982B8D" w:rsidRDefault="0013699E" w:rsidP="0013699E">
            <w:pPr>
              <w:pStyle w:val="NDTisubheadingdarkblue"/>
              <w:rPr>
                <w:rFonts w:asciiTheme="minorHAnsi" w:hAnsiTheme="minorHAnsi"/>
                <w:i/>
                <w:iCs/>
                <w:color w:val="0066A9" w:themeColor="accent1"/>
              </w:rPr>
            </w:pPr>
          </w:p>
        </w:tc>
        <w:tc>
          <w:tcPr>
            <w:tcW w:w="7739" w:type="dxa"/>
          </w:tcPr>
          <w:p w14:paraId="1B0BCD38" w14:textId="77777777" w:rsidR="0013699E" w:rsidRPr="00982B8D" w:rsidRDefault="0013699E" w:rsidP="0013699E">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B10 here:</w:t>
            </w:r>
          </w:p>
          <w:p w14:paraId="37FC6675" w14:textId="77777777" w:rsidR="0013699E" w:rsidRPr="00982B8D" w:rsidRDefault="0013699E" w:rsidP="0013699E">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13699E" w:rsidRPr="00982B8D" w14:paraId="3ED79271"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CD7F0DF" w14:textId="7B327F0F" w:rsidR="0013699E" w:rsidRPr="00982B8D" w:rsidRDefault="0013699E" w:rsidP="0013699E">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B11</w:t>
            </w:r>
          </w:p>
        </w:tc>
        <w:tc>
          <w:tcPr>
            <w:tcW w:w="7739" w:type="dxa"/>
          </w:tcPr>
          <w:p w14:paraId="63408FC0" w14:textId="746749F3" w:rsidR="0013699E" w:rsidRPr="00982B8D" w:rsidRDefault="0013699E" w:rsidP="0013699E">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Funders, commissioners and external health and social care professionals are not involved in organisational decision making, such as matters of staff deployment or discipline, or deciding how the advocacy service should be delivered.  This includes deployment of staff where there may have been a complaint. (previous ref 44 – wording amended)</w:t>
            </w:r>
          </w:p>
        </w:tc>
      </w:tr>
      <w:tr w:rsidR="0013699E" w:rsidRPr="00982B8D" w14:paraId="636EEE1B"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6F19BCC9" w14:textId="77777777" w:rsidR="0013699E" w:rsidRPr="00982B8D" w:rsidRDefault="0013699E" w:rsidP="0013699E">
            <w:pPr>
              <w:pStyle w:val="NDTisubheadingdarkblue"/>
              <w:rPr>
                <w:rFonts w:asciiTheme="minorHAnsi" w:hAnsiTheme="minorHAnsi"/>
                <w:i/>
                <w:iCs/>
                <w:color w:val="0066A9" w:themeColor="accent1"/>
              </w:rPr>
            </w:pPr>
          </w:p>
        </w:tc>
        <w:tc>
          <w:tcPr>
            <w:tcW w:w="7739" w:type="dxa"/>
          </w:tcPr>
          <w:p w14:paraId="398CE4C4" w14:textId="77777777" w:rsidR="0013699E" w:rsidRPr="00982B8D" w:rsidRDefault="0013699E" w:rsidP="0013699E">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B11 here:</w:t>
            </w:r>
          </w:p>
          <w:p w14:paraId="5AC57038" w14:textId="77777777" w:rsidR="0013699E" w:rsidRPr="00982B8D" w:rsidRDefault="0013699E" w:rsidP="0013699E">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13699E" w:rsidRPr="00982B8D" w14:paraId="72DD4A50"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1B172E0" w14:textId="0CBA3D16" w:rsidR="0013699E" w:rsidRPr="00982B8D" w:rsidRDefault="0013699E" w:rsidP="0013699E">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B12</w:t>
            </w:r>
          </w:p>
        </w:tc>
        <w:tc>
          <w:tcPr>
            <w:tcW w:w="7739" w:type="dxa"/>
          </w:tcPr>
          <w:p w14:paraId="7F90D8E2" w14:textId="51C60159" w:rsidR="0013699E" w:rsidRPr="00982B8D" w:rsidRDefault="0013699E" w:rsidP="0013699E">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organisation ensures there are means of safeguarding the independence of the service written in contracts and funding agreements, including systems for resolving disputes (a4a 1.7)</w:t>
            </w:r>
          </w:p>
        </w:tc>
      </w:tr>
      <w:tr w:rsidR="0013699E" w:rsidRPr="00982B8D" w14:paraId="28CE0472"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2E78D4C7" w14:textId="77777777" w:rsidR="0013699E" w:rsidRPr="00982B8D" w:rsidRDefault="0013699E" w:rsidP="0013699E">
            <w:pPr>
              <w:pStyle w:val="NDTisubheadingdarkblue"/>
              <w:rPr>
                <w:rFonts w:asciiTheme="minorHAnsi" w:hAnsiTheme="minorHAnsi"/>
                <w:i/>
                <w:iCs/>
                <w:color w:val="0066A9" w:themeColor="accent1"/>
              </w:rPr>
            </w:pPr>
          </w:p>
        </w:tc>
        <w:tc>
          <w:tcPr>
            <w:tcW w:w="7739" w:type="dxa"/>
          </w:tcPr>
          <w:p w14:paraId="6C87978E" w14:textId="7B7A052B" w:rsidR="0013699E" w:rsidRPr="00982B8D" w:rsidRDefault="0013699E" w:rsidP="0013699E">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B12 here:</w:t>
            </w:r>
          </w:p>
        </w:tc>
      </w:tr>
      <w:tr w:rsidR="0013699E" w:rsidRPr="00982B8D" w14:paraId="1A24D76E"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28D4570" w14:textId="149BCBC5" w:rsidR="0013699E" w:rsidRPr="00982B8D" w:rsidRDefault="0013699E" w:rsidP="0013699E">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B13</w:t>
            </w:r>
          </w:p>
        </w:tc>
        <w:tc>
          <w:tcPr>
            <w:tcW w:w="7739" w:type="dxa"/>
          </w:tcPr>
          <w:p w14:paraId="00AD79C3" w14:textId="6562F74C" w:rsidR="0013699E" w:rsidRPr="00982B8D" w:rsidRDefault="0013699E" w:rsidP="0013699E">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organisation ensures targets or contractual clauses set in funding agreements and contracts do not conflict with the organisation's stated aims and objectives or limit its independence in any aspect of its service delivery, including in data ownership. (previous 45, wording amended)</w:t>
            </w:r>
          </w:p>
        </w:tc>
      </w:tr>
      <w:tr w:rsidR="0013699E" w:rsidRPr="00982B8D" w14:paraId="2D2A1714"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12695A2B" w14:textId="77777777" w:rsidR="0013699E" w:rsidRPr="00982B8D" w:rsidRDefault="0013699E" w:rsidP="0013699E">
            <w:pPr>
              <w:pStyle w:val="NDTisubheadingdarkblue"/>
              <w:rPr>
                <w:rFonts w:asciiTheme="minorHAnsi" w:hAnsiTheme="minorHAnsi"/>
                <w:i/>
                <w:iCs/>
                <w:color w:val="0066A9" w:themeColor="accent1"/>
              </w:rPr>
            </w:pPr>
          </w:p>
        </w:tc>
        <w:tc>
          <w:tcPr>
            <w:tcW w:w="7739" w:type="dxa"/>
          </w:tcPr>
          <w:p w14:paraId="6EB4E7B6" w14:textId="01E92FDB" w:rsidR="0013699E" w:rsidRPr="00982B8D" w:rsidRDefault="0013699E" w:rsidP="0013699E">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B13 here:</w:t>
            </w:r>
          </w:p>
        </w:tc>
      </w:tr>
      <w:tr w:rsidR="0013699E" w:rsidRPr="00982B8D" w14:paraId="258721A8"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42C41DC7" w14:textId="75663FB5" w:rsidR="0013699E" w:rsidRPr="00982B8D" w:rsidRDefault="0013699E" w:rsidP="0013699E">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B14</w:t>
            </w:r>
          </w:p>
        </w:tc>
        <w:tc>
          <w:tcPr>
            <w:tcW w:w="7739" w:type="dxa"/>
          </w:tcPr>
          <w:p w14:paraId="78B72804" w14:textId="17998938" w:rsidR="0013699E" w:rsidRPr="00982B8D" w:rsidRDefault="0013699E" w:rsidP="0013699E">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Where the organisation puts in place spot purchased arrangements or makes agreements with individuals or deputies who are purchasing advocacy outside of existing grants or contracts, agreements will make clear that the organisation is independent and that the person being supported will direct the advocacy activity.  Where advocacy is non-instructed, advocates will work with the person to ensure advocacy </w:t>
            </w:r>
            <w:r w:rsidRPr="00982B8D">
              <w:rPr>
                <w:rFonts w:asciiTheme="minorHAnsi" w:hAnsiTheme="minorHAnsi"/>
                <w:b w:val="0"/>
                <w:bCs w:val="0"/>
                <w:color w:val="0066A9" w:themeColor="accent1"/>
                <w:sz w:val="24"/>
                <w:szCs w:val="24"/>
              </w:rPr>
              <w:lastRenderedPageBreak/>
              <w:t>remains person led e.g. referrers are not able to direct the advocacy service. (new)</w:t>
            </w:r>
          </w:p>
        </w:tc>
      </w:tr>
      <w:tr w:rsidR="0013699E" w:rsidRPr="00982B8D" w14:paraId="2FDA8DC6"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4C22FBC7" w14:textId="77777777" w:rsidR="0013699E" w:rsidRPr="00982B8D" w:rsidRDefault="0013699E" w:rsidP="0013699E">
            <w:pPr>
              <w:pStyle w:val="NDTisubheadingdarkblue"/>
              <w:rPr>
                <w:rFonts w:asciiTheme="minorHAnsi" w:hAnsiTheme="minorHAnsi"/>
                <w:i/>
                <w:iCs/>
                <w:color w:val="0066A9" w:themeColor="accent1"/>
              </w:rPr>
            </w:pPr>
          </w:p>
        </w:tc>
        <w:tc>
          <w:tcPr>
            <w:tcW w:w="7739" w:type="dxa"/>
          </w:tcPr>
          <w:p w14:paraId="7521E1A6" w14:textId="2F105202" w:rsidR="0013699E" w:rsidRPr="00982B8D" w:rsidRDefault="0013699E" w:rsidP="0013699E">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B14 here:</w:t>
            </w:r>
          </w:p>
        </w:tc>
      </w:tr>
      <w:tr w:rsidR="0013699E" w:rsidRPr="00982B8D" w14:paraId="0C268B8E"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E537C69" w14:textId="119FB413" w:rsidR="0013699E" w:rsidRPr="00982B8D" w:rsidRDefault="0013699E" w:rsidP="0013699E">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B15</w:t>
            </w:r>
          </w:p>
        </w:tc>
        <w:tc>
          <w:tcPr>
            <w:tcW w:w="7739" w:type="dxa"/>
          </w:tcPr>
          <w:p w14:paraId="63D8B863" w14:textId="49784369" w:rsidR="0013699E" w:rsidRPr="00982B8D" w:rsidRDefault="0013699E" w:rsidP="0013699E">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management and culture of the organisation </w:t>
            </w:r>
            <w:proofErr w:type="gramStart"/>
            <w:r w:rsidRPr="00982B8D">
              <w:rPr>
                <w:rFonts w:asciiTheme="minorHAnsi" w:hAnsiTheme="minorHAnsi"/>
                <w:b w:val="0"/>
                <w:bCs w:val="0"/>
                <w:color w:val="0066A9" w:themeColor="accent1"/>
                <w:sz w:val="24"/>
                <w:szCs w:val="24"/>
              </w:rPr>
              <w:t>supports</w:t>
            </w:r>
            <w:proofErr w:type="gramEnd"/>
            <w:r w:rsidRPr="00982B8D">
              <w:rPr>
                <w:rFonts w:asciiTheme="minorHAnsi" w:hAnsiTheme="minorHAnsi"/>
                <w:b w:val="0"/>
                <w:bCs w:val="0"/>
                <w:color w:val="0066A9" w:themeColor="accent1"/>
                <w:sz w:val="24"/>
                <w:szCs w:val="24"/>
              </w:rPr>
              <w:t xml:space="preserve"> advocates to promote their independence with individuals, professionals and other stakeholders. This means having a physical, intellectual and perceived independence from all other services. (previous ref 46)</w:t>
            </w:r>
          </w:p>
        </w:tc>
      </w:tr>
      <w:tr w:rsidR="0013699E" w:rsidRPr="00982B8D" w14:paraId="28C0080A"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68B87CC2" w14:textId="77777777" w:rsidR="0013699E" w:rsidRPr="00982B8D" w:rsidRDefault="0013699E" w:rsidP="0013699E">
            <w:pPr>
              <w:pStyle w:val="NDTisubheadingdarkblue"/>
              <w:rPr>
                <w:rFonts w:asciiTheme="minorHAnsi" w:hAnsiTheme="minorHAnsi"/>
                <w:i/>
                <w:iCs/>
                <w:color w:val="0066A9" w:themeColor="accent1"/>
              </w:rPr>
            </w:pPr>
          </w:p>
        </w:tc>
        <w:tc>
          <w:tcPr>
            <w:tcW w:w="7739" w:type="dxa"/>
          </w:tcPr>
          <w:p w14:paraId="08972055" w14:textId="2731E142" w:rsidR="0013699E" w:rsidRPr="00982B8D" w:rsidRDefault="0013699E" w:rsidP="0013699E">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B15 here:</w:t>
            </w:r>
          </w:p>
        </w:tc>
      </w:tr>
      <w:tr w:rsidR="0013699E" w:rsidRPr="00982B8D" w14:paraId="77B0EAA2"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F9EDEDE" w14:textId="46C9E361" w:rsidR="0013699E" w:rsidRPr="00982B8D" w:rsidRDefault="0013699E" w:rsidP="0013699E">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B16</w:t>
            </w:r>
          </w:p>
        </w:tc>
        <w:tc>
          <w:tcPr>
            <w:tcW w:w="7739" w:type="dxa"/>
          </w:tcPr>
          <w:p w14:paraId="0CD8E409" w14:textId="4EEAA5B6" w:rsidR="0013699E" w:rsidRPr="00982B8D" w:rsidRDefault="0013699E" w:rsidP="0013699E">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Advocates are able to raise challenges </w:t>
            </w:r>
            <w:r w:rsidR="00A072AD" w:rsidRPr="00982B8D">
              <w:rPr>
                <w:rFonts w:asciiTheme="minorHAnsi" w:hAnsiTheme="minorHAnsi"/>
                <w:b w:val="0"/>
                <w:bCs w:val="0"/>
                <w:color w:val="0066A9" w:themeColor="accent1"/>
                <w:sz w:val="24"/>
                <w:szCs w:val="24"/>
              </w:rPr>
              <w:t xml:space="preserve">or complaints </w:t>
            </w:r>
            <w:r w:rsidRPr="00982B8D">
              <w:rPr>
                <w:rFonts w:asciiTheme="minorHAnsi" w:hAnsiTheme="minorHAnsi"/>
                <w:b w:val="0"/>
                <w:bCs w:val="0"/>
                <w:color w:val="0066A9" w:themeColor="accent1"/>
                <w:sz w:val="24"/>
                <w:szCs w:val="24"/>
              </w:rPr>
              <w:t xml:space="preserve">freely and as directed by the people they are working with. For non-instructed advocacy, </w:t>
            </w:r>
            <w:r w:rsidR="00840181" w:rsidRPr="00982B8D">
              <w:rPr>
                <w:rFonts w:asciiTheme="minorHAnsi" w:hAnsiTheme="minorHAnsi"/>
                <w:b w:val="0"/>
                <w:bCs w:val="0"/>
                <w:color w:val="0066A9" w:themeColor="accent1"/>
                <w:sz w:val="24"/>
                <w:szCs w:val="24"/>
              </w:rPr>
              <w:t xml:space="preserve">advocates are still able to raise complaints/challenges </w:t>
            </w:r>
            <w:r w:rsidRPr="00982B8D">
              <w:rPr>
                <w:rFonts w:asciiTheme="minorHAnsi" w:hAnsiTheme="minorHAnsi"/>
                <w:b w:val="0"/>
                <w:bCs w:val="0"/>
                <w:color w:val="0066A9" w:themeColor="accent1"/>
                <w:sz w:val="24"/>
                <w:szCs w:val="24"/>
              </w:rPr>
              <w:t>robustly and appropriately and there is a policy/procedure to support this, e.g. engagement protocol, advocacy handbook. (previous ref 47)</w:t>
            </w:r>
          </w:p>
        </w:tc>
      </w:tr>
      <w:tr w:rsidR="0013699E" w:rsidRPr="00982B8D" w14:paraId="1C6F814D"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77EC2EDB" w14:textId="77777777" w:rsidR="0013699E" w:rsidRPr="00982B8D" w:rsidRDefault="0013699E" w:rsidP="0013699E">
            <w:pPr>
              <w:pStyle w:val="NDTisubheadingdarkblue"/>
              <w:rPr>
                <w:rFonts w:asciiTheme="minorHAnsi" w:hAnsiTheme="minorHAnsi"/>
                <w:i/>
                <w:iCs/>
                <w:color w:val="0066A9" w:themeColor="accent1"/>
              </w:rPr>
            </w:pPr>
          </w:p>
        </w:tc>
        <w:tc>
          <w:tcPr>
            <w:tcW w:w="7739" w:type="dxa"/>
          </w:tcPr>
          <w:p w14:paraId="3ACE6E70" w14:textId="5C239F9D" w:rsidR="0013699E" w:rsidRPr="00982B8D" w:rsidRDefault="0013699E" w:rsidP="0013699E">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B16 here:</w:t>
            </w:r>
          </w:p>
        </w:tc>
      </w:tr>
      <w:tr w:rsidR="0013699E" w:rsidRPr="00982B8D" w14:paraId="59E592C0"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20608F75" w14:textId="25DD1912" w:rsidR="0013699E" w:rsidRPr="00982B8D" w:rsidRDefault="0013699E" w:rsidP="0013699E">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B17</w:t>
            </w:r>
          </w:p>
        </w:tc>
        <w:tc>
          <w:tcPr>
            <w:tcW w:w="7739" w:type="dxa"/>
          </w:tcPr>
          <w:p w14:paraId="336C3978" w14:textId="5943D2AE" w:rsidR="0013699E" w:rsidRPr="00982B8D" w:rsidRDefault="0013699E" w:rsidP="0013699E">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advocacy provider raises issues of poor practice or concerns about service delivery that they observe with other agencies at an organisational level (a4a 1.17)</w:t>
            </w:r>
          </w:p>
        </w:tc>
      </w:tr>
      <w:tr w:rsidR="00F82CB5" w:rsidRPr="00982B8D" w14:paraId="226646C0"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2D50C705" w14:textId="77777777" w:rsidR="00F82CB5" w:rsidRPr="00982B8D" w:rsidRDefault="00F82CB5" w:rsidP="0013699E">
            <w:pPr>
              <w:pStyle w:val="NDTisubheadingdarkblue"/>
              <w:rPr>
                <w:rFonts w:asciiTheme="minorHAnsi" w:hAnsiTheme="minorHAnsi"/>
                <w:i/>
                <w:iCs/>
                <w:color w:val="0066A9" w:themeColor="accent1"/>
              </w:rPr>
            </w:pPr>
          </w:p>
        </w:tc>
        <w:tc>
          <w:tcPr>
            <w:tcW w:w="7739" w:type="dxa"/>
          </w:tcPr>
          <w:p w14:paraId="0EEFD90B" w14:textId="3459FE6E" w:rsidR="00F82CB5" w:rsidRPr="00982B8D" w:rsidRDefault="00F82CB5" w:rsidP="0013699E">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B17 here:</w:t>
            </w:r>
          </w:p>
        </w:tc>
      </w:tr>
      <w:tr w:rsidR="00F82CB5" w:rsidRPr="00982B8D" w14:paraId="30C084CA"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CCB2DA8" w14:textId="733BE196" w:rsidR="00F82CB5" w:rsidRPr="00982B8D" w:rsidRDefault="00F82CB5" w:rsidP="0013699E">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B18</w:t>
            </w:r>
          </w:p>
        </w:tc>
        <w:tc>
          <w:tcPr>
            <w:tcW w:w="7739" w:type="dxa"/>
          </w:tcPr>
          <w:p w14:paraId="19A3820A" w14:textId="47F34B8E" w:rsidR="00F82CB5" w:rsidRPr="00982B8D" w:rsidRDefault="00F82CB5" w:rsidP="0013699E">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Organisations are </w:t>
            </w:r>
            <w:r w:rsidR="00557D00" w:rsidRPr="00982B8D">
              <w:rPr>
                <w:rFonts w:asciiTheme="minorHAnsi" w:hAnsiTheme="minorHAnsi"/>
                <w:b w:val="0"/>
                <w:bCs w:val="0"/>
                <w:color w:val="0066A9" w:themeColor="accent1"/>
                <w:sz w:val="24"/>
                <w:szCs w:val="24"/>
              </w:rPr>
              <w:t xml:space="preserve">free </w:t>
            </w:r>
            <w:r w:rsidRPr="00982B8D">
              <w:rPr>
                <w:rFonts w:asciiTheme="minorHAnsi" w:hAnsiTheme="minorHAnsi"/>
                <w:b w:val="0"/>
                <w:bCs w:val="0"/>
                <w:color w:val="0066A9" w:themeColor="accent1"/>
                <w:sz w:val="24"/>
                <w:szCs w:val="24"/>
              </w:rPr>
              <w:t>to determine</w:t>
            </w:r>
            <w:r w:rsidR="00557D00" w:rsidRPr="00982B8D">
              <w:rPr>
                <w:rFonts w:asciiTheme="minorHAnsi" w:hAnsiTheme="minorHAnsi"/>
                <w:b w:val="0"/>
                <w:bCs w:val="0"/>
                <w:color w:val="0066A9" w:themeColor="accent1"/>
                <w:sz w:val="24"/>
                <w:szCs w:val="24"/>
              </w:rPr>
              <w:t xml:space="preserve"> and deliver</w:t>
            </w:r>
            <w:r w:rsidRPr="00982B8D">
              <w:rPr>
                <w:rFonts w:asciiTheme="minorHAnsi" w:hAnsiTheme="minorHAnsi"/>
                <w:b w:val="0"/>
                <w:bCs w:val="0"/>
                <w:color w:val="0066A9" w:themeColor="accent1"/>
                <w:sz w:val="24"/>
                <w:szCs w:val="24"/>
              </w:rPr>
              <w:t xml:space="preserve"> the number and frequency of visits needed to provide a robust </w:t>
            </w:r>
            <w:r w:rsidR="00557D00" w:rsidRPr="00982B8D">
              <w:rPr>
                <w:rFonts w:asciiTheme="minorHAnsi" w:hAnsiTheme="minorHAnsi"/>
                <w:b w:val="0"/>
                <w:bCs w:val="0"/>
                <w:color w:val="0066A9" w:themeColor="accent1"/>
                <w:sz w:val="24"/>
                <w:szCs w:val="24"/>
              </w:rPr>
              <w:t>advocacy service</w:t>
            </w:r>
          </w:p>
        </w:tc>
      </w:tr>
      <w:tr w:rsidR="00557D00" w:rsidRPr="00982B8D" w14:paraId="02D8501F"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2F2BF354" w14:textId="77777777" w:rsidR="00557D00" w:rsidRPr="00982B8D" w:rsidRDefault="00557D00" w:rsidP="0013699E">
            <w:pPr>
              <w:pStyle w:val="NDTisubheadingdarkblue"/>
              <w:rPr>
                <w:rFonts w:asciiTheme="minorHAnsi" w:hAnsiTheme="minorHAnsi"/>
                <w:i/>
                <w:iCs/>
                <w:color w:val="0066A9" w:themeColor="accent1"/>
              </w:rPr>
            </w:pPr>
          </w:p>
        </w:tc>
        <w:tc>
          <w:tcPr>
            <w:tcW w:w="7739" w:type="dxa"/>
          </w:tcPr>
          <w:p w14:paraId="4422B721" w14:textId="61122BA5" w:rsidR="00557D00" w:rsidRPr="00982B8D" w:rsidRDefault="00557D00" w:rsidP="0013699E">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B18 here:</w:t>
            </w:r>
          </w:p>
        </w:tc>
      </w:tr>
    </w:tbl>
    <w:p w14:paraId="3DD800A7" w14:textId="77777777" w:rsidR="00A44C83" w:rsidRPr="00982B8D" w:rsidRDefault="00A44C83" w:rsidP="007C3E9E">
      <w:pPr>
        <w:spacing w:after="0" w:line="240" w:lineRule="auto"/>
        <w:contextualSpacing/>
        <w:rPr>
          <w:b/>
          <w:color w:val="CDA239" w:themeColor="accent2"/>
          <w:sz w:val="28"/>
          <w:szCs w:val="28"/>
        </w:rPr>
      </w:pPr>
    </w:p>
    <w:p w14:paraId="1AB84F8F" w14:textId="77777777" w:rsidR="00A44C83" w:rsidRPr="00982B8D" w:rsidRDefault="00A44C83" w:rsidP="007C3E9E">
      <w:pPr>
        <w:spacing w:after="0" w:line="240" w:lineRule="auto"/>
        <w:contextualSpacing/>
        <w:rPr>
          <w:b/>
          <w:color w:val="CDA239" w:themeColor="accent2"/>
          <w:sz w:val="28"/>
          <w:szCs w:val="28"/>
        </w:rPr>
      </w:pPr>
    </w:p>
    <w:p w14:paraId="09EA37CD" w14:textId="77777777" w:rsidR="00A44C83" w:rsidRPr="00982B8D" w:rsidRDefault="00A44C83" w:rsidP="007C3E9E">
      <w:pPr>
        <w:spacing w:after="0" w:line="240" w:lineRule="auto"/>
        <w:contextualSpacing/>
        <w:rPr>
          <w:b/>
          <w:color w:val="CDA239" w:themeColor="accent2"/>
          <w:sz w:val="28"/>
          <w:szCs w:val="28"/>
        </w:rPr>
      </w:pPr>
    </w:p>
    <w:p w14:paraId="29B23A6F" w14:textId="77777777" w:rsidR="00A44C83" w:rsidRPr="00982B8D" w:rsidRDefault="00A44C83" w:rsidP="007C3E9E">
      <w:pPr>
        <w:spacing w:after="0" w:line="240" w:lineRule="auto"/>
        <w:contextualSpacing/>
        <w:rPr>
          <w:b/>
          <w:color w:val="CDA239" w:themeColor="accent2"/>
          <w:sz w:val="28"/>
          <w:szCs w:val="28"/>
        </w:rPr>
      </w:pPr>
    </w:p>
    <w:p w14:paraId="670134C6" w14:textId="796B6FF0" w:rsidR="007C3E9E" w:rsidRPr="00982B8D" w:rsidRDefault="007C3E9E" w:rsidP="007C3E9E">
      <w:pPr>
        <w:spacing w:after="0" w:line="240" w:lineRule="auto"/>
        <w:contextualSpacing/>
        <w:rPr>
          <w:b/>
          <w:color w:val="CDA239" w:themeColor="accent2"/>
          <w:sz w:val="28"/>
          <w:szCs w:val="28"/>
        </w:rPr>
      </w:pPr>
      <w:r w:rsidRPr="00982B8D">
        <w:rPr>
          <w:b/>
          <w:color w:val="CDA239" w:themeColor="accent2"/>
          <w:sz w:val="28"/>
          <w:szCs w:val="28"/>
        </w:rPr>
        <w:t>Standards assessors look for in policies, case files and reports – no response needed from you here.  Please ensure your documents reflect these standards</w:t>
      </w:r>
    </w:p>
    <w:p w14:paraId="34527E73" w14:textId="77777777" w:rsidR="007C3E9E" w:rsidRPr="00982B8D" w:rsidRDefault="007C3E9E" w:rsidP="007C3E9E">
      <w:pPr>
        <w:pStyle w:val="NDTisubheadingdarkblue"/>
      </w:pPr>
    </w:p>
    <w:tbl>
      <w:tblPr>
        <w:tblStyle w:val="ListTable1Light-Accent2"/>
        <w:tblW w:w="9067" w:type="dxa"/>
        <w:tblLook w:val="04A0" w:firstRow="1" w:lastRow="0" w:firstColumn="1" w:lastColumn="0" w:noHBand="0" w:noVBand="1"/>
      </w:tblPr>
      <w:tblGrid>
        <w:gridCol w:w="1328"/>
        <w:gridCol w:w="7739"/>
      </w:tblGrid>
      <w:tr w:rsidR="007C3E9E" w:rsidRPr="00982B8D" w14:paraId="3610AC6A" w14:textId="77777777" w:rsidTr="007E7E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BC9D88B" w14:textId="77777777" w:rsidR="007C3E9E" w:rsidRPr="00982B8D" w:rsidRDefault="007C3E9E" w:rsidP="007E7EF8">
            <w:pPr>
              <w:pStyle w:val="NDTisubheadingdarkblue"/>
            </w:pPr>
            <w:r w:rsidRPr="00982B8D">
              <w:rPr>
                <w:color w:val="0066A9" w:themeColor="accent1"/>
                <w:sz w:val="24"/>
                <w:szCs w:val="24"/>
              </w:rPr>
              <w:t>Standard No.</w:t>
            </w:r>
          </w:p>
        </w:tc>
        <w:tc>
          <w:tcPr>
            <w:tcW w:w="7739" w:type="dxa"/>
          </w:tcPr>
          <w:p w14:paraId="6985335F" w14:textId="77777777" w:rsidR="007C3E9E" w:rsidRPr="00982B8D" w:rsidRDefault="007C3E9E" w:rsidP="007E7EF8">
            <w:pPr>
              <w:pStyle w:val="NDTisubheadingdarkblue"/>
              <w:cnfStyle w:val="100000000000" w:firstRow="1" w:lastRow="0" w:firstColumn="0" w:lastColumn="0" w:oddVBand="0" w:evenVBand="0" w:oddHBand="0" w:evenHBand="0" w:firstRowFirstColumn="0" w:firstRowLastColumn="0" w:lastRowFirstColumn="0" w:lastRowLastColumn="0"/>
            </w:pPr>
            <w:r w:rsidRPr="00982B8D">
              <w:rPr>
                <w:color w:val="0066A9" w:themeColor="accent1"/>
                <w:sz w:val="24"/>
                <w:szCs w:val="24"/>
              </w:rPr>
              <w:t>Standard</w:t>
            </w:r>
          </w:p>
        </w:tc>
      </w:tr>
      <w:tr w:rsidR="007C3E9E" w:rsidRPr="00982B8D" w14:paraId="5F87971D"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8B31D60" w14:textId="67C2AEAD" w:rsidR="007C3E9E" w:rsidRPr="00982B8D" w:rsidRDefault="00A44C83" w:rsidP="007E7EF8">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B19</w:t>
            </w:r>
          </w:p>
        </w:tc>
        <w:tc>
          <w:tcPr>
            <w:tcW w:w="7739" w:type="dxa"/>
          </w:tcPr>
          <w:p w14:paraId="4A7AAE90" w14:textId="2E0AD55B" w:rsidR="007C3E9E" w:rsidRPr="00982B8D" w:rsidRDefault="007C3E9E" w:rsidP="007E7EF8">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Case files show that advocates are</w:t>
            </w:r>
            <w:r w:rsidR="00A44C83" w:rsidRPr="00982B8D">
              <w:rPr>
                <w:rFonts w:asciiTheme="minorHAnsi" w:hAnsiTheme="minorHAnsi"/>
                <w:b w:val="0"/>
                <w:bCs w:val="0"/>
                <w:color w:val="0066A9" w:themeColor="accent1"/>
                <w:sz w:val="24"/>
                <w:szCs w:val="24"/>
              </w:rPr>
              <w:t>, explaining their independence</w:t>
            </w:r>
            <w:r w:rsidR="00551027" w:rsidRPr="00982B8D">
              <w:rPr>
                <w:rFonts w:asciiTheme="minorHAnsi" w:hAnsiTheme="minorHAnsi"/>
                <w:b w:val="0"/>
                <w:bCs w:val="0"/>
                <w:color w:val="0066A9" w:themeColor="accent1"/>
                <w:sz w:val="24"/>
                <w:szCs w:val="24"/>
              </w:rPr>
              <w:t xml:space="preserve"> and </w:t>
            </w:r>
            <w:r w:rsidR="00A44C83" w:rsidRPr="00982B8D">
              <w:rPr>
                <w:rFonts w:asciiTheme="minorHAnsi" w:hAnsiTheme="minorHAnsi"/>
                <w:b w:val="0"/>
                <w:bCs w:val="0"/>
                <w:color w:val="0066A9" w:themeColor="accent1"/>
                <w:sz w:val="24"/>
                <w:szCs w:val="24"/>
              </w:rPr>
              <w:t xml:space="preserve">raising challenges appropriately </w:t>
            </w:r>
            <w:r w:rsidR="00A44C83" w:rsidRPr="00982B8D">
              <w:rPr>
                <w:rFonts w:asciiTheme="minorHAnsi" w:hAnsiTheme="minorHAnsi"/>
                <w:b w:val="0"/>
                <w:bCs w:val="0"/>
                <w:i/>
                <w:iCs/>
                <w:color w:val="0066A9" w:themeColor="accent1"/>
                <w:sz w:val="24"/>
                <w:szCs w:val="24"/>
              </w:rPr>
              <w:t>(new – amalgamation of B15, B16, B17 and B18)</w:t>
            </w:r>
          </w:p>
        </w:tc>
      </w:tr>
      <w:tr w:rsidR="007C3E9E" w:rsidRPr="00982B8D" w14:paraId="0E586529"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6FBD1457" w14:textId="015015D1" w:rsidR="007C3E9E" w:rsidRPr="00982B8D" w:rsidRDefault="00A44C83" w:rsidP="007E7EF8">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B20</w:t>
            </w:r>
          </w:p>
        </w:tc>
        <w:tc>
          <w:tcPr>
            <w:tcW w:w="7739" w:type="dxa"/>
          </w:tcPr>
          <w:p w14:paraId="43C24185" w14:textId="2054989E" w:rsidR="007C3E9E" w:rsidRPr="00982B8D" w:rsidRDefault="00A44C83" w:rsidP="007E7EF8">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Case files and m</w:t>
            </w:r>
            <w:r w:rsidR="007C3E9E" w:rsidRPr="00982B8D">
              <w:rPr>
                <w:rFonts w:asciiTheme="minorHAnsi" w:hAnsiTheme="minorHAnsi"/>
                <w:b w:val="0"/>
                <w:bCs w:val="0"/>
                <w:color w:val="0066A9" w:themeColor="accent1"/>
                <w:sz w:val="24"/>
                <w:szCs w:val="24"/>
              </w:rPr>
              <w:t xml:space="preserve">onitoring reports or other documentation show </w:t>
            </w:r>
            <w:r w:rsidRPr="00982B8D">
              <w:rPr>
                <w:rFonts w:asciiTheme="minorHAnsi" w:hAnsiTheme="minorHAnsi"/>
                <w:b w:val="0"/>
                <w:bCs w:val="0"/>
                <w:color w:val="0066A9" w:themeColor="accent1"/>
                <w:sz w:val="24"/>
                <w:szCs w:val="24"/>
              </w:rPr>
              <w:t>how advocates are raising challenges, safeguarding concerns and practice concerns (new amalgamation of B15, B16, B17 and B18)</w:t>
            </w:r>
          </w:p>
        </w:tc>
      </w:tr>
      <w:tr w:rsidR="007C3E9E" w:rsidRPr="00982B8D" w14:paraId="799DCFED"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02D8133" w14:textId="48893CDB" w:rsidR="007C3E9E" w:rsidRPr="00982B8D" w:rsidRDefault="00A44C83" w:rsidP="007E7EF8">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B21</w:t>
            </w:r>
          </w:p>
        </w:tc>
        <w:tc>
          <w:tcPr>
            <w:tcW w:w="7739" w:type="dxa"/>
          </w:tcPr>
          <w:p w14:paraId="4524395D" w14:textId="3CA9892F" w:rsidR="00A44C83" w:rsidRPr="00982B8D" w:rsidRDefault="00A44C83" w:rsidP="00A44C83">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Engagement Protocol:</w:t>
            </w:r>
          </w:p>
          <w:p w14:paraId="64500C89" w14:textId="11C4F6BE" w:rsidR="00A44C83" w:rsidRPr="00982B8D" w:rsidRDefault="00A44C83" w:rsidP="00A44C83">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There is an engagement protocol that has been agreed with other agencies which governs the organisation's interaction with those agencies. This should include a statement of principles, e.g. independence, </w:t>
            </w:r>
            <w:r w:rsidR="00F95338" w:rsidRPr="00982B8D">
              <w:rPr>
                <w:rFonts w:asciiTheme="minorHAnsi" w:hAnsiTheme="minorHAnsi"/>
                <w:b w:val="0"/>
                <w:bCs w:val="0"/>
                <w:color w:val="0066A9" w:themeColor="accent1"/>
                <w:sz w:val="24"/>
                <w:szCs w:val="24"/>
              </w:rPr>
              <w:t>confidentiality</w:t>
            </w:r>
            <w:r w:rsidRPr="00982B8D">
              <w:rPr>
                <w:rFonts w:asciiTheme="minorHAnsi" w:hAnsiTheme="minorHAnsi"/>
                <w:b w:val="0"/>
                <w:bCs w:val="0"/>
                <w:color w:val="0066A9" w:themeColor="accent1"/>
                <w:sz w:val="24"/>
                <w:szCs w:val="24"/>
              </w:rPr>
              <w:t>, person led, empowerment, and set out the respective responsibilities of the signatories and a procedure for local dispute resolution between them.</w:t>
            </w:r>
          </w:p>
          <w:p w14:paraId="7E69F073" w14:textId="77777777" w:rsidR="00F95338" w:rsidRPr="00982B8D" w:rsidRDefault="00F95338" w:rsidP="00A44C83">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p>
          <w:p w14:paraId="19B96D2B" w14:textId="3DA614BD" w:rsidR="007C3E9E" w:rsidRPr="00982B8D" w:rsidRDefault="00F95338" w:rsidP="00F95338">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engagement protocol should aim to cover the following relationships: (i) how advocates engage and take instruction from people who use the service and how any Non-Instructed Advocacy is delivered; (ii) how advocates relate to providers of health and social care; (iii) how advocacy organisations relate to the commissioners who fund their service; and (iv) how this organisation manages its relationship with neighbouring advocacy providers.</w:t>
            </w:r>
          </w:p>
        </w:tc>
      </w:tr>
    </w:tbl>
    <w:p w14:paraId="363EB7FA" w14:textId="77777777" w:rsidR="007C3E9E" w:rsidRPr="00982B8D" w:rsidRDefault="007C3E9E" w:rsidP="007C3E9E">
      <w:pPr>
        <w:spacing w:after="0" w:line="240" w:lineRule="auto"/>
        <w:contextualSpacing/>
        <w:rPr>
          <w:b/>
          <w:color w:val="0066A9" w:themeColor="accent1"/>
          <w:sz w:val="24"/>
          <w:szCs w:val="24"/>
        </w:rPr>
      </w:pPr>
    </w:p>
    <w:p w14:paraId="1F24B57C" w14:textId="77777777" w:rsidR="007C3E9E" w:rsidRPr="00982B8D" w:rsidRDefault="007C3E9E" w:rsidP="007C3E9E">
      <w:pPr>
        <w:spacing w:after="0" w:line="240" w:lineRule="auto"/>
        <w:contextualSpacing/>
        <w:rPr>
          <w:b/>
          <w:color w:val="0066A9" w:themeColor="accent1"/>
          <w:sz w:val="24"/>
          <w:szCs w:val="24"/>
        </w:rPr>
      </w:pPr>
      <w:r w:rsidRPr="00982B8D">
        <w:rPr>
          <w:b/>
          <w:color w:val="0066A9" w:themeColor="accent1"/>
          <w:sz w:val="24"/>
          <w:szCs w:val="24"/>
        </w:rPr>
        <w:t>Assessor’s notes:</w:t>
      </w:r>
    </w:p>
    <w:p w14:paraId="5E530A58" w14:textId="77777777" w:rsidR="007C3E9E" w:rsidRPr="00982B8D" w:rsidRDefault="007C3E9E" w:rsidP="007C3E9E">
      <w:pPr>
        <w:spacing w:after="0" w:line="240" w:lineRule="auto"/>
        <w:contextualSpacing/>
        <w:rPr>
          <w:bCs/>
          <w:color w:val="0066A9" w:themeColor="accent1"/>
          <w:sz w:val="24"/>
          <w:szCs w:val="24"/>
        </w:rPr>
      </w:pPr>
      <w:r w:rsidRPr="00982B8D">
        <w:rPr>
          <w:bCs/>
          <w:color w:val="0066A9" w:themeColor="accent1"/>
          <w:sz w:val="24"/>
          <w:szCs w:val="24"/>
        </w:rPr>
        <w:t>(for use of QPM assessor only)</w:t>
      </w:r>
    </w:p>
    <w:p w14:paraId="32C0C9EE" w14:textId="77777777" w:rsidR="007C3E9E" w:rsidRPr="00982B8D" w:rsidRDefault="007C3E9E" w:rsidP="007C3E9E">
      <w:pPr>
        <w:spacing w:after="0" w:line="240" w:lineRule="auto"/>
        <w:contextualSpacing/>
        <w:rPr>
          <w:bCs/>
          <w:color w:val="CDA239" w:themeColor="accent2"/>
          <w:sz w:val="24"/>
          <w:szCs w:val="24"/>
        </w:rPr>
      </w:pPr>
      <w:r w:rsidRPr="00982B8D">
        <w:rPr>
          <w:bCs/>
          <w:noProof/>
          <w:color w:val="CDA239" w:themeColor="accent2"/>
          <w:sz w:val="24"/>
          <w:szCs w:val="24"/>
        </w:rPr>
        <mc:AlternateContent>
          <mc:Choice Requires="wps">
            <w:drawing>
              <wp:anchor distT="0" distB="0" distL="114300" distR="114300" simplePos="0" relativeHeight="251658252" behindDoc="0" locked="0" layoutInCell="1" allowOverlap="1" wp14:anchorId="579D4027" wp14:editId="46B30E08">
                <wp:simplePos x="0" y="0"/>
                <wp:positionH relativeFrom="column">
                  <wp:posOffset>39757</wp:posOffset>
                </wp:positionH>
                <wp:positionV relativeFrom="paragraph">
                  <wp:posOffset>43511</wp:posOffset>
                </wp:positionV>
                <wp:extent cx="5705060" cy="546652"/>
                <wp:effectExtent l="0" t="0" r="10160" b="12700"/>
                <wp:wrapNone/>
                <wp:docPr id="688692475" name="Text Box 9"/>
                <wp:cNvGraphicFramePr/>
                <a:graphic xmlns:a="http://schemas.openxmlformats.org/drawingml/2006/main">
                  <a:graphicData uri="http://schemas.microsoft.com/office/word/2010/wordprocessingShape">
                    <wps:wsp>
                      <wps:cNvSpPr txBox="1"/>
                      <wps:spPr>
                        <a:xfrm>
                          <a:off x="0" y="0"/>
                          <a:ext cx="5705060" cy="546652"/>
                        </a:xfrm>
                        <a:prstGeom prst="rect">
                          <a:avLst/>
                        </a:prstGeom>
                        <a:solidFill>
                          <a:schemeClr val="accent2">
                            <a:lumMod val="20000"/>
                            <a:lumOff val="80000"/>
                          </a:schemeClr>
                        </a:solidFill>
                        <a:ln w="6350">
                          <a:solidFill>
                            <a:prstClr val="black"/>
                          </a:solidFill>
                        </a:ln>
                      </wps:spPr>
                      <wps:txbx>
                        <w:txbxContent>
                          <w:p w14:paraId="2855574A" w14:textId="77777777" w:rsidR="007C3E9E" w:rsidRDefault="007C3E9E" w:rsidP="007C3E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9D4027" id="_x0000_s1031" type="#_x0000_t202" style="position:absolute;margin-left:3.15pt;margin-top:3.45pt;width:449.2pt;height:43.0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" fillcolor="#f5ecd7 [661]" strokeweight=".5pt">
                <v:textbox>
                  <w:txbxContent>
                    <w:p w14:paraId="2855574A" w14:textId="77777777" w:rsidR="007C3E9E" w:rsidRDefault="007C3E9E" w:rsidP="007C3E9E"/>
                  </w:txbxContent>
                </v:textbox>
              </v:shape>
            </w:pict>
          </mc:Fallback>
        </mc:AlternateContent>
      </w:r>
    </w:p>
    <w:p w14:paraId="290F81E2" w14:textId="77777777" w:rsidR="007C3E9E" w:rsidRPr="00982B8D" w:rsidRDefault="007C3E9E" w:rsidP="007C3E9E">
      <w:pPr>
        <w:spacing w:after="0" w:line="240" w:lineRule="auto"/>
        <w:contextualSpacing/>
        <w:rPr>
          <w:bCs/>
          <w:color w:val="CDA239" w:themeColor="accent2"/>
          <w:sz w:val="24"/>
          <w:szCs w:val="24"/>
        </w:rPr>
      </w:pPr>
    </w:p>
    <w:p w14:paraId="52F68D72" w14:textId="77777777" w:rsidR="007C3E9E" w:rsidRPr="00982B8D" w:rsidRDefault="007C3E9E" w:rsidP="007C3E9E">
      <w:pPr>
        <w:pStyle w:val="NDTisubheadingdarkblue"/>
      </w:pPr>
    </w:p>
    <w:p w14:paraId="7E976159" w14:textId="77777777" w:rsidR="0058464F" w:rsidRPr="00982B8D" w:rsidRDefault="0058464F" w:rsidP="0051309D"/>
    <w:p w14:paraId="76100ECB" w14:textId="04AC7D86" w:rsidR="00186531" w:rsidRPr="00982B8D" w:rsidRDefault="00A607CF" w:rsidP="0051309D">
      <w:r w:rsidRPr="00982B8D">
        <w:br w:type="page"/>
      </w:r>
    </w:p>
    <w:p w14:paraId="1B76A357" w14:textId="0A41D966" w:rsidR="003B4BFF" w:rsidRPr="00982B8D" w:rsidRDefault="00AF3F1C" w:rsidP="003B4BFF">
      <w:pPr>
        <w:pStyle w:val="NDTilargesectionheadingbrightblue"/>
        <w:rPr>
          <w:i/>
          <w:color w:val="E8E8E8" w:themeColor="background2"/>
          <w:sz w:val="24"/>
          <w:szCs w:val="26"/>
          <w:lang w:val="en-GB"/>
        </w:rPr>
      </w:pPr>
      <w:r w:rsidRPr="00982B8D">
        <w:rPr>
          <w:noProof/>
          <w:sz w:val="18"/>
          <w:szCs w:val="18"/>
          <w:lang w:val="en-GB"/>
        </w:rPr>
        <w:lastRenderedPageBreak/>
        <w:drawing>
          <wp:anchor distT="0" distB="0" distL="114300" distR="114300" simplePos="0" relativeHeight="251658249" behindDoc="1" locked="0" layoutInCell="1" allowOverlap="1" wp14:anchorId="06A4062A" wp14:editId="5D8D3F50">
            <wp:simplePos x="0" y="0"/>
            <wp:positionH relativeFrom="margin">
              <wp:posOffset>-465604</wp:posOffset>
            </wp:positionH>
            <wp:positionV relativeFrom="paragraph">
              <wp:posOffset>336</wp:posOffset>
            </wp:positionV>
            <wp:extent cx="657225" cy="358140"/>
            <wp:effectExtent l="0" t="0" r="3175" b="0"/>
            <wp:wrapTight wrapText="bothSides">
              <wp:wrapPolygon edited="0">
                <wp:start x="6678" y="0"/>
                <wp:lineTo x="2922" y="1532"/>
                <wp:lineTo x="0" y="6894"/>
                <wp:lineTo x="0" y="17617"/>
                <wp:lineTo x="1252" y="19149"/>
                <wp:lineTo x="5009" y="20681"/>
                <wp:lineTo x="16696" y="20681"/>
                <wp:lineTo x="21287" y="18383"/>
                <wp:lineTo x="21287" y="766"/>
                <wp:lineTo x="8765" y="0"/>
                <wp:lineTo x="6678" y="0"/>
              </wp:wrapPolygon>
            </wp:wrapTight>
            <wp:docPr id="595093563" name="Picture 595093563" descr="A blue and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04857" name="Picture 2127504857" descr="A blue and black circl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flipH="1">
                      <a:off x="0" y="0"/>
                      <a:ext cx="657225" cy="358140"/>
                    </a:xfrm>
                    <a:prstGeom prst="rect">
                      <a:avLst/>
                    </a:prstGeom>
                    <a:noFill/>
                    <a:ln>
                      <a:noFill/>
                    </a:ln>
                  </pic:spPr>
                </pic:pic>
              </a:graphicData>
            </a:graphic>
            <wp14:sizeRelH relativeFrom="page">
              <wp14:pctWidth>0</wp14:pctWidth>
            </wp14:sizeRelH>
            <wp14:sizeRelV relativeFrom="page">
              <wp14:pctHeight>0</wp14:pctHeight>
            </wp14:sizeRelV>
          </wp:anchor>
        </w:drawing>
      </w:r>
      <w:r w:rsidR="00A364C4" w:rsidRPr="00982B8D">
        <w:rPr>
          <w:lang w:val="en-GB"/>
        </w:rPr>
        <w:t xml:space="preserve">C)  </w:t>
      </w:r>
      <w:r w:rsidRPr="00982B8D">
        <w:rPr>
          <w:lang w:val="en-GB"/>
        </w:rPr>
        <w:t xml:space="preserve">Confidentiality </w:t>
      </w:r>
    </w:p>
    <w:p w14:paraId="3D6F8CAD" w14:textId="77777777" w:rsidR="00AF3F1C" w:rsidRPr="00982B8D" w:rsidRDefault="00AF3F1C" w:rsidP="00AF3F1C">
      <w:pPr>
        <w:spacing w:after="0" w:line="240" w:lineRule="auto"/>
        <w:contextualSpacing/>
        <w:rPr>
          <w:i/>
          <w:color w:val="0066A9" w:themeColor="accent1"/>
          <w:sz w:val="24"/>
          <w:szCs w:val="26"/>
        </w:rPr>
      </w:pPr>
      <w:r w:rsidRPr="00982B8D">
        <w:rPr>
          <w:i/>
          <w:color w:val="0066A9" w:themeColor="accent1"/>
          <w:sz w:val="24"/>
          <w:szCs w:val="26"/>
        </w:rPr>
        <w:t xml:space="preserve">Information held by the advocacy service about individuals will be kept confidential to the advocacy service. The Advocacy Provider will have a Confidentiality Policy that reflects current legislation. It will be clear about how personal information held by the Advocacy Provider will be kept confidential, under what circumstances it may be shared, the organisation’s approach to confidentiality in the delivery of Non-Instructed Advocacy and how the organisation responds if confidentiality is breached. </w:t>
      </w:r>
    </w:p>
    <w:p w14:paraId="7B74A0CF" w14:textId="77777777" w:rsidR="00AF3F1C" w:rsidRPr="00982B8D" w:rsidRDefault="00AF3F1C" w:rsidP="00AF3F1C">
      <w:pPr>
        <w:spacing w:after="0" w:line="240" w:lineRule="auto"/>
        <w:contextualSpacing/>
        <w:rPr>
          <w:i/>
          <w:color w:val="0066A9" w:themeColor="accent1"/>
          <w:sz w:val="24"/>
          <w:szCs w:val="26"/>
        </w:rPr>
      </w:pPr>
      <w:r w:rsidRPr="00982B8D">
        <w:rPr>
          <w:i/>
          <w:color w:val="0066A9" w:themeColor="accent1"/>
          <w:sz w:val="24"/>
          <w:szCs w:val="26"/>
        </w:rPr>
        <w:t> </w:t>
      </w:r>
    </w:p>
    <w:p w14:paraId="444A2ED8" w14:textId="77777777" w:rsidR="00AF3F1C" w:rsidRPr="00982B8D" w:rsidRDefault="00AF3F1C" w:rsidP="00AF3F1C">
      <w:pPr>
        <w:spacing w:after="0" w:line="240" w:lineRule="auto"/>
        <w:contextualSpacing/>
        <w:rPr>
          <w:i/>
          <w:color w:val="0066A9" w:themeColor="accent1"/>
          <w:sz w:val="24"/>
          <w:szCs w:val="26"/>
        </w:rPr>
      </w:pPr>
      <w:r w:rsidRPr="00982B8D">
        <w:rPr>
          <w:i/>
          <w:color w:val="0066A9" w:themeColor="accent1"/>
          <w:sz w:val="24"/>
          <w:szCs w:val="26"/>
        </w:rPr>
        <w:t xml:space="preserve">Advocates will ensure that information concerning the people they advocate for is shared with these individuals unless there are exceptional circumstances, when a clear explanation will be recorded. </w:t>
      </w:r>
    </w:p>
    <w:p w14:paraId="632CF3D6" w14:textId="5A429008" w:rsidR="00AF3F1C" w:rsidRPr="00982B8D" w:rsidRDefault="00AF3F1C" w:rsidP="00AF3F1C">
      <w:pPr>
        <w:spacing w:after="0" w:line="240" w:lineRule="auto"/>
        <w:contextualSpacing/>
        <w:rPr>
          <w:i/>
          <w:color w:val="0066A9" w:themeColor="accent1"/>
          <w:sz w:val="24"/>
          <w:szCs w:val="26"/>
        </w:rPr>
      </w:pPr>
      <w:r w:rsidRPr="00982B8D">
        <w:rPr>
          <w:i/>
          <w:color w:val="0066A9" w:themeColor="accent1"/>
          <w:sz w:val="24"/>
          <w:szCs w:val="26"/>
        </w:rPr>
        <w:t> </w:t>
      </w:r>
    </w:p>
    <w:p w14:paraId="7103E17D" w14:textId="4E93520D" w:rsidR="00AF3F1C" w:rsidRPr="00982B8D" w:rsidRDefault="00AF3F1C" w:rsidP="00AF3F1C">
      <w:pPr>
        <w:spacing w:after="0" w:line="240" w:lineRule="auto"/>
        <w:contextualSpacing/>
        <w:rPr>
          <w:i/>
          <w:color w:val="E8E8E8" w:themeColor="background2"/>
          <w:sz w:val="24"/>
          <w:szCs w:val="26"/>
        </w:rPr>
      </w:pPr>
      <w:r w:rsidRPr="00982B8D">
        <w:rPr>
          <w:i/>
          <w:color w:val="0066A9" w:themeColor="accent1"/>
          <w:sz w:val="24"/>
          <w:szCs w:val="26"/>
        </w:rPr>
        <w:t>Advocates must also be aware of situations that require making a child or adult safeguarding alert</w:t>
      </w:r>
    </w:p>
    <w:p w14:paraId="68D691DD" w14:textId="77777777" w:rsidR="00AF3F1C" w:rsidRPr="00982B8D" w:rsidRDefault="00AF3F1C" w:rsidP="00AF3F1C">
      <w:pPr>
        <w:spacing w:after="0" w:line="240" w:lineRule="auto"/>
        <w:contextualSpacing/>
        <w:rPr>
          <w:b/>
          <w:color w:val="CDA239" w:themeColor="accent2"/>
          <w:sz w:val="24"/>
          <w:szCs w:val="24"/>
        </w:rPr>
      </w:pPr>
    </w:p>
    <w:p w14:paraId="3960E889" w14:textId="77777777" w:rsidR="00AF3F1C" w:rsidRPr="00982B8D" w:rsidRDefault="00AF3F1C" w:rsidP="00AF3F1C">
      <w:pPr>
        <w:spacing w:after="0" w:line="240" w:lineRule="auto"/>
        <w:contextualSpacing/>
        <w:rPr>
          <w:b/>
          <w:color w:val="CDA239" w:themeColor="accent2"/>
          <w:sz w:val="24"/>
          <w:szCs w:val="24"/>
        </w:rPr>
      </w:pPr>
    </w:p>
    <w:p w14:paraId="05D68461" w14:textId="77777777" w:rsidR="00F95338" w:rsidRPr="00982B8D" w:rsidRDefault="00F95338" w:rsidP="00F95338">
      <w:pPr>
        <w:spacing w:after="0" w:line="240" w:lineRule="auto"/>
        <w:contextualSpacing/>
        <w:rPr>
          <w:b/>
          <w:color w:val="CDA239" w:themeColor="accent2"/>
          <w:sz w:val="28"/>
          <w:szCs w:val="28"/>
        </w:rPr>
      </w:pPr>
      <w:r w:rsidRPr="00982B8D">
        <w:rPr>
          <w:b/>
          <w:color w:val="CDA239" w:themeColor="accent2"/>
          <w:sz w:val="28"/>
          <w:szCs w:val="28"/>
        </w:rPr>
        <w:t>Tick box responses</w:t>
      </w:r>
    </w:p>
    <w:p w14:paraId="11A1257A" w14:textId="77777777" w:rsidR="00F95338" w:rsidRPr="00982B8D" w:rsidRDefault="00F95338" w:rsidP="00F95338">
      <w:pPr>
        <w:spacing w:after="0" w:line="240" w:lineRule="auto"/>
        <w:contextualSpacing/>
        <w:rPr>
          <w:b/>
          <w:color w:val="CDA239" w:themeColor="accent2"/>
          <w:sz w:val="28"/>
          <w:szCs w:val="28"/>
        </w:rPr>
      </w:pPr>
    </w:p>
    <w:tbl>
      <w:tblPr>
        <w:tblStyle w:val="ListTable1Light-Accent2"/>
        <w:tblW w:w="0" w:type="auto"/>
        <w:tblLook w:val="04A0" w:firstRow="1" w:lastRow="0" w:firstColumn="1" w:lastColumn="0" w:noHBand="0" w:noVBand="1"/>
      </w:tblPr>
      <w:tblGrid>
        <w:gridCol w:w="1217"/>
        <w:gridCol w:w="6729"/>
        <w:gridCol w:w="1080"/>
      </w:tblGrid>
      <w:tr w:rsidR="00F95338" w:rsidRPr="00982B8D" w14:paraId="17AB63B3" w14:textId="77777777" w:rsidTr="007E7E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6E27818C" w14:textId="77777777" w:rsidR="00F95338" w:rsidRPr="00982B8D" w:rsidRDefault="00F95338" w:rsidP="007E7EF8">
            <w:pPr>
              <w:spacing w:after="200" w:line="288" w:lineRule="auto"/>
              <w:rPr>
                <w:i/>
                <w:iCs/>
              </w:rPr>
            </w:pPr>
            <w:r w:rsidRPr="00982B8D">
              <w:rPr>
                <w:i/>
                <w:iCs/>
                <w:color w:val="0066A9" w:themeColor="accent1"/>
                <w:sz w:val="24"/>
                <w:szCs w:val="24"/>
              </w:rPr>
              <w:t>Standard No.</w:t>
            </w:r>
          </w:p>
        </w:tc>
        <w:tc>
          <w:tcPr>
            <w:tcW w:w="6729" w:type="dxa"/>
          </w:tcPr>
          <w:p w14:paraId="7CA1DBF4" w14:textId="77777777" w:rsidR="00F95338" w:rsidRPr="00982B8D" w:rsidRDefault="00F95338" w:rsidP="007E7EF8">
            <w:pPr>
              <w:pStyle w:val="NDTisubheadingdarkblue"/>
              <w:cnfStyle w:val="100000000000" w:firstRow="1" w:lastRow="0" w:firstColumn="0" w:lastColumn="0" w:oddVBand="0" w:evenVBand="0" w:oddHBand="0" w:evenHBand="0" w:firstRowFirstColumn="0" w:firstRowLastColumn="0" w:lastRowFirstColumn="0" w:lastRowLastColumn="0"/>
              <w:rPr>
                <w:i/>
                <w:iCs/>
              </w:rPr>
            </w:pPr>
            <w:r w:rsidRPr="00982B8D">
              <w:rPr>
                <w:i/>
                <w:iCs/>
                <w:color w:val="0066A9" w:themeColor="accent1"/>
                <w:sz w:val="24"/>
                <w:szCs w:val="24"/>
              </w:rPr>
              <w:t>Standard</w:t>
            </w:r>
          </w:p>
        </w:tc>
        <w:tc>
          <w:tcPr>
            <w:tcW w:w="1080" w:type="dxa"/>
          </w:tcPr>
          <w:p w14:paraId="688028D5" w14:textId="77777777" w:rsidR="00F95338" w:rsidRPr="00982B8D" w:rsidRDefault="00F95338" w:rsidP="007E7EF8">
            <w:pPr>
              <w:pStyle w:val="NDTisubheadingdarkblue"/>
              <w:cnfStyle w:val="100000000000" w:firstRow="1" w:lastRow="0" w:firstColumn="0" w:lastColumn="0" w:oddVBand="0" w:evenVBand="0" w:oddHBand="0" w:evenHBand="0" w:firstRowFirstColumn="0" w:firstRowLastColumn="0" w:lastRowFirstColumn="0" w:lastRowLastColumn="0"/>
            </w:pPr>
            <w:r w:rsidRPr="00982B8D">
              <w:rPr>
                <w:color w:val="0066A9" w:themeColor="accent1"/>
                <w:sz w:val="24"/>
                <w:szCs w:val="24"/>
              </w:rPr>
              <w:t>Tick if Met</w:t>
            </w:r>
          </w:p>
        </w:tc>
      </w:tr>
      <w:tr w:rsidR="00F95338" w:rsidRPr="00982B8D" w14:paraId="26BC441E"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251C8838" w14:textId="73270677" w:rsidR="00F95338" w:rsidRPr="00982B8D" w:rsidRDefault="00F95338" w:rsidP="007E7EF8">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C1</w:t>
            </w:r>
          </w:p>
        </w:tc>
        <w:tc>
          <w:tcPr>
            <w:tcW w:w="6729" w:type="dxa"/>
          </w:tcPr>
          <w:p w14:paraId="52A29D0A" w14:textId="2397E026" w:rsidR="00F95338" w:rsidRPr="00982B8D" w:rsidRDefault="00F95338" w:rsidP="007E7EF8">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color w:val="0066A9" w:themeColor="accent1"/>
                <w:sz w:val="24"/>
                <w:szCs w:val="24"/>
              </w:rPr>
            </w:pPr>
            <w:r w:rsidRPr="00982B8D">
              <w:rPr>
                <w:rFonts w:asciiTheme="minorHAnsi" w:hAnsiTheme="minorHAnsi"/>
                <w:b w:val="0"/>
                <w:bCs w:val="0"/>
                <w:color w:val="0066A9" w:themeColor="accent1"/>
                <w:sz w:val="24"/>
                <w:szCs w:val="24"/>
              </w:rPr>
              <w:t>The advocacy provider controls and processes its own data in order to</w:t>
            </w:r>
            <w:r w:rsidR="00907AB2" w:rsidRPr="00982B8D">
              <w:rPr>
                <w:rFonts w:asciiTheme="minorHAnsi" w:hAnsiTheme="minorHAnsi"/>
                <w:b w:val="0"/>
                <w:bCs w:val="0"/>
                <w:color w:val="0066A9" w:themeColor="accent1"/>
                <w:sz w:val="24"/>
                <w:szCs w:val="24"/>
              </w:rPr>
              <w:t xml:space="preserve"> ensure confidentiality and</w:t>
            </w:r>
            <w:r w:rsidRPr="00982B8D">
              <w:rPr>
                <w:rFonts w:asciiTheme="minorHAnsi" w:hAnsiTheme="minorHAnsi"/>
                <w:b w:val="0"/>
                <w:bCs w:val="0"/>
                <w:color w:val="0066A9" w:themeColor="accent1"/>
                <w:sz w:val="24"/>
                <w:szCs w:val="24"/>
              </w:rPr>
              <w:t xml:space="preserve"> maintain independence from statutory or other service providers</w:t>
            </w:r>
            <w:r w:rsidR="00907AB2" w:rsidRPr="00982B8D">
              <w:rPr>
                <w:rFonts w:asciiTheme="minorHAnsi" w:hAnsiTheme="minorHAnsi"/>
                <w:b w:val="0"/>
                <w:bCs w:val="0"/>
                <w:color w:val="0066A9" w:themeColor="accent1"/>
                <w:sz w:val="24"/>
                <w:szCs w:val="24"/>
              </w:rPr>
              <w:t xml:space="preserve"> </w:t>
            </w:r>
            <w:r w:rsidRPr="00982B8D">
              <w:rPr>
                <w:rFonts w:asciiTheme="minorHAnsi" w:hAnsiTheme="minorHAnsi"/>
                <w:b w:val="0"/>
                <w:bCs w:val="0"/>
                <w:i/>
                <w:iCs/>
                <w:color w:val="0066A9" w:themeColor="accent1"/>
                <w:sz w:val="24"/>
                <w:szCs w:val="24"/>
              </w:rPr>
              <w:t>(new – but implied in charter and previous standards)</w:t>
            </w:r>
          </w:p>
        </w:tc>
        <w:sdt>
          <w:sdtPr>
            <w:rPr>
              <w:sz w:val="40"/>
              <w:szCs w:val="40"/>
            </w:rPr>
            <w:id w:val="13044748"/>
            <w:lock w:val="sdtLocked"/>
            <w14:checkbox>
              <w14:checked w14:val="0"/>
              <w14:checkedState w14:val="2612" w14:font="MS Gothic"/>
              <w14:uncheckedState w14:val="2610" w14:font="MS Gothic"/>
            </w14:checkbox>
          </w:sdtPr>
          <w:sdtEndPr/>
          <w:sdtContent>
            <w:tc>
              <w:tcPr>
                <w:tcW w:w="1080" w:type="dxa"/>
              </w:tcPr>
              <w:p w14:paraId="436F7A86" w14:textId="32FB0A98" w:rsidR="00F95338" w:rsidRPr="00982B8D" w:rsidRDefault="001F79C9" w:rsidP="007E7EF8">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F95338" w:rsidRPr="00982B8D" w14:paraId="0742DFFF" w14:textId="77777777" w:rsidTr="007E7EF8">
        <w:tc>
          <w:tcPr>
            <w:cnfStyle w:val="001000000000" w:firstRow="0" w:lastRow="0" w:firstColumn="1" w:lastColumn="0" w:oddVBand="0" w:evenVBand="0" w:oddHBand="0" w:evenHBand="0" w:firstRowFirstColumn="0" w:firstRowLastColumn="0" w:lastRowFirstColumn="0" w:lastRowLastColumn="0"/>
            <w:tcW w:w="1217" w:type="dxa"/>
          </w:tcPr>
          <w:p w14:paraId="1F8DF9C8" w14:textId="6FC22654" w:rsidR="00F95338" w:rsidRPr="00982B8D" w:rsidRDefault="00F95338" w:rsidP="007E7EF8">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C2</w:t>
            </w:r>
          </w:p>
        </w:tc>
        <w:tc>
          <w:tcPr>
            <w:tcW w:w="6729" w:type="dxa"/>
          </w:tcPr>
          <w:p w14:paraId="24B4410E" w14:textId="42271906" w:rsidR="00F95338" w:rsidRPr="00982B8D" w:rsidRDefault="00F95338" w:rsidP="007E7EF8">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complies with data protection legislation by creating, storing and disposing of all records and data appropriately and in line with legislation.  </w:t>
            </w:r>
            <w:r w:rsidRPr="00982B8D">
              <w:rPr>
                <w:rFonts w:asciiTheme="minorHAnsi" w:hAnsiTheme="minorHAnsi"/>
                <w:b w:val="0"/>
                <w:bCs w:val="0"/>
                <w:i/>
                <w:iCs/>
                <w:color w:val="0066A9" w:themeColor="accent1"/>
                <w:sz w:val="24"/>
                <w:szCs w:val="24"/>
              </w:rPr>
              <w:t>(previous ref 48)</w:t>
            </w:r>
          </w:p>
        </w:tc>
        <w:sdt>
          <w:sdtPr>
            <w:rPr>
              <w:sz w:val="40"/>
              <w:szCs w:val="40"/>
            </w:rPr>
            <w:id w:val="690872775"/>
            <w:lock w:val="sdtLocked"/>
            <w14:checkbox>
              <w14:checked w14:val="0"/>
              <w14:checkedState w14:val="2612" w14:font="MS Gothic"/>
              <w14:uncheckedState w14:val="2610" w14:font="MS Gothic"/>
            </w14:checkbox>
          </w:sdtPr>
          <w:sdtEndPr/>
          <w:sdtContent>
            <w:tc>
              <w:tcPr>
                <w:tcW w:w="1080" w:type="dxa"/>
              </w:tcPr>
              <w:p w14:paraId="32306FEF" w14:textId="02E5A0D3" w:rsidR="00F95338" w:rsidRPr="00982B8D" w:rsidRDefault="001F79C9" w:rsidP="007E7EF8">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F95338" w:rsidRPr="00982B8D" w14:paraId="3B87A65D"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2B97E7A5" w14:textId="113F4572" w:rsidR="00F95338" w:rsidRPr="00982B8D" w:rsidRDefault="00F95338" w:rsidP="007E7EF8">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C3</w:t>
            </w:r>
          </w:p>
        </w:tc>
        <w:tc>
          <w:tcPr>
            <w:tcW w:w="6729" w:type="dxa"/>
          </w:tcPr>
          <w:p w14:paraId="7D9E6CA5" w14:textId="405DB3B1" w:rsidR="00F95338" w:rsidRPr="00982B8D" w:rsidRDefault="00F95338" w:rsidP="007E7EF8">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Any accidental, negligent or wilful breaches of confidentiality are reported at the earliest opportunity to senior managers or Board members in line with the organisation’s policies and procedures. </w:t>
            </w:r>
            <w:r w:rsidRPr="00982B8D">
              <w:rPr>
                <w:rFonts w:asciiTheme="minorHAnsi" w:hAnsiTheme="minorHAnsi"/>
                <w:b w:val="0"/>
                <w:bCs w:val="0"/>
                <w:i/>
                <w:iCs/>
                <w:color w:val="0066A9" w:themeColor="accent1"/>
                <w:sz w:val="24"/>
                <w:szCs w:val="24"/>
              </w:rPr>
              <w:t>(previous ref 49)</w:t>
            </w:r>
          </w:p>
        </w:tc>
        <w:sdt>
          <w:sdtPr>
            <w:rPr>
              <w:sz w:val="40"/>
              <w:szCs w:val="40"/>
            </w:rPr>
            <w:id w:val="2091037737"/>
            <w:lock w:val="sdtLocked"/>
            <w14:checkbox>
              <w14:checked w14:val="0"/>
              <w14:checkedState w14:val="2612" w14:font="MS Gothic"/>
              <w14:uncheckedState w14:val="2610" w14:font="MS Gothic"/>
            </w14:checkbox>
          </w:sdtPr>
          <w:sdtEndPr/>
          <w:sdtContent>
            <w:tc>
              <w:tcPr>
                <w:tcW w:w="1080" w:type="dxa"/>
              </w:tcPr>
              <w:p w14:paraId="41BAEFA0" w14:textId="6FA924C5" w:rsidR="00F95338" w:rsidRPr="00982B8D" w:rsidRDefault="001F79C9" w:rsidP="007E7EF8">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F95338" w:rsidRPr="00982B8D" w14:paraId="1B9A4467" w14:textId="77777777" w:rsidTr="007E7EF8">
        <w:tc>
          <w:tcPr>
            <w:cnfStyle w:val="001000000000" w:firstRow="0" w:lastRow="0" w:firstColumn="1" w:lastColumn="0" w:oddVBand="0" w:evenVBand="0" w:oddHBand="0" w:evenHBand="0" w:firstRowFirstColumn="0" w:firstRowLastColumn="0" w:lastRowFirstColumn="0" w:lastRowLastColumn="0"/>
            <w:tcW w:w="1217" w:type="dxa"/>
          </w:tcPr>
          <w:p w14:paraId="5E06246F" w14:textId="6F157BFC" w:rsidR="00F95338" w:rsidRPr="00982B8D" w:rsidRDefault="00F95338" w:rsidP="007E7EF8">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C4</w:t>
            </w:r>
          </w:p>
        </w:tc>
        <w:tc>
          <w:tcPr>
            <w:tcW w:w="6729" w:type="dxa"/>
          </w:tcPr>
          <w:p w14:paraId="2CB0B0AF" w14:textId="661DD7AF" w:rsidR="00F95338" w:rsidRPr="00982B8D" w:rsidRDefault="00F95338" w:rsidP="007E7EF8">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organisation has an up-to-date Confidentiality Policy in place</w:t>
            </w:r>
            <w:r w:rsidR="00D15D87" w:rsidRPr="00982B8D">
              <w:rPr>
                <w:rFonts w:asciiTheme="minorHAnsi" w:hAnsiTheme="minorHAnsi"/>
                <w:b w:val="0"/>
                <w:bCs w:val="0"/>
                <w:color w:val="0066A9" w:themeColor="accent1"/>
                <w:sz w:val="24"/>
                <w:szCs w:val="24"/>
              </w:rPr>
              <w:t xml:space="preserve"> which makes clear t</w:t>
            </w:r>
            <w:r w:rsidR="001C354A" w:rsidRPr="00982B8D">
              <w:rPr>
                <w:rFonts w:asciiTheme="minorHAnsi" w:hAnsiTheme="minorHAnsi"/>
                <w:b w:val="0"/>
                <w:bCs w:val="0"/>
                <w:color w:val="0066A9" w:themeColor="accent1"/>
                <w:sz w:val="24"/>
                <w:szCs w:val="24"/>
              </w:rPr>
              <w:t>heir duty of confidentiality to people who access advocacy</w:t>
            </w:r>
            <w:r w:rsidRPr="00982B8D">
              <w:rPr>
                <w:rFonts w:asciiTheme="minorHAnsi" w:hAnsiTheme="minorHAnsi"/>
                <w:b w:val="0"/>
                <w:bCs w:val="0"/>
                <w:color w:val="0066A9" w:themeColor="accent1"/>
                <w:sz w:val="24"/>
                <w:szCs w:val="24"/>
              </w:rPr>
              <w:t>. (</w:t>
            </w:r>
            <w:r w:rsidRPr="00982B8D">
              <w:rPr>
                <w:rFonts w:asciiTheme="minorHAnsi" w:hAnsiTheme="minorHAnsi"/>
                <w:b w:val="0"/>
                <w:bCs w:val="0"/>
                <w:i/>
                <w:iCs/>
                <w:color w:val="0066A9" w:themeColor="accent1"/>
                <w:sz w:val="24"/>
                <w:szCs w:val="24"/>
              </w:rPr>
              <w:t>previous ref 50)</w:t>
            </w:r>
          </w:p>
        </w:tc>
        <w:sdt>
          <w:sdtPr>
            <w:rPr>
              <w:sz w:val="40"/>
              <w:szCs w:val="40"/>
            </w:rPr>
            <w:id w:val="1582100287"/>
            <w:lock w:val="sdtLocked"/>
            <w14:checkbox>
              <w14:checked w14:val="0"/>
              <w14:checkedState w14:val="2612" w14:font="MS Gothic"/>
              <w14:uncheckedState w14:val="2610" w14:font="MS Gothic"/>
            </w14:checkbox>
          </w:sdtPr>
          <w:sdtEndPr/>
          <w:sdtContent>
            <w:tc>
              <w:tcPr>
                <w:tcW w:w="1080" w:type="dxa"/>
              </w:tcPr>
              <w:p w14:paraId="1176F4CE" w14:textId="55F9CBA3" w:rsidR="00F95338" w:rsidRPr="00982B8D" w:rsidRDefault="001F79C9" w:rsidP="007E7EF8">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F95338" w:rsidRPr="00982B8D" w14:paraId="0532FF63"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083ED46D" w14:textId="62E0601E" w:rsidR="00F95338" w:rsidRPr="00982B8D" w:rsidRDefault="00E047A7" w:rsidP="007E7EF8">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C</w:t>
            </w:r>
            <w:r w:rsidR="00F95338" w:rsidRPr="00982B8D">
              <w:rPr>
                <w:rFonts w:asciiTheme="minorHAnsi" w:hAnsiTheme="minorHAnsi"/>
                <w:i/>
                <w:iCs/>
                <w:color w:val="0066A9" w:themeColor="accent1"/>
              </w:rPr>
              <w:t>5</w:t>
            </w:r>
          </w:p>
        </w:tc>
        <w:tc>
          <w:tcPr>
            <w:tcW w:w="6729" w:type="dxa"/>
          </w:tcPr>
          <w:p w14:paraId="6D680521" w14:textId="19E9F7E7" w:rsidR="00F95338" w:rsidRPr="00982B8D" w:rsidRDefault="00E047A7" w:rsidP="007E7EF8">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organisation has an up-to-date Non-Instructed Advocacy Policy in place, which makes clear that the organisation’s approach to confidentiality and data sharing where the person is unable to consent is lawful and in line with the Mental Capacity Act</w:t>
            </w:r>
            <w:r w:rsidR="00F95338" w:rsidRPr="00982B8D">
              <w:rPr>
                <w:rFonts w:asciiTheme="minorHAnsi" w:hAnsiTheme="minorHAnsi"/>
                <w:b w:val="0"/>
                <w:bCs w:val="0"/>
                <w:color w:val="0066A9" w:themeColor="accent1"/>
                <w:sz w:val="24"/>
                <w:szCs w:val="24"/>
              </w:rPr>
              <w:t xml:space="preserve"> </w:t>
            </w:r>
            <w:r w:rsidR="00F95338" w:rsidRPr="00982B8D">
              <w:rPr>
                <w:rFonts w:asciiTheme="minorHAnsi" w:hAnsiTheme="minorHAnsi"/>
                <w:b w:val="0"/>
                <w:bCs w:val="0"/>
                <w:i/>
                <w:iCs/>
                <w:color w:val="0066A9" w:themeColor="accent1"/>
                <w:sz w:val="24"/>
                <w:szCs w:val="24"/>
              </w:rPr>
              <w:t xml:space="preserve">(previous ref </w:t>
            </w:r>
            <w:r w:rsidRPr="00982B8D">
              <w:rPr>
                <w:rFonts w:asciiTheme="minorHAnsi" w:hAnsiTheme="minorHAnsi"/>
                <w:b w:val="0"/>
                <w:bCs w:val="0"/>
                <w:i/>
                <w:iCs/>
                <w:color w:val="0066A9" w:themeColor="accent1"/>
                <w:sz w:val="24"/>
                <w:szCs w:val="24"/>
              </w:rPr>
              <w:t>51 – slightly amended wording</w:t>
            </w:r>
            <w:r w:rsidR="00F95338" w:rsidRPr="00982B8D">
              <w:rPr>
                <w:rFonts w:asciiTheme="minorHAnsi" w:hAnsiTheme="minorHAnsi"/>
                <w:b w:val="0"/>
                <w:bCs w:val="0"/>
                <w:i/>
                <w:iCs/>
                <w:color w:val="0066A9" w:themeColor="accent1"/>
                <w:sz w:val="24"/>
                <w:szCs w:val="24"/>
              </w:rPr>
              <w:t>)</w:t>
            </w:r>
          </w:p>
        </w:tc>
        <w:sdt>
          <w:sdtPr>
            <w:rPr>
              <w:sz w:val="40"/>
              <w:szCs w:val="40"/>
            </w:rPr>
            <w:id w:val="-920332985"/>
            <w:lock w:val="sdtLocked"/>
            <w14:checkbox>
              <w14:checked w14:val="0"/>
              <w14:checkedState w14:val="2612" w14:font="MS Gothic"/>
              <w14:uncheckedState w14:val="2610" w14:font="MS Gothic"/>
            </w14:checkbox>
          </w:sdtPr>
          <w:sdtEndPr/>
          <w:sdtContent>
            <w:tc>
              <w:tcPr>
                <w:tcW w:w="1080" w:type="dxa"/>
              </w:tcPr>
              <w:p w14:paraId="4A99B148" w14:textId="38C827EC" w:rsidR="00F95338" w:rsidRPr="00982B8D" w:rsidRDefault="001F79C9" w:rsidP="007E7EF8">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F95338" w:rsidRPr="00982B8D" w14:paraId="5DE32EBA" w14:textId="77777777" w:rsidTr="007E7EF8">
        <w:tc>
          <w:tcPr>
            <w:cnfStyle w:val="001000000000" w:firstRow="0" w:lastRow="0" w:firstColumn="1" w:lastColumn="0" w:oddVBand="0" w:evenVBand="0" w:oddHBand="0" w:evenHBand="0" w:firstRowFirstColumn="0" w:firstRowLastColumn="0" w:lastRowFirstColumn="0" w:lastRowLastColumn="0"/>
            <w:tcW w:w="1217" w:type="dxa"/>
          </w:tcPr>
          <w:p w14:paraId="107C1F7B" w14:textId="2A5621B9" w:rsidR="00F95338" w:rsidRPr="00982B8D" w:rsidRDefault="00E047A7" w:rsidP="007E7EF8">
            <w:pPr>
              <w:pStyle w:val="NDTisubheadingdarkblue"/>
            </w:pPr>
            <w:r w:rsidRPr="00982B8D">
              <w:rPr>
                <w:rFonts w:asciiTheme="minorHAnsi" w:hAnsiTheme="minorHAnsi"/>
                <w:i/>
                <w:iCs/>
                <w:color w:val="0066A9" w:themeColor="accent1"/>
              </w:rPr>
              <w:t>C</w:t>
            </w:r>
            <w:r w:rsidR="00F95338" w:rsidRPr="00982B8D">
              <w:rPr>
                <w:rFonts w:asciiTheme="minorHAnsi" w:hAnsiTheme="minorHAnsi"/>
                <w:i/>
                <w:iCs/>
                <w:color w:val="0066A9" w:themeColor="accent1"/>
              </w:rPr>
              <w:t>6</w:t>
            </w:r>
          </w:p>
        </w:tc>
        <w:tc>
          <w:tcPr>
            <w:tcW w:w="6729" w:type="dxa"/>
          </w:tcPr>
          <w:p w14:paraId="04D0731A" w14:textId="2D7329E0" w:rsidR="00F95338" w:rsidRPr="00982B8D" w:rsidRDefault="00E047A7" w:rsidP="007E7EF8">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has an up-to-date Data Protection Policy in place </w:t>
            </w:r>
            <w:r w:rsidRPr="00982B8D">
              <w:rPr>
                <w:rFonts w:asciiTheme="minorHAnsi" w:hAnsiTheme="minorHAnsi"/>
                <w:b w:val="0"/>
                <w:bCs w:val="0"/>
                <w:i/>
                <w:iCs/>
                <w:color w:val="0066A9" w:themeColor="accent1"/>
                <w:sz w:val="24"/>
                <w:szCs w:val="24"/>
              </w:rPr>
              <w:t>(previous ref 52)</w:t>
            </w:r>
          </w:p>
        </w:tc>
        <w:sdt>
          <w:sdtPr>
            <w:rPr>
              <w:sz w:val="40"/>
              <w:szCs w:val="40"/>
            </w:rPr>
            <w:id w:val="675537104"/>
            <w:lock w:val="sdtLocked"/>
            <w14:checkbox>
              <w14:checked w14:val="0"/>
              <w14:checkedState w14:val="2612" w14:font="MS Gothic"/>
              <w14:uncheckedState w14:val="2610" w14:font="MS Gothic"/>
            </w14:checkbox>
          </w:sdtPr>
          <w:sdtEndPr/>
          <w:sdtContent>
            <w:tc>
              <w:tcPr>
                <w:tcW w:w="1080" w:type="dxa"/>
              </w:tcPr>
              <w:p w14:paraId="4BDC4F83" w14:textId="7B09B105" w:rsidR="00F95338" w:rsidRPr="00982B8D" w:rsidRDefault="001F79C9" w:rsidP="007E7EF8">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F95338" w:rsidRPr="00982B8D" w14:paraId="1DC1B5DA"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6F84831D" w14:textId="6FEBC16D" w:rsidR="00F95338" w:rsidRPr="00982B8D" w:rsidRDefault="00E047A7" w:rsidP="007E7EF8">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C</w:t>
            </w:r>
            <w:r w:rsidR="00F95338" w:rsidRPr="00982B8D">
              <w:rPr>
                <w:rFonts w:asciiTheme="minorHAnsi" w:hAnsiTheme="minorHAnsi"/>
                <w:i/>
                <w:iCs/>
                <w:color w:val="0066A9" w:themeColor="accent1"/>
              </w:rPr>
              <w:t>7</w:t>
            </w:r>
          </w:p>
        </w:tc>
        <w:tc>
          <w:tcPr>
            <w:tcW w:w="6729" w:type="dxa"/>
          </w:tcPr>
          <w:p w14:paraId="49A6DECE" w14:textId="1A1D0956" w:rsidR="00F95338" w:rsidRPr="00982B8D" w:rsidRDefault="00E047A7" w:rsidP="007E7EF8">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People using the advocacy service know that they have the right to see their own records and are supported to have access to them if they so wish. </w:t>
            </w:r>
            <w:r w:rsidRPr="00982B8D">
              <w:rPr>
                <w:rFonts w:asciiTheme="minorHAnsi" w:hAnsiTheme="minorHAnsi"/>
                <w:b w:val="0"/>
                <w:bCs w:val="0"/>
                <w:i/>
                <w:iCs/>
                <w:color w:val="0066A9" w:themeColor="accent1"/>
                <w:sz w:val="24"/>
                <w:szCs w:val="24"/>
              </w:rPr>
              <w:t>(previous ref 53)</w:t>
            </w:r>
          </w:p>
        </w:tc>
        <w:sdt>
          <w:sdtPr>
            <w:rPr>
              <w:sz w:val="40"/>
              <w:szCs w:val="40"/>
            </w:rPr>
            <w:id w:val="-1761437643"/>
            <w:lock w:val="sdtLocked"/>
            <w14:checkbox>
              <w14:checked w14:val="0"/>
              <w14:checkedState w14:val="2612" w14:font="MS Gothic"/>
              <w14:uncheckedState w14:val="2610" w14:font="MS Gothic"/>
            </w14:checkbox>
          </w:sdtPr>
          <w:sdtEndPr/>
          <w:sdtContent>
            <w:tc>
              <w:tcPr>
                <w:tcW w:w="1080" w:type="dxa"/>
              </w:tcPr>
              <w:p w14:paraId="21BE54A3" w14:textId="48DE9AC1" w:rsidR="00F95338" w:rsidRPr="00982B8D" w:rsidRDefault="001F79C9" w:rsidP="007E7EF8">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907AB2" w:rsidRPr="00982B8D" w14:paraId="059C55E3" w14:textId="77777777" w:rsidTr="007E7EF8">
        <w:tc>
          <w:tcPr>
            <w:cnfStyle w:val="001000000000" w:firstRow="0" w:lastRow="0" w:firstColumn="1" w:lastColumn="0" w:oddVBand="0" w:evenVBand="0" w:oddHBand="0" w:evenHBand="0" w:firstRowFirstColumn="0" w:firstRowLastColumn="0" w:lastRowFirstColumn="0" w:lastRowLastColumn="0"/>
            <w:tcW w:w="1217" w:type="dxa"/>
          </w:tcPr>
          <w:p w14:paraId="796CC106" w14:textId="2A0C4D9E" w:rsidR="00907AB2" w:rsidRPr="00982B8D" w:rsidRDefault="00907AB2" w:rsidP="007E7EF8">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lastRenderedPageBreak/>
              <w:t>C8</w:t>
            </w:r>
          </w:p>
        </w:tc>
        <w:tc>
          <w:tcPr>
            <w:tcW w:w="6729" w:type="dxa"/>
          </w:tcPr>
          <w:p w14:paraId="5C35E9FB" w14:textId="66DFF5B2" w:rsidR="00907AB2" w:rsidRPr="00982B8D" w:rsidRDefault="00907AB2" w:rsidP="007E7EF8">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Confidentiality Policies and Privacy Statements are available and accessible, including on the organisations website. </w:t>
            </w:r>
            <w:r w:rsidRPr="00982B8D">
              <w:rPr>
                <w:rFonts w:asciiTheme="minorHAnsi" w:hAnsiTheme="minorHAnsi"/>
                <w:b w:val="0"/>
                <w:bCs w:val="0"/>
                <w:i/>
                <w:iCs/>
                <w:color w:val="0066A9" w:themeColor="accent1"/>
                <w:sz w:val="24"/>
                <w:szCs w:val="24"/>
              </w:rPr>
              <w:t>(new)</w:t>
            </w:r>
          </w:p>
        </w:tc>
        <w:sdt>
          <w:sdtPr>
            <w:rPr>
              <w:sz w:val="40"/>
              <w:szCs w:val="40"/>
            </w:rPr>
            <w:id w:val="1136059114"/>
            <w:lock w:val="sdtLocked"/>
            <w14:checkbox>
              <w14:checked w14:val="0"/>
              <w14:checkedState w14:val="2612" w14:font="MS Gothic"/>
              <w14:uncheckedState w14:val="2610" w14:font="MS Gothic"/>
            </w14:checkbox>
          </w:sdtPr>
          <w:sdtEndPr/>
          <w:sdtContent>
            <w:tc>
              <w:tcPr>
                <w:tcW w:w="1080" w:type="dxa"/>
              </w:tcPr>
              <w:p w14:paraId="1B5E241E" w14:textId="4A04115B" w:rsidR="00907AB2" w:rsidRPr="00982B8D" w:rsidRDefault="001F79C9" w:rsidP="007E7EF8">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907AB2" w:rsidRPr="00982B8D" w14:paraId="7DDD4CFE"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27069AF8" w14:textId="764DB411" w:rsidR="00907AB2" w:rsidRPr="00982B8D" w:rsidRDefault="00907AB2" w:rsidP="007E7EF8">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C9</w:t>
            </w:r>
          </w:p>
        </w:tc>
        <w:tc>
          <w:tcPr>
            <w:tcW w:w="6729" w:type="dxa"/>
          </w:tcPr>
          <w:p w14:paraId="4373D617" w14:textId="5F0F2AB2" w:rsidR="00907AB2" w:rsidRPr="00982B8D" w:rsidRDefault="00907AB2" w:rsidP="007E7EF8">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Where organisations provide services in addition to advocacy, the information held by the advocacy service is confidential to the advocacy service </w:t>
            </w:r>
            <w:r w:rsidRPr="00982B8D">
              <w:rPr>
                <w:rFonts w:asciiTheme="minorHAnsi" w:hAnsiTheme="minorHAnsi"/>
                <w:b w:val="0"/>
                <w:bCs w:val="0"/>
                <w:i/>
                <w:iCs/>
                <w:color w:val="0066A9" w:themeColor="accent1"/>
                <w:sz w:val="24"/>
                <w:szCs w:val="24"/>
              </w:rPr>
              <w:t>(new brought down from main charter principle)</w:t>
            </w:r>
          </w:p>
        </w:tc>
        <w:sdt>
          <w:sdtPr>
            <w:rPr>
              <w:sz w:val="40"/>
              <w:szCs w:val="40"/>
            </w:rPr>
            <w:id w:val="1633592400"/>
            <w:lock w:val="sdtLocked"/>
            <w14:checkbox>
              <w14:checked w14:val="0"/>
              <w14:checkedState w14:val="2612" w14:font="MS Gothic"/>
              <w14:uncheckedState w14:val="2610" w14:font="MS Gothic"/>
            </w14:checkbox>
          </w:sdtPr>
          <w:sdtEndPr/>
          <w:sdtContent>
            <w:tc>
              <w:tcPr>
                <w:tcW w:w="1080" w:type="dxa"/>
              </w:tcPr>
              <w:p w14:paraId="4DE8FA76" w14:textId="74E87C51" w:rsidR="00907AB2" w:rsidRPr="00982B8D" w:rsidRDefault="001F79C9" w:rsidP="007E7EF8">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bl>
    <w:p w14:paraId="2B6A2E5C" w14:textId="77777777" w:rsidR="00F95338" w:rsidRPr="00982B8D" w:rsidRDefault="00F95338" w:rsidP="00F95338">
      <w:pPr>
        <w:pStyle w:val="NDTisubheadingdarkblue"/>
      </w:pPr>
    </w:p>
    <w:p w14:paraId="238141CF" w14:textId="1B250420" w:rsidR="00F95338" w:rsidRPr="00982B8D" w:rsidRDefault="00F95338" w:rsidP="00F95338">
      <w:pPr>
        <w:spacing w:after="0" w:line="240" w:lineRule="auto"/>
        <w:contextualSpacing/>
        <w:rPr>
          <w:b/>
          <w:color w:val="0066A9" w:themeColor="accent1"/>
          <w:sz w:val="24"/>
          <w:szCs w:val="24"/>
        </w:rPr>
      </w:pPr>
      <w:r w:rsidRPr="00982B8D">
        <w:rPr>
          <w:b/>
          <w:color w:val="0066A9" w:themeColor="accent1"/>
          <w:sz w:val="24"/>
          <w:szCs w:val="24"/>
        </w:rPr>
        <w:t xml:space="preserve">Please include any additional comments you wish to make about indicators </w:t>
      </w:r>
      <w:r w:rsidR="00E047A7" w:rsidRPr="00982B8D">
        <w:rPr>
          <w:b/>
          <w:color w:val="0066A9" w:themeColor="accent1"/>
          <w:sz w:val="24"/>
          <w:szCs w:val="24"/>
        </w:rPr>
        <w:t>C</w:t>
      </w:r>
      <w:r w:rsidRPr="00982B8D">
        <w:rPr>
          <w:b/>
          <w:color w:val="0066A9" w:themeColor="accent1"/>
          <w:sz w:val="24"/>
          <w:szCs w:val="24"/>
        </w:rPr>
        <w:t>1-</w:t>
      </w:r>
      <w:r w:rsidR="00E047A7" w:rsidRPr="00982B8D">
        <w:rPr>
          <w:b/>
          <w:color w:val="0066A9" w:themeColor="accent1"/>
          <w:sz w:val="24"/>
          <w:szCs w:val="24"/>
        </w:rPr>
        <w:t>C</w:t>
      </w:r>
      <w:r w:rsidR="00907AB2" w:rsidRPr="00982B8D">
        <w:rPr>
          <w:b/>
          <w:color w:val="0066A9" w:themeColor="accent1"/>
          <w:sz w:val="24"/>
          <w:szCs w:val="24"/>
        </w:rPr>
        <w:t xml:space="preserve">9 </w:t>
      </w:r>
      <w:r w:rsidRPr="00982B8D">
        <w:rPr>
          <w:b/>
          <w:color w:val="0066A9" w:themeColor="accent1"/>
          <w:sz w:val="24"/>
          <w:szCs w:val="24"/>
        </w:rPr>
        <w:t>here:</w:t>
      </w:r>
    </w:p>
    <w:p w14:paraId="30C6797E" w14:textId="77777777" w:rsidR="00F95338" w:rsidRPr="00982B8D" w:rsidRDefault="00F95338" w:rsidP="00F95338">
      <w:pPr>
        <w:spacing w:after="0" w:line="240" w:lineRule="auto"/>
        <w:contextualSpacing/>
        <w:rPr>
          <w:b/>
          <w:color w:val="0066A9" w:themeColor="accent1"/>
          <w:sz w:val="24"/>
          <w:szCs w:val="24"/>
        </w:rPr>
      </w:pPr>
    </w:p>
    <w:p w14:paraId="492FA1B4" w14:textId="77777777" w:rsidR="00F95338" w:rsidRPr="00982B8D" w:rsidRDefault="00F95338" w:rsidP="00F95338">
      <w:pPr>
        <w:spacing w:after="0" w:line="240" w:lineRule="auto"/>
        <w:contextualSpacing/>
        <w:rPr>
          <w:b/>
          <w:color w:val="0066A9" w:themeColor="accent1"/>
          <w:sz w:val="24"/>
          <w:szCs w:val="24"/>
        </w:rPr>
      </w:pPr>
    </w:p>
    <w:p w14:paraId="435B4271" w14:textId="77777777" w:rsidR="00F95338" w:rsidRPr="00982B8D" w:rsidRDefault="00F95338" w:rsidP="00F95338">
      <w:pPr>
        <w:spacing w:after="0" w:line="240" w:lineRule="auto"/>
        <w:contextualSpacing/>
        <w:rPr>
          <w:b/>
          <w:color w:val="0066A9" w:themeColor="accent1"/>
          <w:sz w:val="24"/>
          <w:szCs w:val="24"/>
        </w:rPr>
      </w:pPr>
    </w:p>
    <w:p w14:paraId="1F10D0E7" w14:textId="77777777" w:rsidR="00F95338" w:rsidRPr="00982B8D" w:rsidRDefault="00F95338" w:rsidP="00F95338">
      <w:pPr>
        <w:spacing w:after="0" w:line="240" w:lineRule="auto"/>
        <w:contextualSpacing/>
        <w:rPr>
          <w:b/>
          <w:color w:val="0066A9" w:themeColor="accent1"/>
          <w:sz w:val="24"/>
          <w:szCs w:val="24"/>
        </w:rPr>
      </w:pPr>
    </w:p>
    <w:p w14:paraId="632AFE50" w14:textId="77777777" w:rsidR="00F95338" w:rsidRPr="00982B8D" w:rsidRDefault="00F95338" w:rsidP="00F95338">
      <w:pPr>
        <w:spacing w:after="0" w:line="240" w:lineRule="auto"/>
        <w:contextualSpacing/>
        <w:rPr>
          <w:b/>
          <w:color w:val="0066A9" w:themeColor="accent1"/>
          <w:sz w:val="24"/>
          <w:szCs w:val="24"/>
        </w:rPr>
      </w:pPr>
    </w:p>
    <w:p w14:paraId="036B3F73" w14:textId="77777777" w:rsidR="00F95338" w:rsidRPr="00982B8D" w:rsidRDefault="00F95338" w:rsidP="00F95338">
      <w:pPr>
        <w:spacing w:after="0" w:line="240" w:lineRule="auto"/>
        <w:contextualSpacing/>
        <w:rPr>
          <w:b/>
          <w:color w:val="0066A9" w:themeColor="accent1"/>
          <w:sz w:val="24"/>
          <w:szCs w:val="24"/>
        </w:rPr>
      </w:pPr>
    </w:p>
    <w:p w14:paraId="446DBFF8" w14:textId="77777777" w:rsidR="00F95338" w:rsidRPr="00982B8D" w:rsidRDefault="00F95338" w:rsidP="00F95338">
      <w:pPr>
        <w:spacing w:after="0" w:line="240" w:lineRule="auto"/>
        <w:contextualSpacing/>
        <w:rPr>
          <w:b/>
          <w:color w:val="0066A9" w:themeColor="accent1"/>
          <w:sz w:val="24"/>
          <w:szCs w:val="24"/>
        </w:rPr>
      </w:pPr>
    </w:p>
    <w:p w14:paraId="416A78D7" w14:textId="77777777" w:rsidR="00F95338" w:rsidRPr="00982B8D" w:rsidRDefault="00F95338" w:rsidP="00F95338">
      <w:pPr>
        <w:spacing w:after="0" w:line="240" w:lineRule="auto"/>
        <w:contextualSpacing/>
        <w:rPr>
          <w:b/>
          <w:color w:val="0066A9" w:themeColor="accent1"/>
          <w:sz w:val="24"/>
          <w:szCs w:val="24"/>
        </w:rPr>
      </w:pPr>
    </w:p>
    <w:p w14:paraId="2CAAB197" w14:textId="77777777" w:rsidR="00F95338" w:rsidRPr="00982B8D" w:rsidRDefault="00F95338" w:rsidP="00F95338">
      <w:pPr>
        <w:spacing w:after="0" w:line="240" w:lineRule="auto"/>
        <w:contextualSpacing/>
        <w:rPr>
          <w:b/>
          <w:color w:val="0066A9" w:themeColor="accent1"/>
          <w:sz w:val="24"/>
          <w:szCs w:val="24"/>
        </w:rPr>
      </w:pPr>
    </w:p>
    <w:p w14:paraId="2B6BAD65" w14:textId="77777777" w:rsidR="00F95338" w:rsidRPr="00982B8D" w:rsidRDefault="00F95338" w:rsidP="00F95338">
      <w:pPr>
        <w:spacing w:after="0" w:line="240" w:lineRule="auto"/>
        <w:contextualSpacing/>
        <w:rPr>
          <w:b/>
          <w:color w:val="CDA239" w:themeColor="accent2"/>
          <w:sz w:val="24"/>
          <w:szCs w:val="24"/>
        </w:rPr>
      </w:pPr>
    </w:p>
    <w:p w14:paraId="5CE7D6BA" w14:textId="77777777" w:rsidR="00F95338" w:rsidRPr="00982B8D" w:rsidRDefault="00F95338" w:rsidP="00F95338">
      <w:pPr>
        <w:spacing w:after="0" w:line="240" w:lineRule="auto"/>
        <w:contextualSpacing/>
        <w:rPr>
          <w:b/>
          <w:color w:val="CDA239" w:themeColor="accent2"/>
          <w:sz w:val="28"/>
          <w:szCs w:val="28"/>
        </w:rPr>
      </w:pPr>
      <w:r w:rsidRPr="00982B8D">
        <w:rPr>
          <w:b/>
          <w:color w:val="CDA239" w:themeColor="accent2"/>
          <w:sz w:val="28"/>
          <w:szCs w:val="28"/>
        </w:rPr>
        <w:t>Written description responses</w:t>
      </w:r>
    </w:p>
    <w:p w14:paraId="45259202" w14:textId="77777777" w:rsidR="00F95338" w:rsidRPr="00982B8D" w:rsidRDefault="00F95338" w:rsidP="00F95338">
      <w:pPr>
        <w:pStyle w:val="NDTisubheadingdarkblue"/>
      </w:pPr>
    </w:p>
    <w:tbl>
      <w:tblPr>
        <w:tblStyle w:val="ListTable1Light-Accent2"/>
        <w:tblW w:w="9067" w:type="dxa"/>
        <w:tblLook w:val="04A0" w:firstRow="1" w:lastRow="0" w:firstColumn="1" w:lastColumn="0" w:noHBand="0" w:noVBand="1"/>
      </w:tblPr>
      <w:tblGrid>
        <w:gridCol w:w="1328"/>
        <w:gridCol w:w="7739"/>
      </w:tblGrid>
      <w:tr w:rsidR="00F95338" w:rsidRPr="00982B8D" w14:paraId="5F90D0A2" w14:textId="77777777" w:rsidTr="007E7E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4D5F3AE8" w14:textId="77777777" w:rsidR="00F95338" w:rsidRPr="00982B8D" w:rsidRDefault="00F95338" w:rsidP="007E7EF8">
            <w:pPr>
              <w:pStyle w:val="NDTisubheadingdarkblue"/>
            </w:pPr>
            <w:r w:rsidRPr="00982B8D">
              <w:rPr>
                <w:color w:val="0066A9" w:themeColor="accent1"/>
                <w:sz w:val="24"/>
                <w:szCs w:val="24"/>
              </w:rPr>
              <w:t>Standard No.</w:t>
            </w:r>
          </w:p>
        </w:tc>
        <w:tc>
          <w:tcPr>
            <w:tcW w:w="7739" w:type="dxa"/>
          </w:tcPr>
          <w:p w14:paraId="5963AA80" w14:textId="77777777" w:rsidR="00F95338" w:rsidRPr="00982B8D" w:rsidRDefault="00F95338" w:rsidP="007E7EF8">
            <w:pPr>
              <w:pStyle w:val="NDTisubheadingdarkblue"/>
              <w:cnfStyle w:val="100000000000" w:firstRow="1" w:lastRow="0" w:firstColumn="0" w:lastColumn="0" w:oddVBand="0" w:evenVBand="0" w:oddHBand="0" w:evenHBand="0" w:firstRowFirstColumn="0" w:firstRowLastColumn="0" w:lastRowFirstColumn="0" w:lastRowLastColumn="0"/>
            </w:pPr>
            <w:r w:rsidRPr="00982B8D">
              <w:rPr>
                <w:color w:val="0066A9" w:themeColor="accent1"/>
                <w:sz w:val="24"/>
                <w:szCs w:val="24"/>
              </w:rPr>
              <w:t>Standard</w:t>
            </w:r>
          </w:p>
        </w:tc>
      </w:tr>
      <w:tr w:rsidR="00D15D87" w:rsidRPr="00982B8D" w14:paraId="7C2ACBCA"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8CC131A" w14:textId="3DA919AF" w:rsidR="00D15D87" w:rsidRPr="00982B8D" w:rsidRDefault="001C354A" w:rsidP="0013699E">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C10</w:t>
            </w:r>
          </w:p>
        </w:tc>
        <w:tc>
          <w:tcPr>
            <w:tcW w:w="7739" w:type="dxa"/>
          </w:tcPr>
          <w:p w14:paraId="2805A8D5" w14:textId="6FE164E3" w:rsidR="00D15D87" w:rsidRPr="00982B8D" w:rsidRDefault="001C354A" w:rsidP="0013699E">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Confidentiality Policies set out a broad duty of confidentiality to people who access advocacy which supports individuals being in control of the information they share with the advocacy provider and over the information the advocacy provider can share about them.  The Confidentiality Policy clearly states what information will and will not be shared with other agencies, and the effect of consent, mental capacity, best interests, safeguarding and other relevant legislation on the obligation to uphold the person’s right to privacy. </w:t>
            </w:r>
            <w:r w:rsidRPr="00982B8D">
              <w:rPr>
                <w:rFonts w:asciiTheme="minorHAnsi" w:hAnsiTheme="minorHAnsi"/>
                <w:b w:val="0"/>
                <w:bCs w:val="0"/>
                <w:i/>
                <w:iCs/>
                <w:color w:val="0066A9" w:themeColor="accent1"/>
                <w:sz w:val="24"/>
                <w:szCs w:val="24"/>
              </w:rPr>
              <w:t>(previous ref 137 – wording clarified)</w:t>
            </w:r>
          </w:p>
        </w:tc>
      </w:tr>
      <w:tr w:rsidR="0013699E" w:rsidRPr="00982B8D" w14:paraId="40D47855"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51A0B26A" w14:textId="4FACB1D6" w:rsidR="0013699E" w:rsidRPr="00982B8D" w:rsidRDefault="0013699E" w:rsidP="0013699E">
            <w:pPr>
              <w:pStyle w:val="NDTisubheadingdarkblue"/>
              <w:rPr>
                <w:rFonts w:asciiTheme="minorHAnsi" w:hAnsiTheme="minorHAnsi"/>
                <w:i/>
                <w:iCs/>
                <w:color w:val="0066A9" w:themeColor="accent1"/>
              </w:rPr>
            </w:pPr>
          </w:p>
        </w:tc>
        <w:tc>
          <w:tcPr>
            <w:tcW w:w="7739" w:type="dxa"/>
          </w:tcPr>
          <w:p w14:paraId="5A4BF2F9" w14:textId="77777777" w:rsidR="001C354A" w:rsidRPr="00982B8D" w:rsidRDefault="001C354A" w:rsidP="001C354A">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C10 here:</w:t>
            </w:r>
          </w:p>
          <w:p w14:paraId="1CE96500" w14:textId="66F7E8D9" w:rsidR="0013699E" w:rsidRPr="00982B8D" w:rsidRDefault="0013699E" w:rsidP="0013699E">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1C354A" w:rsidRPr="00982B8D" w14:paraId="1AE65D16"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2192BB9" w14:textId="717FF6AA" w:rsidR="001C354A" w:rsidRPr="00982B8D" w:rsidRDefault="001C354A" w:rsidP="001C354A">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C11</w:t>
            </w:r>
          </w:p>
        </w:tc>
        <w:tc>
          <w:tcPr>
            <w:tcW w:w="7739" w:type="dxa"/>
          </w:tcPr>
          <w:p w14:paraId="7B5F87B6" w14:textId="3349F2D7" w:rsidR="001C354A" w:rsidRPr="00982B8D" w:rsidRDefault="001C354A" w:rsidP="001C354A">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ensures that advocates delivering instructed advocacy only share information about an individual with third parties with the consent of that individual. </w:t>
            </w:r>
            <w:r w:rsidRPr="00982B8D">
              <w:rPr>
                <w:rFonts w:asciiTheme="minorHAnsi" w:hAnsiTheme="minorHAnsi"/>
                <w:b w:val="0"/>
                <w:bCs w:val="0"/>
                <w:i/>
                <w:iCs/>
                <w:color w:val="0066A9" w:themeColor="accent1"/>
                <w:sz w:val="24"/>
                <w:szCs w:val="24"/>
              </w:rPr>
              <w:t>(new – from charter)</w:t>
            </w:r>
          </w:p>
        </w:tc>
      </w:tr>
      <w:tr w:rsidR="001C354A" w:rsidRPr="00982B8D" w14:paraId="72BA8A33"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640DD755" w14:textId="77777777" w:rsidR="001C354A" w:rsidRPr="00982B8D" w:rsidRDefault="001C354A" w:rsidP="001C354A">
            <w:pPr>
              <w:pStyle w:val="NDTisubheadingdarkblue"/>
              <w:rPr>
                <w:rFonts w:asciiTheme="minorHAnsi" w:hAnsiTheme="minorHAnsi"/>
                <w:i/>
                <w:iCs/>
                <w:color w:val="0066A9" w:themeColor="accent1"/>
              </w:rPr>
            </w:pPr>
          </w:p>
        </w:tc>
        <w:tc>
          <w:tcPr>
            <w:tcW w:w="7739" w:type="dxa"/>
          </w:tcPr>
          <w:p w14:paraId="7F835334" w14:textId="4B2FAD08" w:rsidR="001C354A" w:rsidRPr="00982B8D" w:rsidRDefault="001C354A" w:rsidP="001C354A">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C11 here:</w:t>
            </w:r>
          </w:p>
          <w:p w14:paraId="020AC880" w14:textId="77777777" w:rsidR="001C354A" w:rsidRPr="00982B8D" w:rsidRDefault="001C354A" w:rsidP="001C354A">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1C354A" w:rsidRPr="00982B8D" w14:paraId="3098120A"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28DD429" w14:textId="5433768C" w:rsidR="001C354A" w:rsidRPr="00982B8D" w:rsidRDefault="001C354A" w:rsidP="001C354A">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 xml:space="preserve">C12 </w:t>
            </w:r>
          </w:p>
        </w:tc>
        <w:tc>
          <w:tcPr>
            <w:tcW w:w="7739" w:type="dxa"/>
          </w:tcPr>
          <w:p w14:paraId="6610E117" w14:textId="0D7818D0" w:rsidR="001C354A" w:rsidRPr="00982B8D" w:rsidRDefault="001C354A" w:rsidP="001C354A">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Where people are unable to consent to information about them being gathered or shared by the advocate, the organisation has polic</w:t>
            </w:r>
            <w:r w:rsidR="0079509B" w:rsidRPr="00982B8D">
              <w:rPr>
                <w:rFonts w:asciiTheme="minorHAnsi" w:hAnsiTheme="minorHAnsi"/>
                <w:b w:val="0"/>
                <w:bCs w:val="0"/>
                <w:color w:val="0066A9" w:themeColor="accent1"/>
                <w:sz w:val="24"/>
                <w:szCs w:val="24"/>
              </w:rPr>
              <w:t>i</w:t>
            </w:r>
            <w:r w:rsidRPr="00982B8D">
              <w:rPr>
                <w:rFonts w:asciiTheme="minorHAnsi" w:hAnsiTheme="minorHAnsi"/>
                <w:b w:val="0"/>
                <w:bCs w:val="0"/>
                <w:color w:val="0066A9" w:themeColor="accent1"/>
                <w:sz w:val="24"/>
                <w:szCs w:val="24"/>
              </w:rPr>
              <w:t>es in place to support advocates to make and record best interest decisions in line with the Mental Capacity Act. (</w:t>
            </w:r>
            <w:r w:rsidRPr="00982B8D">
              <w:rPr>
                <w:rFonts w:asciiTheme="minorHAnsi" w:hAnsiTheme="minorHAnsi"/>
                <w:b w:val="0"/>
                <w:bCs w:val="0"/>
                <w:i/>
                <w:iCs/>
                <w:color w:val="0066A9" w:themeColor="accent1"/>
                <w:sz w:val="24"/>
                <w:szCs w:val="24"/>
              </w:rPr>
              <w:t>New – but amalgamation of a number of previous standards and wording more explicit)</w:t>
            </w:r>
          </w:p>
        </w:tc>
      </w:tr>
      <w:tr w:rsidR="001C354A" w:rsidRPr="00982B8D" w14:paraId="758A340F"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54F8C593" w14:textId="77777777" w:rsidR="001C354A" w:rsidRPr="00982B8D" w:rsidRDefault="001C354A" w:rsidP="001C354A">
            <w:pPr>
              <w:pStyle w:val="NDTisubheadingdarkblue"/>
            </w:pPr>
          </w:p>
        </w:tc>
        <w:tc>
          <w:tcPr>
            <w:tcW w:w="7739" w:type="dxa"/>
          </w:tcPr>
          <w:p w14:paraId="0B329D1C" w14:textId="22E7B240" w:rsidR="001C354A" w:rsidRPr="00982B8D" w:rsidRDefault="001C354A" w:rsidP="001C354A">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C12 here:</w:t>
            </w:r>
          </w:p>
          <w:p w14:paraId="01B77182" w14:textId="77777777" w:rsidR="001C354A" w:rsidRPr="00982B8D" w:rsidRDefault="001C354A" w:rsidP="001C354A">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1C354A" w:rsidRPr="00982B8D" w14:paraId="50C4DC7A"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245A2C7" w14:textId="3002EFD4" w:rsidR="001C354A" w:rsidRPr="00982B8D" w:rsidRDefault="001C354A" w:rsidP="001C354A">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lastRenderedPageBreak/>
              <w:t>C1</w:t>
            </w:r>
            <w:r w:rsidR="00267433" w:rsidRPr="00982B8D">
              <w:rPr>
                <w:rFonts w:asciiTheme="minorHAnsi" w:hAnsiTheme="minorHAnsi"/>
                <w:i/>
                <w:iCs/>
                <w:color w:val="0066A9" w:themeColor="accent1"/>
              </w:rPr>
              <w:t>3</w:t>
            </w:r>
          </w:p>
        </w:tc>
        <w:tc>
          <w:tcPr>
            <w:tcW w:w="7739" w:type="dxa"/>
          </w:tcPr>
          <w:p w14:paraId="74829617" w14:textId="75A99D48" w:rsidR="001C354A" w:rsidRPr="00982B8D" w:rsidRDefault="001C354A" w:rsidP="001C354A">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Advocates have access to training about confidentiality, consent, The Mental Capacity Act, Best interest decision making and data protection</w:t>
            </w:r>
          </w:p>
        </w:tc>
      </w:tr>
      <w:tr w:rsidR="001C354A" w:rsidRPr="00982B8D" w14:paraId="332B2044"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3F660439" w14:textId="77777777" w:rsidR="001C354A" w:rsidRPr="00982B8D" w:rsidRDefault="001C354A" w:rsidP="001C354A">
            <w:pPr>
              <w:pStyle w:val="NDTisubheadingdarkblue"/>
              <w:rPr>
                <w:rFonts w:asciiTheme="minorHAnsi" w:hAnsiTheme="minorHAnsi"/>
                <w:i/>
                <w:iCs/>
                <w:color w:val="0066A9" w:themeColor="accent1"/>
              </w:rPr>
            </w:pPr>
          </w:p>
        </w:tc>
        <w:tc>
          <w:tcPr>
            <w:tcW w:w="7739" w:type="dxa"/>
          </w:tcPr>
          <w:p w14:paraId="18819531" w14:textId="44B4F178" w:rsidR="001C354A" w:rsidRPr="00982B8D" w:rsidRDefault="001C354A" w:rsidP="001C354A">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C1</w:t>
            </w:r>
            <w:r w:rsidR="00267433" w:rsidRPr="00982B8D">
              <w:rPr>
                <w:rFonts w:asciiTheme="minorHAnsi" w:hAnsiTheme="minorHAnsi"/>
                <w:b w:val="0"/>
                <w:bCs w:val="0"/>
                <w:color w:val="0066A9" w:themeColor="accent1"/>
                <w:sz w:val="24"/>
                <w:szCs w:val="24"/>
              </w:rPr>
              <w:t>3</w:t>
            </w:r>
            <w:r w:rsidRPr="00982B8D">
              <w:rPr>
                <w:rFonts w:asciiTheme="minorHAnsi" w:hAnsiTheme="minorHAnsi"/>
                <w:b w:val="0"/>
                <w:bCs w:val="0"/>
                <w:color w:val="0066A9" w:themeColor="accent1"/>
                <w:sz w:val="24"/>
                <w:szCs w:val="24"/>
              </w:rPr>
              <w:t xml:space="preserve"> here:</w:t>
            </w:r>
          </w:p>
          <w:p w14:paraId="47BCDB05" w14:textId="77777777" w:rsidR="001C354A" w:rsidRPr="00982B8D" w:rsidRDefault="001C354A" w:rsidP="001C354A">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2C37F3" w:rsidRPr="00982B8D" w14:paraId="7B7E18FA"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5B4431F" w14:textId="5D9CE8A3" w:rsidR="002C37F3" w:rsidRPr="00982B8D" w:rsidRDefault="002C37F3" w:rsidP="001C354A">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C1</w:t>
            </w:r>
            <w:r w:rsidR="00267433" w:rsidRPr="00982B8D">
              <w:rPr>
                <w:rFonts w:asciiTheme="minorHAnsi" w:hAnsiTheme="minorHAnsi"/>
                <w:i/>
                <w:iCs/>
                <w:color w:val="0066A9" w:themeColor="accent1"/>
              </w:rPr>
              <w:t>4</w:t>
            </w:r>
          </w:p>
        </w:tc>
        <w:tc>
          <w:tcPr>
            <w:tcW w:w="7739" w:type="dxa"/>
          </w:tcPr>
          <w:p w14:paraId="4F7FF8F1" w14:textId="0741F83E" w:rsidR="002C37F3" w:rsidRPr="00982B8D" w:rsidRDefault="002C37F3" w:rsidP="001C354A">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When using </w:t>
            </w:r>
            <w:r w:rsidR="00A017C3" w:rsidRPr="00982B8D">
              <w:rPr>
                <w:rFonts w:asciiTheme="minorHAnsi" w:hAnsiTheme="minorHAnsi"/>
                <w:b w:val="0"/>
                <w:bCs w:val="0"/>
                <w:color w:val="0066A9" w:themeColor="accent1"/>
                <w:sz w:val="24"/>
                <w:szCs w:val="24"/>
              </w:rPr>
              <w:t>interpreters</w:t>
            </w:r>
            <w:r w:rsidRPr="00982B8D">
              <w:rPr>
                <w:rFonts w:asciiTheme="minorHAnsi" w:hAnsiTheme="minorHAnsi"/>
                <w:b w:val="0"/>
                <w:bCs w:val="0"/>
                <w:color w:val="0066A9" w:themeColor="accent1"/>
                <w:sz w:val="24"/>
                <w:szCs w:val="24"/>
              </w:rPr>
              <w:t xml:space="preserve"> or third parties to support </w:t>
            </w:r>
            <w:r w:rsidR="00A017C3" w:rsidRPr="00982B8D">
              <w:rPr>
                <w:rFonts w:asciiTheme="minorHAnsi" w:hAnsiTheme="minorHAnsi"/>
                <w:b w:val="0"/>
                <w:bCs w:val="0"/>
                <w:color w:val="0066A9" w:themeColor="accent1"/>
                <w:sz w:val="24"/>
                <w:szCs w:val="24"/>
              </w:rPr>
              <w:t>communication</w:t>
            </w:r>
            <w:r w:rsidR="00FB426F" w:rsidRPr="00982B8D">
              <w:rPr>
                <w:rFonts w:asciiTheme="minorHAnsi" w:hAnsiTheme="minorHAnsi"/>
                <w:b w:val="0"/>
                <w:bCs w:val="0"/>
                <w:color w:val="0066A9" w:themeColor="accent1"/>
                <w:sz w:val="24"/>
                <w:szCs w:val="24"/>
              </w:rPr>
              <w:t>, advocacy</w:t>
            </w:r>
            <w:r w:rsidR="00A017C3" w:rsidRPr="00982B8D">
              <w:rPr>
                <w:rFonts w:asciiTheme="minorHAnsi" w:hAnsiTheme="minorHAnsi"/>
                <w:b w:val="0"/>
                <w:bCs w:val="0"/>
                <w:color w:val="0066A9" w:themeColor="accent1"/>
                <w:sz w:val="24"/>
                <w:szCs w:val="24"/>
              </w:rPr>
              <w:t xml:space="preserve"> organisations ensure th</w:t>
            </w:r>
            <w:r w:rsidR="00FB426F" w:rsidRPr="00982B8D">
              <w:rPr>
                <w:rFonts w:asciiTheme="minorHAnsi" w:hAnsiTheme="minorHAnsi"/>
                <w:b w:val="0"/>
                <w:bCs w:val="0"/>
                <w:color w:val="0066A9" w:themeColor="accent1"/>
                <w:sz w:val="24"/>
                <w:szCs w:val="24"/>
              </w:rPr>
              <w:t>ose third parties have signed an organisational confidentiality agreement and aren’t aligned with statutory services (previous Ref 139 – amended wording)</w:t>
            </w:r>
          </w:p>
        </w:tc>
      </w:tr>
      <w:tr w:rsidR="00FB426F" w:rsidRPr="00982B8D" w14:paraId="38018583"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085B5090" w14:textId="77777777" w:rsidR="00FB426F" w:rsidRPr="00982B8D" w:rsidRDefault="00FB426F" w:rsidP="001C354A">
            <w:pPr>
              <w:pStyle w:val="NDTisubheadingdarkblue"/>
              <w:rPr>
                <w:rFonts w:asciiTheme="minorHAnsi" w:hAnsiTheme="minorHAnsi"/>
                <w:i/>
                <w:iCs/>
                <w:color w:val="0066A9" w:themeColor="accent1"/>
              </w:rPr>
            </w:pPr>
          </w:p>
        </w:tc>
        <w:tc>
          <w:tcPr>
            <w:tcW w:w="7739" w:type="dxa"/>
          </w:tcPr>
          <w:p w14:paraId="0EADDB68" w14:textId="704A55FF" w:rsidR="00FB426F" w:rsidRPr="00982B8D" w:rsidRDefault="00FB426F" w:rsidP="00FB426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C1</w:t>
            </w:r>
            <w:r w:rsidR="00267433" w:rsidRPr="00982B8D">
              <w:rPr>
                <w:rFonts w:asciiTheme="minorHAnsi" w:hAnsiTheme="minorHAnsi"/>
                <w:b w:val="0"/>
                <w:bCs w:val="0"/>
                <w:color w:val="0066A9" w:themeColor="accent1"/>
                <w:sz w:val="24"/>
                <w:szCs w:val="24"/>
              </w:rPr>
              <w:t>4</w:t>
            </w:r>
            <w:r w:rsidRPr="00982B8D">
              <w:rPr>
                <w:rFonts w:asciiTheme="minorHAnsi" w:hAnsiTheme="minorHAnsi"/>
                <w:b w:val="0"/>
                <w:bCs w:val="0"/>
                <w:color w:val="0066A9" w:themeColor="accent1"/>
                <w:sz w:val="24"/>
                <w:szCs w:val="24"/>
              </w:rPr>
              <w:t xml:space="preserve"> here:</w:t>
            </w:r>
          </w:p>
          <w:p w14:paraId="322E5F0F" w14:textId="77777777" w:rsidR="00FB426F" w:rsidRPr="00982B8D" w:rsidRDefault="00FB426F" w:rsidP="001C354A">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bl>
    <w:p w14:paraId="68926711" w14:textId="77777777" w:rsidR="00F95338" w:rsidRPr="00982B8D" w:rsidRDefault="00F95338" w:rsidP="00F95338">
      <w:pPr>
        <w:pStyle w:val="NDTisubheadingdarkblue"/>
        <w:spacing w:after="0" w:line="240" w:lineRule="auto"/>
        <w:rPr>
          <w:rFonts w:asciiTheme="minorHAnsi" w:hAnsiTheme="minorHAnsi"/>
          <w:b w:val="0"/>
          <w:bCs w:val="0"/>
          <w:i/>
          <w:iCs/>
          <w:color w:val="0066A9" w:themeColor="accent1"/>
        </w:rPr>
      </w:pPr>
    </w:p>
    <w:p w14:paraId="5388D6B5" w14:textId="77777777" w:rsidR="00F95338" w:rsidRPr="00982B8D" w:rsidRDefault="00F95338" w:rsidP="00F95338">
      <w:pPr>
        <w:spacing w:after="0" w:line="240" w:lineRule="auto"/>
        <w:contextualSpacing/>
        <w:rPr>
          <w:b/>
          <w:color w:val="CDA239" w:themeColor="accent2"/>
          <w:sz w:val="28"/>
          <w:szCs w:val="28"/>
        </w:rPr>
      </w:pPr>
    </w:p>
    <w:p w14:paraId="43A1CE4C" w14:textId="77777777" w:rsidR="00F95338" w:rsidRPr="00982B8D" w:rsidRDefault="00F95338" w:rsidP="00F95338">
      <w:pPr>
        <w:spacing w:after="0" w:line="240" w:lineRule="auto"/>
        <w:contextualSpacing/>
        <w:rPr>
          <w:b/>
          <w:color w:val="CDA239" w:themeColor="accent2"/>
          <w:sz w:val="28"/>
          <w:szCs w:val="28"/>
        </w:rPr>
      </w:pPr>
    </w:p>
    <w:p w14:paraId="31740CB5" w14:textId="77777777" w:rsidR="00F95338" w:rsidRPr="00982B8D" w:rsidRDefault="00F95338" w:rsidP="00F95338">
      <w:pPr>
        <w:spacing w:after="0" w:line="240" w:lineRule="auto"/>
        <w:contextualSpacing/>
        <w:rPr>
          <w:b/>
          <w:color w:val="CDA239" w:themeColor="accent2"/>
          <w:sz w:val="28"/>
          <w:szCs w:val="28"/>
        </w:rPr>
      </w:pPr>
    </w:p>
    <w:p w14:paraId="4C184017" w14:textId="77777777" w:rsidR="00F95338" w:rsidRPr="00982B8D" w:rsidRDefault="00F95338" w:rsidP="00F95338">
      <w:pPr>
        <w:spacing w:after="0" w:line="240" w:lineRule="auto"/>
        <w:contextualSpacing/>
        <w:rPr>
          <w:b/>
          <w:color w:val="CDA239" w:themeColor="accent2"/>
          <w:sz w:val="28"/>
          <w:szCs w:val="28"/>
        </w:rPr>
      </w:pPr>
    </w:p>
    <w:p w14:paraId="64DBFBDD" w14:textId="77777777" w:rsidR="00907AB2" w:rsidRPr="00982B8D" w:rsidRDefault="00907AB2" w:rsidP="00F95338">
      <w:pPr>
        <w:spacing w:after="0" w:line="240" w:lineRule="auto"/>
        <w:contextualSpacing/>
        <w:rPr>
          <w:b/>
          <w:color w:val="CDA239" w:themeColor="accent2"/>
          <w:sz w:val="28"/>
          <w:szCs w:val="28"/>
        </w:rPr>
      </w:pPr>
    </w:p>
    <w:p w14:paraId="595F7F02" w14:textId="2C5570FA" w:rsidR="00F95338" w:rsidRPr="00982B8D" w:rsidRDefault="00F95338" w:rsidP="00F95338">
      <w:pPr>
        <w:spacing w:after="0" w:line="240" w:lineRule="auto"/>
        <w:contextualSpacing/>
        <w:rPr>
          <w:b/>
          <w:color w:val="CDA239" w:themeColor="accent2"/>
          <w:sz w:val="28"/>
          <w:szCs w:val="28"/>
        </w:rPr>
      </w:pPr>
      <w:r w:rsidRPr="00982B8D">
        <w:rPr>
          <w:b/>
          <w:color w:val="CDA239" w:themeColor="accent2"/>
          <w:sz w:val="28"/>
          <w:szCs w:val="28"/>
        </w:rPr>
        <w:t>Standards assessors look for in policies, case files and reports – no response needed from you here.  Please ensure your documents reflect these standards</w:t>
      </w:r>
    </w:p>
    <w:p w14:paraId="3F984299" w14:textId="77777777" w:rsidR="00F95338" w:rsidRPr="00982B8D" w:rsidRDefault="00F95338" w:rsidP="00F95338">
      <w:pPr>
        <w:pStyle w:val="NDTisubheadingdarkblue"/>
      </w:pPr>
    </w:p>
    <w:tbl>
      <w:tblPr>
        <w:tblStyle w:val="ListTable1Light-Accent2"/>
        <w:tblW w:w="9067" w:type="dxa"/>
        <w:tblLook w:val="04A0" w:firstRow="1" w:lastRow="0" w:firstColumn="1" w:lastColumn="0" w:noHBand="0" w:noVBand="1"/>
      </w:tblPr>
      <w:tblGrid>
        <w:gridCol w:w="1328"/>
        <w:gridCol w:w="7739"/>
      </w:tblGrid>
      <w:tr w:rsidR="00F95338" w:rsidRPr="00982B8D" w14:paraId="4969D093" w14:textId="77777777" w:rsidTr="007E7E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4F3FBD60" w14:textId="77777777" w:rsidR="00F95338" w:rsidRPr="00982B8D" w:rsidRDefault="00F95338" w:rsidP="007E7EF8">
            <w:pPr>
              <w:pStyle w:val="NDTisubheadingdarkblue"/>
            </w:pPr>
            <w:r w:rsidRPr="00982B8D">
              <w:rPr>
                <w:color w:val="0066A9" w:themeColor="accent1"/>
                <w:sz w:val="24"/>
                <w:szCs w:val="24"/>
              </w:rPr>
              <w:t>Standard No.</w:t>
            </w:r>
          </w:p>
        </w:tc>
        <w:tc>
          <w:tcPr>
            <w:tcW w:w="7739" w:type="dxa"/>
          </w:tcPr>
          <w:p w14:paraId="5B50E4E3" w14:textId="77777777" w:rsidR="00F95338" w:rsidRPr="00982B8D" w:rsidRDefault="00F95338" w:rsidP="007E7EF8">
            <w:pPr>
              <w:pStyle w:val="NDTisubheadingdarkblue"/>
              <w:cnfStyle w:val="100000000000" w:firstRow="1" w:lastRow="0" w:firstColumn="0" w:lastColumn="0" w:oddVBand="0" w:evenVBand="0" w:oddHBand="0" w:evenHBand="0" w:firstRowFirstColumn="0" w:firstRowLastColumn="0" w:lastRowFirstColumn="0" w:lastRowLastColumn="0"/>
            </w:pPr>
            <w:r w:rsidRPr="00982B8D">
              <w:rPr>
                <w:color w:val="0066A9" w:themeColor="accent1"/>
                <w:sz w:val="24"/>
                <w:szCs w:val="24"/>
              </w:rPr>
              <w:t>Standard</w:t>
            </w:r>
          </w:p>
        </w:tc>
      </w:tr>
      <w:tr w:rsidR="00F95338" w:rsidRPr="00982B8D" w14:paraId="2B43391E"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B7377C2" w14:textId="0A48C31E" w:rsidR="00F95338" w:rsidRPr="00982B8D" w:rsidRDefault="00907AB2" w:rsidP="007E7EF8">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C</w:t>
            </w:r>
            <w:r w:rsidR="00D15D87" w:rsidRPr="00982B8D">
              <w:rPr>
                <w:rFonts w:asciiTheme="minorHAnsi" w:hAnsiTheme="minorHAnsi"/>
                <w:i/>
                <w:iCs/>
                <w:color w:val="0066A9" w:themeColor="accent1"/>
                <w:sz w:val="24"/>
                <w:szCs w:val="24"/>
              </w:rPr>
              <w:t>1</w:t>
            </w:r>
            <w:r w:rsidR="00267433" w:rsidRPr="00982B8D">
              <w:rPr>
                <w:rFonts w:asciiTheme="minorHAnsi" w:hAnsiTheme="minorHAnsi"/>
                <w:i/>
                <w:iCs/>
                <w:color w:val="0066A9" w:themeColor="accent1"/>
                <w:sz w:val="24"/>
                <w:szCs w:val="24"/>
              </w:rPr>
              <w:t>5</w:t>
            </w:r>
          </w:p>
        </w:tc>
        <w:tc>
          <w:tcPr>
            <w:tcW w:w="7739" w:type="dxa"/>
          </w:tcPr>
          <w:p w14:paraId="17C63DF2" w14:textId="4B989B41" w:rsidR="00F95338" w:rsidRPr="00982B8D" w:rsidRDefault="00F95338" w:rsidP="007E7EF8">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Case files show that advocates are</w:t>
            </w:r>
            <w:r w:rsidR="00907AB2" w:rsidRPr="00982B8D">
              <w:rPr>
                <w:rFonts w:asciiTheme="minorHAnsi" w:hAnsiTheme="minorHAnsi"/>
                <w:b w:val="0"/>
                <w:bCs w:val="0"/>
                <w:color w:val="0066A9" w:themeColor="accent1"/>
                <w:sz w:val="24"/>
                <w:szCs w:val="24"/>
              </w:rPr>
              <w:t xml:space="preserve"> not accepting information </w:t>
            </w:r>
            <w:r w:rsidR="00D15D87" w:rsidRPr="00982B8D">
              <w:rPr>
                <w:rFonts w:asciiTheme="minorHAnsi" w:hAnsiTheme="minorHAnsi"/>
                <w:b w:val="0"/>
                <w:bCs w:val="0"/>
                <w:color w:val="0066A9" w:themeColor="accent1"/>
                <w:sz w:val="24"/>
                <w:szCs w:val="24"/>
              </w:rPr>
              <w:t xml:space="preserve">about a person, beyond that which is needed to process and accept the referral and facilitate an initial meeting, </w:t>
            </w:r>
            <w:r w:rsidR="00907AB2" w:rsidRPr="00982B8D">
              <w:rPr>
                <w:rFonts w:asciiTheme="minorHAnsi" w:hAnsiTheme="minorHAnsi"/>
                <w:b w:val="0"/>
                <w:bCs w:val="0"/>
                <w:color w:val="0066A9" w:themeColor="accent1"/>
                <w:sz w:val="24"/>
                <w:szCs w:val="24"/>
              </w:rPr>
              <w:t xml:space="preserve">prior to meeting </w:t>
            </w:r>
            <w:r w:rsidR="00D15D87" w:rsidRPr="00982B8D">
              <w:rPr>
                <w:rFonts w:asciiTheme="minorHAnsi" w:hAnsiTheme="minorHAnsi"/>
                <w:b w:val="0"/>
                <w:bCs w:val="0"/>
                <w:color w:val="0066A9" w:themeColor="accent1"/>
                <w:sz w:val="24"/>
                <w:szCs w:val="24"/>
              </w:rPr>
              <w:t xml:space="preserve">the person </w:t>
            </w:r>
            <w:r w:rsidR="00907AB2" w:rsidRPr="00982B8D">
              <w:rPr>
                <w:rFonts w:asciiTheme="minorHAnsi" w:hAnsiTheme="minorHAnsi"/>
                <w:b w:val="0"/>
                <w:bCs w:val="0"/>
                <w:color w:val="0066A9" w:themeColor="accent1"/>
                <w:sz w:val="24"/>
                <w:szCs w:val="24"/>
              </w:rPr>
              <w:t>and gaining their consent to receive it, including where referrers</w:t>
            </w:r>
            <w:r w:rsidR="00D15D87" w:rsidRPr="00982B8D">
              <w:rPr>
                <w:rFonts w:asciiTheme="minorHAnsi" w:hAnsiTheme="minorHAnsi"/>
                <w:b w:val="0"/>
                <w:bCs w:val="0"/>
                <w:color w:val="0066A9" w:themeColor="accent1"/>
                <w:sz w:val="24"/>
                <w:szCs w:val="24"/>
              </w:rPr>
              <w:t xml:space="preserve"> </w:t>
            </w:r>
            <w:r w:rsidR="00907AB2" w:rsidRPr="00982B8D">
              <w:rPr>
                <w:rFonts w:asciiTheme="minorHAnsi" w:hAnsiTheme="minorHAnsi"/>
                <w:b w:val="0"/>
                <w:bCs w:val="0"/>
                <w:color w:val="0066A9" w:themeColor="accent1"/>
                <w:sz w:val="24"/>
                <w:szCs w:val="24"/>
              </w:rPr>
              <w:t xml:space="preserve">have indicated the person may lack capacity. </w:t>
            </w:r>
            <w:r w:rsidRPr="00982B8D">
              <w:rPr>
                <w:rFonts w:asciiTheme="minorHAnsi" w:hAnsiTheme="minorHAnsi"/>
                <w:b w:val="0"/>
                <w:bCs w:val="0"/>
                <w:i/>
                <w:iCs/>
                <w:color w:val="0066A9" w:themeColor="accent1"/>
                <w:sz w:val="24"/>
                <w:szCs w:val="24"/>
              </w:rPr>
              <w:t>(new)</w:t>
            </w:r>
          </w:p>
        </w:tc>
      </w:tr>
      <w:tr w:rsidR="00F95338" w:rsidRPr="00982B8D" w14:paraId="42966077"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4CF30352" w14:textId="47A4A51D" w:rsidR="00F95338" w:rsidRPr="00982B8D" w:rsidRDefault="00D15D87" w:rsidP="007E7EF8">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C1</w:t>
            </w:r>
            <w:r w:rsidR="00267433" w:rsidRPr="00982B8D">
              <w:rPr>
                <w:rFonts w:asciiTheme="minorHAnsi" w:hAnsiTheme="minorHAnsi"/>
                <w:i/>
                <w:iCs/>
                <w:color w:val="0066A9" w:themeColor="accent1"/>
                <w:sz w:val="24"/>
                <w:szCs w:val="24"/>
              </w:rPr>
              <w:t>6</w:t>
            </w:r>
          </w:p>
        </w:tc>
        <w:tc>
          <w:tcPr>
            <w:tcW w:w="7739" w:type="dxa"/>
          </w:tcPr>
          <w:p w14:paraId="21D34F4F" w14:textId="388846E8" w:rsidR="00F95338" w:rsidRPr="00982B8D" w:rsidRDefault="00F95338" w:rsidP="007E7EF8">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Case files </w:t>
            </w:r>
            <w:r w:rsidR="00D15D87" w:rsidRPr="00982B8D">
              <w:rPr>
                <w:rFonts w:asciiTheme="minorHAnsi" w:hAnsiTheme="minorHAnsi"/>
                <w:b w:val="0"/>
                <w:bCs w:val="0"/>
                <w:color w:val="0066A9" w:themeColor="accent1"/>
                <w:sz w:val="24"/>
                <w:szCs w:val="24"/>
              </w:rPr>
              <w:t>show whether the advocates actions in relation to information sharing and information gathering are instructed or done on a non-instructed basis (</w:t>
            </w:r>
            <w:r w:rsidR="00D15D87" w:rsidRPr="00982B8D">
              <w:rPr>
                <w:rFonts w:asciiTheme="minorHAnsi" w:hAnsiTheme="minorHAnsi"/>
                <w:b w:val="0"/>
                <w:bCs w:val="0"/>
                <w:i/>
                <w:iCs/>
                <w:color w:val="0066A9" w:themeColor="accent1"/>
                <w:sz w:val="24"/>
                <w:szCs w:val="24"/>
              </w:rPr>
              <w:t>new but amalgamation of previous standards</w:t>
            </w:r>
            <w:r w:rsidR="00D15D87" w:rsidRPr="00982B8D">
              <w:rPr>
                <w:rFonts w:asciiTheme="minorHAnsi" w:hAnsiTheme="minorHAnsi"/>
                <w:b w:val="0"/>
                <w:bCs w:val="0"/>
                <w:color w:val="0066A9" w:themeColor="accent1"/>
                <w:sz w:val="24"/>
                <w:szCs w:val="24"/>
              </w:rPr>
              <w:t>)</w:t>
            </w:r>
          </w:p>
        </w:tc>
      </w:tr>
      <w:tr w:rsidR="00F95338" w:rsidRPr="00982B8D" w14:paraId="44088448"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DFF9C1C" w14:textId="66F3EA83" w:rsidR="00F95338" w:rsidRPr="00982B8D" w:rsidRDefault="00D15D87" w:rsidP="007E7EF8">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C1</w:t>
            </w:r>
            <w:r w:rsidR="00267433" w:rsidRPr="00982B8D">
              <w:rPr>
                <w:rFonts w:asciiTheme="minorHAnsi" w:hAnsiTheme="minorHAnsi"/>
                <w:i/>
                <w:iCs/>
                <w:color w:val="0066A9" w:themeColor="accent1"/>
                <w:sz w:val="24"/>
                <w:szCs w:val="24"/>
              </w:rPr>
              <w:t>7</w:t>
            </w:r>
          </w:p>
        </w:tc>
        <w:tc>
          <w:tcPr>
            <w:tcW w:w="7739" w:type="dxa"/>
          </w:tcPr>
          <w:p w14:paraId="7214A0B5" w14:textId="52E93A3B" w:rsidR="00F95338" w:rsidRPr="00982B8D" w:rsidRDefault="00D15D87" w:rsidP="007E7EF8">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Confidentiality Policy</w:t>
            </w:r>
            <w:r w:rsidR="00F95338" w:rsidRPr="00982B8D">
              <w:rPr>
                <w:rFonts w:asciiTheme="minorHAnsi" w:hAnsiTheme="minorHAnsi"/>
                <w:b w:val="0"/>
                <w:bCs w:val="0"/>
                <w:color w:val="0066A9" w:themeColor="accent1"/>
                <w:sz w:val="24"/>
                <w:szCs w:val="24"/>
              </w:rPr>
              <w:t>:</w:t>
            </w:r>
          </w:p>
          <w:p w14:paraId="74971397" w14:textId="77777777" w:rsidR="001C354A" w:rsidRPr="00982B8D" w:rsidRDefault="00F95338" w:rsidP="00D15D8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There is </w:t>
            </w:r>
            <w:r w:rsidR="00D15D87" w:rsidRPr="00982B8D">
              <w:rPr>
                <w:rFonts w:asciiTheme="minorHAnsi" w:hAnsiTheme="minorHAnsi"/>
                <w:b w:val="0"/>
                <w:bCs w:val="0"/>
                <w:color w:val="0066A9" w:themeColor="accent1"/>
                <w:sz w:val="24"/>
                <w:szCs w:val="24"/>
              </w:rPr>
              <w:t>Confidentiality Policy which</w:t>
            </w:r>
            <w:r w:rsidR="001C354A" w:rsidRPr="00982B8D">
              <w:rPr>
                <w:rFonts w:asciiTheme="minorHAnsi" w:hAnsiTheme="minorHAnsi"/>
                <w:b w:val="0"/>
                <w:bCs w:val="0"/>
                <w:color w:val="0066A9" w:themeColor="accent1"/>
                <w:sz w:val="24"/>
                <w:szCs w:val="24"/>
              </w:rPr>
              <w:t>:</w:t>
            </w:r>
          </w:p>
          <w:p w14:paraId="05D73270" w14:textId="079DE8CD" w:rsidR="001C354A" w:rsidRPr="00982B8D" w:rsidRDefault="001C354A" w:rsidP="001C354A">
            <w:pPr>
              <w:pStyle w:val="NDTisubheadingdarkblue"/>
              <w:numPr>
                <w:ilvl w:val="0"/>
                <w:numId w:val="19"/>
              </w:numPr>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is regularly reviewed and sets out the links with the Non-Instructed Advocacy Policy for people who lack the mental capacity to consent to information sharing.</w:t>
            </w:r>
          </w:p>
          <w:p w14:paraId="5769C30C" w14:textId="62C155DD" w:rsidR="00F95338" w:rsidRPr="00982B8D" w:rsidRDefault="00D15D87" w:rsidP="001C354A">
            <w:pPr>
              <w:pStyle w:val="NDTisubheadingdarkblue"/>
              <w:numPr>
                <w:ilvl w:val="0"/>
                <w:numId w:val="18"/>
              </w:numPr>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complies with data protection legislation and the Mental Capacity Act.</w:t>
            </w:r>
          </w:p>
          <w:p w14:paraId="2322CFDA" w14:textId="33D22C61" w:rsidR="00D15D87" w:rsidRPr="00982B8D" w:rsidRDefault="00D15D87" w:rsidP="001C354A">
            <w:pPr>
              <w:pStyle w:val="NDTisubheadingdarkblue"/>
              <w:numPr>
                <w:ilvl w:val="0"/>
                <w:numId w:val="18"/>
              </w:numPr>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makes clear that all information about a person is subject to confidentiality, not just personal, personal sensitive information</w:t>
            </w:r>
          </w:p>
          <w:p w14:paraId="0892D263" w14:textId="77777777" w:rsidR="001C354A" w:rsidRPr="00982B8D" w:rsidRDefault="002C37F3" w:rsidP="001C354A">
            <w:pPr>
              <w:pStyle w:val="NDTisubheadingdarkblue"/>
              <w:numPr>
                <w:ilvl w:val="0"/>
                <w:numId w:val="18"/>
              </w:numPr>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clearly states what information will and will not be shared with other agencies, and the effect of consent, mental capacity, best interests, safeguarding and other relevant legislation on the obligation to uphold the person’s right to privacy.</w:t>
            </w:r>
          </w:p>
          <w:p w14:paraId="3E11BB00" w14:textId="77777777" w:rsidR="002C37F3" w:rsidRPr="00982B8D" w:rsidRDefault="002C37F3" w:rsidP="001C354A">
            <w:pPr>
              <w:pStyle w:val="NDTisubheadingdarkblue"/>
              <w:numPr>
                <w:ilvl w:val="0"/>
                <w:numId w:val="18"/>
              </w:numPr>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lastRenderedPageBreak/>
              <w:t>contains a clear rationale and procedure for overriding the duty of confidentiality in the interests of safeguarding, including where and how such a decision is made and must be recorded.</w:t>
            </w:r>
          </w:p>
          <w:p w14:paraId="23C1DF73" w14:textId="77777777" w:rsidR="00FB426F" w:rsidRPr="00982B8D" w:rsidRDefault="00FB426F" w:rsidP="001C354A">
            <w:pPr>
              <w:pStyle w:val="NDTisubheadingdarkblue"/>
              <w:numPr>
                <w:ilvl w:val="0"/>
                <w:numId w:val="18"/>
              </w:numPr>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Sets out how interpreters or third parties supporting communication should be engaged in order to maintain client confidentiality.  </w:t>
            </w:r>
          </w:p>
          <w:p w14:paraId="7CF511A7" w14:textId="77777777" w:rsidR="002C37F3" w:rsidRPr="00982B8D" w:rsidRDefault="00FB426F" w:rsidP="001C354A">
            <w:pPr>
              <w:pStyle w:val="NDTisubheadingdarkblue"/>
              <w:numPr>
                <w:ilvl w:val="0"/>
                <w:numId w:val="18"/>
              </w:numPr>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person’s consent for third parties support with communication should be sought and recorded</w:t>
            </w:r>
          </w:p>
          <w:p w14:paraId="1B9984FE" w14:textId="0499CD98" w:rsidR="00FB426F" w:rsidRPr="00982B8D" w:rsidRDefault="00FB426F" w:rsidP="001C354A">
            <w:pPr>
              <w:pStyle w:val="NDTisubheadingdarkblue"/>
              <w:numPr>
                <w:ilvl w:val="0"/>
                <w:numId w:val="18"/>
              </w:numPr>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Policy sets out the circumstances, decision making and recording processes for when and if an organisation ever withholds information from the person</w:t>
            </w:r>
          </w:p>
          <w:p w14:paraId="53D73AD5" w14:textId="77777777" w:rsidR="00FB426F" w:rsidRPr="00982B8D" w:rsidRDefault="00FB426F" w:rsidP="00FB426F">
            <w:pPr>
              <w:pStyle w:val="NDTisubheadingdarkblue"/>
              <w:ind w:left="72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p>
          <w:p w14:paraId="0D1D9C79" w14:textId="6570316A" w:rsidR="00FB426F" w:rsidRPr="00982B8D" w:rsidRDefault="00FB426F" w:rsidP="00FB426F">
            <w:pPr>
              <w:pStyle w:val="NDTisubheadingdarkblue"/>
              <w:ind w:left="720"/>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iCs/>
                <w:color w:val="0066A9" w:themeColor="accent1"/>
                <w:sz w:val="24"/>
                <w:szCs w:val="24"/>
              </w:rPr>
            </w:pPr>
            <w:r w:rsidRPr="00982B8D">
              <w:rPr>
                <w:rFonts w:asciiTheme="minorHAnsi" w:hAnsiTheme="minorHAnsi"/>
                <w:b w:val="0"/>
                <w:bCs w:val="0"/>
                <w:i/>
                <w:iCs/>
                <w:color w:val="0066A9" w:themeColor="accent1"/>
                <w:sz w:val="24"/>
                <w:szCs w:val="24"/>
              </w:rPr>
              <w:t>(previous 136-141)</w:t>
            </w:r>
          </w:p>
        </w:tc>
      </w:tr>
    </w:tbl>
    <w:p w14:paraId="15C78C16" w14:textId="77777777" w:rsidR="00F95338" w:rsidRPr="00982B8D" w:rsidRDefault="00F95338" w:rsidP="00F95338">
      <w:pPr>
        <w:spacing w:after="0" w:line="240" w:lineRule="auto"/>
        <w:contextualSpacing/>
        <w:rPr>
          <w:b/>
          <w:color w:val="0066A9" w:themeColor="accent1"/>
          <w:sz w:val="24"/>
          <w:szCs w:val="24"/>
        </w:rPr>
      </w:pPr>
    </w:p>
    <w:p w14:paraId="2355D7E0" w14:textId="77777777" w:rsidR="00F95338" w:rsidRPr="00982B8D" w:rsidRDefault="00F95338" w:rsidP="00F95338">
      <w:pPr>
        <w:spacing w:after="0" w:line="240" w:lineRule="auto"/>
        <w:contextualSpacing/>
        <w:rPr>
          <w:b/>
          <w:color w:val="0066A9" w:themeColor="accent1"/>
          <w:sz w:val="24"/>
          <w:szCs w:val="24"/>
        </w:rPr>
      </w:pPr>
      <w:r w:rsidRPr="00982B8D">
        <w:rPr>
          <w:b/>
          <w:color w:val="0066A9" w:themeColor="accent1"/>
          <w:sz w:val="24"/>
          <w:szCs w:val="24"/>
        </w:rPr>
        <w:t>Assessor’s notes:</w:t>
      </w:r>
    </w:p>
    <w:p w14:paraId="2F476279" w14:textId="77777777" w:rsidR="00F95338" w:rsidRPr="00982B8D" w:rsidRDefault="00F95338" w:rsidP="00F95338">
      <w:pPr>
        <w:spacing w:after="0" w:line="240" w:lineRule="auto"/>
        <w:contextualSpacing/>
        <w:rPr>
          <w:bCs/>
          <w:color w:val="0066A9" w:themeColor="accent1"/>
          <w:sz w:val="24"/>
          <w:szCs w:val="24"/>
        </w:rPr>
      </w:pPr>
      <w:r w:rsidRPr="00982B8D">
        <w:rPr>
          <w:bCs/>
          <w:color w:val="0066A9" w:themeColor="accent1"/>
          <w:sz w:val="24"/>
          <w:szCs w:val="24"/>
        </w:rPr>
        <w:t>(for use of QPM assessor only)</w:t>
      </w:r>
    </w:p>
    <w:p w14:paraId="60999B57" w14:textId="77777777" w:rsidR="00F95338" w:rsidRPr="00982B8D" w:rsidRDefault="00F95338" w:rsidP="00F95338">
      <w:pPr>
        <w:spacing w:after="0" w:line="240" w:lineRule="auto"/>
        <w:contextualSpacing/>
        <w:rPr>
          <w:bCs/>
          <w:color w:val="CDA239" w:themeColor="accent2"/>
          <w:sz w:val="24"/>
          <w:szCs w:val="24"/>
        </w:rPr>
      </w:pPr>
      <w:r w:rsidRPr="00982B8D">
        <w:rPr>
          <w:bCs/>
          <w:noProof/>
          <w:color w:val="CDA239" w:themeColor="accent2"/>
          <w:sz w:val="24"/>
          <w:szCs w:val="24"/>
        </w:rPr>
        <mc:AlternateContent>
          <mc:Choice Requires="wps">
            <w:drawing>
              <wp:anchor distT="0" distB="0" distL="114300" distR="114300" simplePos="0" relativeHeight="251658253" behindDoc="0" locked="0" layoutInCell="1" allowOverlap="1" wp14:anchorId="3167B7AA" wp14:editId="72FDCF6B">
                <wp:simplePos x="0" y="0"/>
                <wp:positionH relativeFrom="column">
                  <wp:posOffset>39757</wp:posOffset>
                </wp:positionH>
                <wp:positionV relativeFrom="paragraph">
                  <wp:posOffset>43511</wp:posOffset>
                </wp:positionV>
                <wp:extent cx="5705060" cy="546652"/>
                <wp:effectExtent l="0" t="0" r="10160" b="12700"/>
                <wp:wrapNone/>
                <wp:docPr id="773182368" name="Text Box 9"/>
                <wp:cNvGraphicFramePr/>
                <a:graphic xmlns:a="http://schemas.openxmlformats.org/drawingml/2006/main">
                  <a:graphicData uri="http://schemas.microsoft.com/office/word/2010/wordprocessingShape">
                    <wps:wsp>
                      <wps:cNvSpPr txBox="1"/>
                      <wps:spPr>
                        <a:xfrm>
                          <a:off x="0" y="0"/>
                          <a:ext cx="5705060" cy="546652"/>
                        </a:xfrm>
                        <a:prstGeom prst="rect">
                          <a:avLst/>
                        </a:prstGeom>
                        <a:solidFill>
                          <a:schemeClr val="accent2">
                            <a:lumMod val="20000"/>
                            <a:lumOff val="80000"/>
                          </a:schemeClr>
                        </a:solidFill>
                        <a:ln w="6350">
                          <a:solidFill>
                            <a:prstClr val="black"/>
                          </a:solidFill>
                        </a:ln>
                      </wps:spPr>
                      <wps:txbx>
                        <w:txbxContent>
                          <w:p w14:paraId="76E9E3D6" w14:textId="77777777" w:rsidR="00F95338" w:rsidRDefault="00F95338" w:rsidP="00F953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67B7AA" id="_x0000_s1032" type="#_x0000_t202" style="position:absolute;margin-left:3.15pt;margin-top:3.45pt;width:449.2pt;height:43.05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" fillcolor="#f5ecd7 [661]" strokeweight=".5pt">
                <v:textbox>
                  <w:txbxContent>
                    <w:p w14:paraId="76E9E3D6" w14:textId="77777777" w:rsidR="00F95338" w:rsidRDefault="00F95338" w:rsidP="00F95338"/>
                  </w:txbxContent>
                </v:textbox>
              </v:shape>
            </w:pict>
          </mc:Fallback>
        </mc:AlternateContent>
      </w:r>
    </w:p>
    <w:p w14:paraId="7FE93B35" w14:textId="77777777" w:rsidR="00F95338" w:rsidRPr="00982B8D" w:rsidRDefault="00F95338" w:rsidP="00F95338">
      <w:pPr>
        <w:spacing w:after="0" w:line="240" w:lineRule="auto"/>
        <w:contextualSpacing/>
        <w:rPr>
          <w:bCs/>
          <w:color w:val="CDA239" w:themeColor="accent2"/>
          <w:sz w:val="24"/>
          <w:szCs w:val="24"/>
        </w:rPr>
      </w:pPr>
    </w:p>
    <w:p w14:paraId="319161F5" w14:textId="77777777" w:rsidR="00F95338" w:rsidRPr="00982B8D" w:rsidRDefault="00F95338" w:rsidP="00F95338">
      <w:pPr>
        <w:pStyle w:val="NDTisubheadingdarkblue"/>
      </w:pPr>
    </w:p>
    <w:p w14:paraId="69F5AF9A" w14:textId="4A74EF1A" w:rsidR="00330486" w:rsidRPr="00982B8D" w:rsidRDefault="001C354A">
      <w:pPr>
        <w:rPr>
          <w:sz w:val="24"/>
          <w:szCs w:val="24"/>
        </w:rPr>
      </w:pPr>
      <w:r w:rsidRPr="00982B8D">
        <w:rPr>
          <w:sz w:val="24"/>
          <w:szCs w:val="24"/>
        </w:rPr>
        <w:t xml:space="preserve"> </w:t>
      </w:r>
      <w:r w:rsidR="00330486" w:rsidRPr="00982B8D">
        <w:rPr>
          <w:sz w:val="24"/>
          <w:szCs w:val="24"/>
        </w:rPr>
        <w:br w:type="page"/>
      </w:r>
    </w:p>
    <w:p w14:paraId="00886CFB" w14:textId="6C699ABE" w:rsidR="003B4BFF" w:rsidRPr="00982B8D" w:rsidRDefault="00AE46EF" w:rsidP="003B4BFF">
      <w:pPr>
        <w:pStyle w:val="NDTilargesectionheadingbrightblue"/>
        <w:rPr>
          <w:i/>
          <w:color w:val="E8E8E8" w:themeColor="background2"/>
          <w:sz w:val="24"/>
          <w:szCs w:val="26"/>
          <w:lang w:val="en-GB"/>
        </w:rPr>
      </w:pPr>
      <w:r w:rsidRPr="00982B8D">
        <w:rPr>
          <w:lang w:val="en-GB"/>
        </w:rPr>
        <w:lastRenderedPageBreak/>
        <w:t>D</w:t>
      </w:r>
      <w:r w:rsidR="003B4BFF" w:rsidRPr="00982B8D">
        <w:rPr>
          <w:lang w:val="en-GB"/>
        </w:rPr>
        <w:t xml:space="preserve">) </w:t>
      </w:r>
      <w:r w:rsidR="003B4BFF" w:rsidRPr="00982B8D">
        <w:rPr>
          <w:noProof/>
          <w:sz w:val="18"/>
          <w:szCs w:val="18"/>
          <w:lang w:val="en-GB"/>
        </w:rPr>
        <w:drawing>
          <wp:anchor distT="0" distB="0" distL="114300" distR="114300" simplePos="0" relativeHeight="251658250" behindDoc="1" locked="0" layoutInCell="1" allowOverlap="1" wp14:anchorId="6DD9735A" wp14:editId="4A2B3C8E">
            <wp:simplePos x="0" y="0"/>
            <wp:positionH relativeFrom="margin">
              <wp:posOffset>-465604</wp:posOffset>
            </wp:positionH>
            <wp:positionV relativeFrom="paragraph">
              <wp:posOffset>336</wp:posOffset>
            </wp:positionV>
            <wp:extent cx="657225" cy="358140"/>
            <wp:effectExtent l="0" t="0" r="3175" b="0"/>
            <wp:wrapTight wrapText="bothSides">
              <wp:wrapPolygon edited="0">
                <wp:start x="6678" y="0"/>
                <wp:lineTo x="2922" y="1532"/>
                <wp:lineTo x="0" y="6894"/>
                <wp:lineTo x="0" y="17617"/>
                <wp:lineTo x="1252" y="19149"/>
                <wp:lineTo x="5009" y="20681"/>
                <wp:lineTo x="16696" y="20681"/>
                <wp:lineTo x="21287" y="18383"/>
                <wp:lineTo x="21287" y="766"/>
                <wp:lineTo x="8765" y="0"/>
                <wp:lineTo x="6678" y="0"/>
              </wp:wrapPolygon>
            </wp:wrapTight>
            <wp:docPr id="2070966399" name="Picture 2070966399" descr="A blue and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04857" name="Picture 2127504857" descr="A blue and black circl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flipH="1">
                      <a:off x="0" y="0"/>
                      <a:ext cx="657225" cy="358140"/>
                    </a:xfrm>
                    <a:prstGeom prst="rect">
                      <a:avLst/>
                    </a:prstGeom>
                    <a:noFill/>
                    <a:ln>
                      <a:noFill/>
                    </a:ln>
                  </pic:spPr>
                </pic:pic>
              </a:graphicData>
            </a:graphic>
            <wp14:sizeRelH relativeFrom="page">
              <wp14:pctWidth>0</wp14:pctWidth>
            </wp14:sizeRelH>
            <wp14:sizeRelV relativeFrom="page">
              <wp14:pctHeight>0</wp14:pctHeight>
            </wp14:sizeRelV>
          </wp:anchor>
        </w:drawing>
      </w:r>
      <w:r w:rsidR="00A364C4" w:rsidRPr="00982B8D">
        <w:rPr>
          <w:lang w:val="en-GB"/>
        </w:rPr>
        <w:t xml:space="preserve"> </w:t>
      </w:r>
      <w:r w:rsidR="003B4BFF" w:rsidRPr="00982B8D">
        <w:rPr>
          <w:lang w:val="en-GB"/>
        </w:rPr>
        <w:t>Person Led and Empowering Advocacy</w:t>
      </w:r>
    </w:p>
    <w:p w14:paraId="0D1101A5" w14:textId="77777777" w:rsidR="00456989" w:rsidRPr="00982B8D" w:rsidRDefault="00456989" w:rsidP="00456989">
      <w:pPr>
        <w:spacing w:after="0" w:line="240" w:lineRule="auto"/>
        <w:contextualSpacing/>
        <w:rPr>
          <w:i/>
          <w:color w:val="0066A9" w:themeColor="accent1"/>
          <w:sz w:val="24"/>
          <w:szCs w:val="26"/>
        </w:rPr>
      </w:pPr>
      <w:r w:rsidRPr="00982B8D">
        <w:rPr>
          <w:b/>
          <w:bCs/>
          <w:i/>
          <w:color w:val="0066A9" w:themeColor="accent1"/>
          <w:sz w:val="24"/>
          <w:szCs w:val="26"/>
        </w:rPr>
        <w:t xml:space="preserve">Person led - </w:t>
      </w:r>
      <w:r w:rsidRPr="00982B8D">
        <w:rPr>
          <w:i/>
          <w:color w:val="0066A9" w:themeColor="accent1"/>
          <w:sz w:val="24"/>
          <w:szCs w:val="26"/>
        </w:rPr>
        <w:t>The Advocacy Provider and Advocates will put the people they advocate for first, ensuring that they are directed by their wishes and interests. Advocates will be nonjudgmental and respectful of people’s needs, views, culture and experiences.</w:t>
      </w:r>
    </w:p>
    <w:p w14:paraId="6078BC54" w14:textId="77777777" w:rsidR="00456989" w:rsidRPr="00982B8D" w:rsidRDefault="00456989" w:rsidP="00456989">
      <w:pPr>
        <w:spacing w:after="0" w:line="240" w:lineRule="auto"/>
        <w:contextualSpacing/>
        <w:rPr>
          <w:i/>
          <w:color w:val="0066A9" w:themeColor="accent1"/>
          <w:sz w:val="24"/>
          <w:szCs w:val="26"/>
        </w:rPr>
      </w:pPr>
      <w:r w:rsidRPr="00982B8D">
        <w:rPr>
          <w:i/>
          <w:color w:val="0066A9" w:themeColor="accent1"/>
          <w:sz w:val="24"/>
          <w:szCs w:val="26"/>
        </w:rPr>
        <w:t> </w:t>
      </w:r>
    </w:p>
    <w:p w14:paraId="12DDD4DC" w14:textId="77777777" w:rsidR="00456989" w:rsidRPr="00982B8D" w:rsidRDefault="00456989" w:rsidP="00456989">
      <w:pPr>
        <w:spacing w:after="0" w:line="240" w:lineRule="auto"/>
        <w:contextualSpacing/>
        <w:rPr>
          <w:i/>
          <w:color w:val="0066A9" w:themeColor="accent1"/>
          <w:sz w:val="24"/>
          <w:szCs w:val="26"/>
        </w:rPr>
      </w:pPr>
      <w:r w:rsidRPr="00982B8D">
        <w:rPr>
          <w:b/>
          <w:bCs/>
          <w:i/>
          <w:color w:val="0066A9" w:themeColor="accent1"/>
          <w:sz w:val="24"/>
          <w:szCs w:val="26"/>
        </w:rPr>
        <w:t xml:space="preserve">Empowerment - </w:t>
      </w:r>
      <w:r w:rsidRPr="00982B8D">
        <w:rPr>
          <w:i/>
          <w:color w:val="0066A9" w:themeColor="accent1"/>
          <w:sz w:val="24"/>
          <w:szCs w:val="26"/>
        </w:rPr>
        <w:t xml:space="preserve">The Advocacy Provider will support people to self-advocate as far as possible, creating and supporting opportunities for self-advocacy, empowerment and enablement. Advocates support people to access information to exercise choice and control in their lives and the decisions affecting them. </w:t>
      </w:r>
    </w:p>
    <w:p w14:paraId="04D2E193" w14:textId="5D9E360A" w:rsidR="00456989" w:rsidRPr="00982B8D" w:rsidRDefault="00456989" w:rsidP="00456989">
      <w:pPr>
        <w:spacing w:after="0" w:line="240" w:lineRule="auto"/>
        <w:contextualSpacing/>
        <w:rPr>
          <w:i/>
          <w:color w:val="0066A9" w:themeColor="accent1"/>
          <w:sz w:val="24"/>
          <w:szCs w:val="26"/>
        </w:rPr>
      </w:pPr>
      <w:r w:rsidRPr="00982B8D">
        <w:rPr>
          <w:i/>
          <w:color w:val="0066A9" w:themeColor="accent1"/>
          <w:sz w:val="24"/>
          <w:szCs w:val="26"/>
        </w:rPr>
        <w:t> </w:t>
      </w:r>
    </w:p>
    <w:p w14:paraId="62F02799" w14:textId="292473AF" w:rsidR="003B4BFF" w:rsidRPr="00982B8D" w:rsidRDefault="00456989" w:rsidP="00456989">
      <w:pPr>
        <w:spacing w:after="0" w:line="240" w:lineRule="auto"/>
        <w:contextualSpacing/>
        <w:rPr>
          <w:color w:val="CDA239" w:themeColor="accent2"/>
          <w:sz w:val="24"/>
          <w:szCs w:val="24"/>
        </w:rPr>
      </w:pPr>
      <w:r w:rsidRPr="00982B8D">
        <w:rPr>
          <w:i/>
          <w:color w:val="0066A9" w:themeColor="accent1"/>
          <w:sz w:val="24"/>
          <w:szCs w:val="26"/>
        </w:rPr>
        <w:t>People will choose their own level of involvement and the style of advocacy support they want. Where people lack capacity to influence the service, the Advocacy Provider will ensure the advocacy remains person led and enable those with an interest in the welfare of the person to be involved. People receiving advocacy will be involved in the wider activities of the organisation up to and including the Board</w:t>
      </w:r>
    </w:p>
    <w:p w14:paraId="32118F51" w14:textId="77777777" w:rsidR="00FB426F" w:rsidRPr="00982B8D" w:rsidRDefault="00FB426F" w:rsidP="00FB426F">
      <w:pPr>
        <w:spacing w:after="0" w:line="240" w:lineRule="auto"/>
        <w:contextualSpacing/>
        <w:rPr>
          <w:b/>
          <w:color w:val="0066A9" w:themeColor="accent1"/>
          <w:sz w:val="24"/>
          <w:szCs w:val="24"/>
        </w:rPr>
      </w:pPr>
    </w:p>
    <w:p w14:paraId="66B3F67B" w14:textId="77777777" w:rsidR="00FB426F" w:rsidRPr="00982B8D" w:rsidRDefault="00FB426F" w:rsidP="00FB426F">
      <w:pPr>
        <w:spacing w:after="0" w:line="240" w:lineRule="auto"/>
        <w:contextualSpacing/>
        <w:rPr>
          <w:b/>
          <w:color w:val="CDA239" w:themeColor="accent2"/>
          <w:sz w:val="24"/>
          <w:szCs w:val="24"/>
        </w:rPr>
      </w:pPr>
    </w:p>
    <w:p w14:paraId="2103C7A5" w14:textId="77777777" w:rsidR="00FB426F" w:rsidRPr="00982B8D" w:rsidRDefault="00FB426F" w:rsidP="00FB426F">
      <w:pPr>
        <w:spacing w:after="0" w:line="240" w:lineRule="auto"/>
        <w:contextualSpacing/>
        <w:rPr>
          <w:b/>
          <w:color w:val="CDA239" w:themeColor="accent2"/>
          <w:sz w:val="28"/>
          <w:szCs w:val="28"/>
        </w:rPr>
      </w:pPr>
      <w:r w:rsidRPr="00982B8D">
        <w:rPr>
          <w:b/>
          <w:color w:val="CDA239" w:themeColor="accent2"/>
          <w:sz w:val="28"/>
          <w:szCs w:val="28"/>
        </w:rPr>
        <w:t>Written description responses</w:t>
      </w:r>
    </w:p>
    <w:p w14:paraId="290EBB31" w14:textId="77777777" w:rsidR="00FB426F" w:rsidRPr="00982B8D" w:rsidRDefault="00FB426F" w:rsidP="00FB426F">
      <w:pPr>
        <w:pStyle w:val="NDTisubheadingdarkblue"/>
      </w:pPr>
    </w:p>
    <w:tbl>
      <w:tblPr>
        <w:tblStyle w:val="ListTable1Light-Accent2"/>
        <w:tblW w:w="9067" w:type="dxa"/>
        <w:tblLook w:val="04A0" w:firstRow="1" w:lastRow="0" w:firstColumn="1" w:lastColumn="0" w:noHBand="0" w:noVBand="1"/>
      </w:tblPr>
      <w:tblGrid>
        <w:gridCol w:w="1328"/>
        <w:gridCol w:w="7739"/>
      </w:tblGrid>
      <w:tr w:rsidR="00FB426F" w:rsidRPr="00982B8D" w14:paraId="21C30532" w14:textId="77777777" w:rsidTr="007E7E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5300DC2" w14:textId="77777777" w:rsidR="00FB426F" w:rsidRPr="00982B8D" w:rsidRDefault="00FB426F" w:rsidP="007E7EF8">
            <w:pPr>
              <w:pStyle w:val="NDTisubheadingdarkblue"/>
            </w:pPr>
            <w:r w:rsidRPr="00982B8D">
              <w:rPr>
                <w:color w:val="0066A9" w:themeColor="accent1"/>
                <w:sz w:val="24"/>
                <w:szCs w:val="24"/>
              </w:rPr>
              <w:t>Standard No.</w:t>
            </w:r>
          </w:p>
        </w:tc>
        <w:tc>
          <w:tcPr>
            <w:tcW w:w="7739" w:type="dxa"/>
          </w:tcPr>
          <w:p w14:paraId="0F8CA5D8" w14:textId="77777777" w:rsidR="00FB426F" w:rsidRPr="00982B8D" w:rsidRDefault="00FB426F" w:rsidP="007E7EF8">
            <w:pPr>
              <w:pStyle w:val="NDTisubheadingdarkblue"/>
              <w:cnfStyle w:val="100000000000" w:firstRow="1" w:lastRow="0" w:firstColumn="0" w:lastColumn="0" w:oddVBand="0" w:evenVBand="0" w:oddHBand="0" w:evenHBand="0" w:firstRowFirstColumn="0" w:firstRowLastColumn="0" w:lastRowFirstColumn="0" w:lastRowLastColumn="0"/>
            </w:pPr>
            <w:r w:rsidRPr="00982B8D">
              <w:rPr>
                <w:color w:val="0066A9" w:themeColor="accent1"/>
                <w:sz w:val="24"/>
                <w:szCs w:val="24"/>
              </w:rPr>
              <w:t>Standard</w:t>
            </w:r>
          </w:p>
        </w:tc>
      </w:tr>
      <w:tr w:rsidR="00FB426F" w:rsidRPr="00982B8D" w14:paraId="01B0C06A"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1AB0BB5" w14:textId="698DD9AA" w:rsidR="00FB426F" w:rsidRPr="00982B8D" w:rsidRDefault="002660BA" w:rsidP="007E7EF8">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D1</w:t>
            </w:r>
          </w:p>
        </w:tc>
        <w:tc>
          <w:tcPr>
            <w:tcW w:w="7739" w:type="dxa"/>
          </w:tcPr>
          <w:p w14:paraId="29ECEF9A" w14:textId="0A84FACB" w:rsidR="00FB426F" w:rsidRPr="00982B8D" w:rsidRDefault="002660BA" w:rsidP="007E7EF8">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Enquiries and about advocacy are responded to promptly and within the organisations target time. (</w:t>
            </w:r>
            <w:r w:rsidRPr="00982B8D">
              <w:rPr>
                <w:rFonts w:asciiTheme="minorHAnsi" w:hAnsiTheme="minorHAnsi"/>
                <w:b w:val="0"/>
                <w:bCs w:val="0"/>
                <w:i/>
                <w:iCs/>
                <w:color w:val="0066A9" w:themeColor="accent1"/>
                <w:sz w:val="24"/>
                <w:szCs w:val="24"/>
              </w:rPr>
              <w:t xml:space="preserve">previous ref </w:t>
            </w:r>
            <w:r w:rsidR="001905DF" w:rsidRPr="00982B8D">
              <w:rPr>
                <w:rFonts w:asciiTheme="minorHAnsi" w:hAnsiTheme="minorHAnsi"/>
                <w:b w:val="0"/>
                <w:bCs w:val="0"/>
                <w:i/>
                <w:iCs/>
                <w:color w:val="0066A9" w:themeColor="accent1"/>
                <w:sz w:val="24"/>
                <w:szCs w:val="24"/>
              </w:rPr>
              <w:t>1</w:t>
            </w:r>
            <w:r w:rsidRPr="00982B8D">
              <w:rPr>
                <w:rFonts w:asciiTheme="minorHAnsi" w:hAnsiTheme="minorHAnsi"/>
                <w:b w:val="0"/>
                <w:bCs w:val="0"/>
                <w:i/>
                <w:iCs/>
                <w:color w:val="0066A9" w:themeColor="accent1"/>
                <w:sz w:val="24"/>
                <w:szCs w:val="24"/>
              </w:rPr>
              <w:t>26)</w:t>
            </w:r>
          </w:p>
        </w:tc>
      </w:tr>
      <w:tr w:rsidR="001905DF" w:rsidRPr="00982B8D" w14:paraId="45079C22"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2C0F6B8B" w14:textId="77777777" w:rsidR="001905DF" w:rsidRPr="00982B8D" w:rsidRDefault="001905DF" w:rsidP="007E7EF8">
            <w:pPr>
              <w:pStyle w:val="NDTisubheadingdarkblue"/>
              <w:rPr>
                <w:rFonts w:asciiTheme="minorHAnsi" w:hAnsiTheme="minorHAnsi"/>
                <w:i/>
                <w:iCs/>
                <w:color w:val="0066A9" w:themeColor="accent1"/>
              </w:rPr>
            </w:pPr>
          </w:p>
        </w:tc>
        <w:tc>
          <w:tcPr>
            <w:tcW w:w="7739" w:type="dxa"/>
          </w:tcPr>
          <w:p w14:paraId="4D32506A" w14:textId="77777777" w:rsidR="001905DF" w:rsidRPr="00982B8D" w:rsidRDefault="001905DF"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D1 here:</w:t>
            </w:r>
          </w:p>
          <w:p w14:paraId="669D8BC3" w14:textId="77777777" w:rsidR="001905DF" w:rsidRPr="00982B8D" w:rsidRDefault="001905DF" w:rsidP="007E7EF8">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1905DF" w:rsidRPr="00982B8D" w14:paraId="7DA77C38"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6C5ED3C" w14:textId="60E3853D" w:rsidR="001905DF" w:rsidRPr="00982B8D" w:rsidRDefault="001905DF" w:rsidP="007E7EF8">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D2</w:t>
            </w:r>
          </w:p>
        </w:tc>
        <w:tc>
          <w:tcPr>
            <w:tcW w:w="7739" w:type="dxa"/>
          </w:tcPr>
          <w:p w14:paraId="422AC3D4" w14:textId="66E4E621" w:rsidR="001905DF" w:rsidRPr="00982B8D" w:rsidRDefault="001905DF" w:rsidP="007E7EF8">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People are allocated an advocate in a timely fashion and in accordance with the prioritisation policy</w:t>
            </w:r>
            <w:r w:rsidR="00557F86" w:rsidRPr="00982B8D">
              <w:rPr>
                <w:rFonts w:asciiTheme="minorHAnsi" w:hAnsiTheme="minorHAnsi"/>
                <w:b w:val="0"/>
                <w:bCs w:val="0"/>
                <w:color w:val="0066A9" w:themeColor="accent1"/>
                <w:sz w:val="24"/>
                <w:szCs w:val="24"/>
              </w:rPr>
              <w:t xml:space="preserve"> and advocacy </w:t>
            </w:r>
            <w:proofErr w:type="gramStart"/>
            <w:r w:rsidR="00557F86" w:rsidRPr="00982B8D">
              <w:rPr>
                <w:rFonts w:asciiTheme="minorHAnsi" w:hAnsiTheme="minorHAnsi"/>
                <w:b w:val="0"/>
                <w:bCs w:val="0"/>
                <w:color w:val="0066A9" w:themeColor="accent1"/>
                <w:sz w:val="24"/>
                <w:szCs w:val="24"/>
              </w:rPr>
              <w:t>organisation’s</w:t>
            </w:r>
            <w:proofErr w:type="gramEnd"/>
            <w:r w:rsidR="00557F86" w:rsidRPr="00982B8D">
              <w:rPr>
                <w:rFonts w:asciiTheme="minorHAnsi" w:hAnsiTheme="minorHAnsi"/>
                <w:b w:val="0"/>
                <w:bCs w:val="0"/>
                <w:color w:val="0066A9" w:themeColor="accent1"/>
                <w:sz w:val="24"/>
                <w:szCs w:val="24"/>
              </w:rPr>
              <w:t xml:space="preserve"> don’t delay providing support </w:t>
            </w:r>
            <w:r w:rsidR="00D54783" w:rsidRPr="00982B8D">
              <w:rPr>
                <w:rFonts w:asciiTheme="minorHAnsi" w:hAnsiTheme="minorHAnsi"/>
                <w:b w:val="0"/>
                <w:bCs w:val="0"/>
                <w:color w:val="0066A9" w:themeColor="accent1"/>
                <w:sz w:val="24"/>
                <w:szCs w:val="24"/>
              </w:rPr>
              <w:t>whist for referral forms</w:t>
            </w:r>
            <w:r w:rsidR="00BB7452" w:rsidRPr="00982B8D">
              <w:rPr>
                <w:rFonts w:asciiTheme="minorHAnsi" w:hAnsiTheme="minorHAnsi"/>
                <w:b w:val="0"/>
                <w:bCs w:val="0"/>
                <w:color w:val="0066A9" w:themeColor="accent1"/>
                <w:sz w:val="24"/>
                <w:szCs w:val="24"/>
              </w:rPr>
              <w:t xml:space="preserve"> where it is clear people are eligible for advocacy </w:t>
            </w:r>
            <w:proofErr w:type="gramStart"/>
            <w:r w:rsidR="00BB7452" w:rsidRPr="00982B8D">
              <w:rPr>
                <w:rFonts w:asciiTheme="minorHAnsi" w:hAnsiTheme="minorHAnsi"/>
                <w:b w:val="0"/>
                <w:bCs w:val="0"/>
                <w:color w:val="0066A9" w:themeColor="accent1"/>
                <w:sz w:val="24"/>
                <w:szCs w:val="24"/>
              </w:rPr>
              <w:t xml:space="preserve">support </w:t>
            </w:r>
            <w:r w:rsidRPr="00982B8D">
              <w:rPr>
                <w:rFonts w:asciiTheme="minorHAnsi" w:hAnsiTheme="minorHAnsi"/>
                <w:b w:val="0"/>
                <w:bCs w:val="0"/>
                <w:color w:val="0066A9" w:themeColor="accent1"/>
                <w:sz w:val="24"/>
                <w:szCs w:val="24"/>
              </w:rPr>
              <w:t xml:space="preserve"> </w:t>
            </w:r>
            <w:r w:rsidRPr="00982B8D">
              <w:rPr>
                <w:rFonts w:asciiTheme="minorHAnsi" w:hAnsiTheme="minorHAnsi"/>
                <w:b w:val="0"/>
                <w:bCs w:val="0"/>
                <w:i/>
                <w:iCs/>
                <w:color w:val="0066A9" w:themeColor="accent1"/>
                <w:sz w:val="24"/>
                <w:szCs w:val="24"/>
              </w:rPr>
              <w:t>(</w:t>
            </w:r>
            <w:proofErr w:type="gramEnd"/>
            <w:r w:rsidRPr="00982B8D">
              <w:rPr>
                <w:rFonts w:asciiTheme="minorHAnsi" w:hAnsiTheme="minorHAnsi"/>
                <w:b w:val="0"/>
                <w:bCs w:val="0"/>
                <w:i/>
                <w:iCs/>
                <w:color w:val="0066A9" w:themeColor="accent1"/>
                <w:sz w:val="24"/>
                <w:szCs w:val="24"/>
              </w:rPr>
              <w:t>previous 127)</w:t>
            </w:r>
          </w:p>
        </w:tc>
      </w:tr>
      <w:tr w:rsidR="001905DF" w:rsidRPr="00982B8D" w14:paraId="571DF560"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74D25156" w14:textId="77777777" w:rsidR="001905DF" w:rsidRPr="00982B8D" w:rsidRDefault="001905DF" w:rsidP="001905DF">
            <w:pPr>
              <w:pStyle w:val="NDTisubheadingdarkblue"/>
              <w:rPr>
                <w:rFonts w:asciiTheme="minorHAnsi" w:hAnsiTheme="minorHAnsi"/>
                <w:i/>
                <w:iCs/>
                <w:color w:val="0066A9" w:themeColor="accent1"/>
              </w:rPr>
            </w:pPr>
          </w:p>
        </w:tc>
        <w:tc>
          <w:tcPr>
            <w:tcW w:w="7739" w:type="dxa"/>
          </w:tcPr>
          <w:p w14:paraId="1454BEE5" w14:textId="706682D3" w:rsidR="001905DF" w:rsidRPr="00982B8D" w:rsidRDefault="001905DF"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D2 here:</w:t>
            </w:r>
          </w:p>
          <w:p w14:paraId="366B8D71" w14:textId="77777777" w:rsidR="001905DF" w:rsidRPr="00982B8D" w:rsidRDefault="001905DF"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1905DF" w:rsidRPr="00982B8D" w14:paraId="13611332"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35B4F19" w14:textId="4D9BB3C9" w:rsidR="001905DF" w:rsidRPr="00982B8D" w:rsidRDefault="001905DF"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w:t>
            </w:r>
            <w:r w:rsidR="00690754" w:rsidRPr="00982B8D">
              <w:rPr>
                <w:rFonts w:asciiTheme="minorHAnsi" w:hAnsiTheme="minorHAnsi"/>
                <w:i/>
                <w:iCs/>
                <w:color w:val="0066A9" w:themeColor="accent1"/>
              </w:rPr>
              <w:t>3</w:t>
            </w:r>
            <w:r w:rsidRPr="00982B8D">
              <w:rPr>
                <w:rFonts w:asciiTheme="minorHAnsi" w:hAnsiTheme="minorHAnsi"/>
                <w:i/>
                <w:iCs/>
                <w:color w:val="0066A9" w:themeColor="accent1"/>
              </w:rPr>
              <w:t xml:space="preserve"> </w:t>
            </w:r>
          </w:p>
        </w:tc>
        <w:tc>
          <w:tcPr>
            <w:tcW w:w="7739" w:type="dxa"/>
          </w:tcPr>
          <w:p w14:paraId="50F64926" w14:textId="7D866608" w:rsidR="001905DF" w:rsidRPr="00982B8D" w:rsidRDefault="001905DF"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advocacy service works to enable people to self-referral wherever possible and reduces all barriers to access advocacy</w:t>
            </w:r>
            <w:r w:rsidR="00D54783" w:rsidRPr="00982B8D">
              <w:rPr>
                <w:rFonts w:asciiTheme="minorHAnsi" w:hAnsiTheme="minorHAnsi"/>
                <w:b w:val="0"/>
                <w:bCs w:val="0"/>
                <w:color w:val="0066A9" w:themeColor="accent1"/>
                <w:sz w:val="24"/>
                <w:szCs w:val="24"/>
              </w:rPr>
              <w:t>, e.g. advocates can pick up work with individuals on the ward when requested</w:t>
            </w:r>
            <w:r w:rsidRPr="00982B8D">
              <w:rPr>
                <w:rFonts w:asciiTheme="minorHAnsi" w:hAnsiTheme="minorHAnsi"/>
                <w:b w:val="0"/>
                <w:bCs w:val="0"/>
                <w:color w:val="0066A9" w:themeColor="accent1"/>
                <w:sz w:val="24"/>
                <w:szCs w:val="24"/>
              </w:rPr>
              <w:t xml:space="preserve"> </w:t>
            </w:r>
            <w:r w:rsidRPr="00982B8D">
              <w:rPr>
                <w:rFonts w:asciiTheme="minorHAnsi" w:hAnsiTheme="minorHAnsi"/>
                <w:b w:val="0"/>
                <w:bCs w:val="0"/>
                <w:i/>
                <w:iCs/>
                <w:color w:val="0066A9" w:themeColor="accent1"/>
                <w:sz w:val="24"/>
                <w:szCs w:val="24"/>
              </w:rPr>
              <w:t>(from charter)</w:t>
            </w:r>
          </w:p>
        </w:tc>
      </w:tr>
      <w:tr w:rsidR="00690754" w:rsidRPr="00982B8D" w14:paraId="05D534F2"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2C5CA97F" w14:textId="77777777" w:rsidR="00690754" w:rsidRPr="00982B8D" w:rsidRDefault="00690754" w:rsidP="001905DF">
            <w:pPr>
              <w:pStyle w:val="NDTisubheadingdarkblue"/>
              <w:rPr>
                <w:rFonts w:asciiTheme="minorHAnsi" w:hAnsiTheme="minorHAnsi"/>
                <w:i/>
                <w:iCs/>
                <w:color w:val="0066A9" w:themeColor="accent1"/>
              </w:rPr>
            </w:pPr>
          </w:p>
        </w:tc>
        <w:tc>
          <w:tcPr>
            <w:tcW w:w="7739" w:type="dxa"/>
          </w:tcPr>
          <w:p w14:paraId="32488336" w14:textId="2F9AE467" w:rsidR="00690754" w:rsidRPr="00982B8D" w:rsidRDefault="00690754" w:rsidP="00690754">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D3 here:</w:t>
            </w:r>
          </w:p>
          <w:p w14:paraId="79DF47DF" w14:textId="77777777" w:rsidR="00690754" w:rsidRPr="00982B8D" w:rsidRDefault="00690754"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1905DF" w:rsidRPr="00982B8D" w14:paraId="40C1E2F3"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E2A1738" w14:textId="1796ACA3" w:rsidR="001905DF" w:rsidRPr="00982B8D" w:rsidRDefault="00690754" w:rsidP="001905DF">
            <w:pPr>
              <w:pStyle w:val="NDTisubheadingdarkblue"/>
            </w:pPr>
            <w:r w:rsidRPr="00982B8D">
              <w:rPr>
                <w:rFonts w:asciiTheme="minorHAnsi" w:hAnsiTheme="minorHAnsi"/>
                <w:i/>
                <w:iCs/>
                <w:color w:val="0066A9" w:themeColor="accent1"/>
              </w:rPr>
              <w:t>D4</w:t>
            </w:r>
          </w:p>
        </w:tc>
        <w:tc>
          <w:tcPr>
            <w:tcW w:w="7739" w:type="dxa"/>
          </w:tcPr>
          <w:p w14:paraId="70351DB7" w14:textId="4DC132C3" w:rsidR="001905DF" w:rsidRPr="00982B8D" w:rsidRDefault="00690754" w:rsidP="00690754">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Advocates maintain a regular presence in settings, including care homes and mental health wards</w:t>
            </w:r>
            <w:r w:rsidR="00557F86" w:rsidRPr="00982B8D">
              <w:rPr>
                <w:rFonts w:asciiTheme="minorHAnsi" w:hAnsiTheme="minorHAnsi"/>
                <w:b w:val="0"/>
                <w:bCs w:val="0"/>
                <w:color w:val="0066A9" w:themeColor="accent1"/>
                <w:sz w:val="24"/>
                <w:szCs w:val="24"/>
              </w:rPr>
              <w:t xml:space="preserve">, building relationships with staff and people who can access advocacy. </w:t>
            </w:r>
            <w:r w:rsidR="00557F86" w:rsidRPr="00982B8D">
              <w:rPr>
                <w:rFonts w:asciiTheme="minorHAnsi" w:hAnsiTheme="minorHAnsi"/>
                <w:b w:val="0"/>
                <w:bCs w:val="0"/>
                <w:i/>
                <w:iCs/>
                <w:color w:val="0066A9" w:themeColor="accent1"/>
                <w:sz w:val="24"/>
                <w:szCs w:val="24"/>
              </w:rPr>
              <w:t>(new)</w:t>
            </w:r>
          </w:p>
        </w:tc>
      </w:tr>
      <w:tr w:rsidR="00557F86" w:rsidRPr="00982B8D" w14:paraId="2A976CD4"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76755164" w14:textId="77777777" w:rsidR="00557F86" w:rsidRPr="00982B8D" w:rsidRDefault="00557F86" w:rsidP="001905DF">
            <w:pPr>
              <w:pStyle w:val="NDTisubheadingdarkblue"/>
              <w:rPr>
                <w:rFonts w:asciiTheme="minorHAnsi" w:hAnsiTheme="minorHAnsi"/>
                <w:i/>
                <w:iCs/>
                <w:color w:val="0066A9" w:themeColor="accent1"/>
              </w:rPr>
            </w:pPr>
          </w:p>
        </w:tc>
        <w:tc>
          <w:tcPr>
            <w:tcW w:w="7739" w:type="dxa"/>
          </w:tcPr>
          <w:p w14:paraId="57EDEB27" w14:textId="3DDC24F2" w:rsidR="00557F86" w:rsidRPr="00982B8D" w:rsidRDefault="00557F86" w:rsidP="00557F86">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D4 here:</w:t>
            </w:r>
          </w:p>
          <w:p w14:paraId="0DC0700D" w14:textId="77777777" w:rsidR="00557F86" w:rsidRPr="00982B8D" w:rsidRDefault="00557F86" w:rsidP="00690754">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1905DF" w:rsidRPr="00982B8D" w14:paraId="0AE4D739"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92C6CA6" w14:textId="41821A27" w:rsidR="001905DF" w:rsidRPr="00982B8D" w:rsidRDefault="001905DF"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w:t>
            </w:r>
            <w:r w:rsidR="00557F86" w:rsidRPr="00982B8D">
              <w:rPr>
                <w:rFonts w:asciiTheme="minorHAnsi" w:hAnsiTheme="minorHAnsi"/>
                <w:i/>
                <w:iCs/>
                <w:color w:val="0066A9" w:themeColor="accent1"/>
              </w:rPr>
              <w:t>5</w:t>
            </w:r>
          </w:p>
        </w:tc>
        <w:tc>
          <w:tcPr>
            <w:tcW w:w="7739" w:type="dxa"/>
          </w:tcPr>
          <w:p w14:paraId="68511D7B" w14:textId="537168EC" w:rsidR="001905DF" w:rsidRPr="00982B8D" w:rsidRDefault="001905DF"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Advocates work with individuals to understand their issues, concerns and desired outcomes, putting together </w:t>
            </w:r>
            <w:r w:rsidR="0054328A" w:rsidRPr="00982B8D">
              <w:rPr>
                <w:rFonts w:asciiTheme="minorHAnsi" w:hAnsiTheme="minorHAnsi"/>
                <w:b w:val="0"/>
                <w:bCs w:val="0"/>
                <w:color w:val="0066A9" w:themeColor="accent1"/>
                <w:sz w:val="24"/>
                <w:szCs w:val="24"/>
              </w:rPr>
              <w:t>advocacy</w:t>
            </w:r>
            <w:r w:rsidRPr="00982B8D">
              <w:rPr>
                <w:rFonts w:asciiTheme="minorHAnsi" w:hAnsiTheme="minorHAnsi"/>
                <w:b w:val="0"/>
                <w:bCs w:val="0"/>
                <w:color w:val="0066A9" w:themeColor="accent1"/>
                <w:sz w:val="24"/>
                <w:szCs w:val="24"/>
              </w:rPr>
              <w:t xml:space="preserve"> plans</w:t>
            </w:r>
            <w:r w:rsidR="009F0918" w:rsidRPr="00982B8D">
              <w:rPr>
                <w:rFonts w:asciiTheme="minorHAnsi" w:hAnsiTheme="minorHAnsi"/>
                <w:b w:val="0"/>
                <w:bCs w:val="0"/>
                <w:color w:val="0066A9" w:themeColor="accent1"/>
                <w:sz w:val="24"/>
                <w:szCs w:val="24"/>
              </w:rPr>
              <w:t xml:space="preserve">.  Wherever </w:t>
            </w:r>
            <w:r w:rsidR="009F0918" w:rsidRPr="00982B8D">
              <w:rPr>
                <w:rFonts w:asciiTheme="minorHAnsi" w:hAnsiTheme="minorHAnsi"/>
                <w:b w:val="0"/>
                <w:bCs w:val="0"/>
                <w:color w:val="0066A9" w:themeColor="accent1"/>
                <w:sz w:val="24"/>
                <w:szCs w:val="24"/>
              </w:rPr>
              <w:lastRenderedPageBreak/>
              <w:t>possible, the person’s</w:t>
            </w:r>
            <w:r w:rsidR="00DF7898" w:rsidRPr="00982B8D">
              <w:rPr>
                <w:rFonts w:asciiTheme="minorHAnsi" w:hAnsiTheme="minorHAnsi"/>
                <w:b w:val="0"/>
                <w:bCs w:val="0"/>
                <w:color w:val="0066A9" w:themeColor="accent1"/>
                <w:sz w:val="24"/>
                <w:szCs w:val="24"/>
              </w:rPr>
              <w:t xml:space="preserve"> lived experience i</w:t>
            </w:r>
            <w:r w:rsidR="00D523F6" w:rsidRPr="00982B8D">
              <w:rPr>
                <w:rFonts w:asciiTheme="minorHAnsi" w:hAnsiTheme="minorHAnsi"/>
                <w:b w:val="0"/>
                <w:bCs w:val="0"/>
                <w:color w:val="0066A9" w:themeColor="accent1"/>
                <w:sz w:val="24"/>
                <w:szCs w:val="24"/>
              </w:rPr>
              <w:t xml:space="preserve">s given priority when identifying </w:t>
            </w:r>
            <w:r w:rsidR="004573E6" w:rsidRPr="00982B8D">
              <w:rPr>
                <w:rFonts w:asciiTheme="minorHAnsi" w:hAnsiTheme="minorHAnsi"/>
                <w:b w:val="0"/>
                <w:bCs w:val="0"/>
                <w:color w:val="0066A9" w:themeColor="accent1"/>
                <w:sz w:val="24"/>
                <w:szCs w:val="24"/>
              </w:rPr>
              <w:t>issues (</w:t>
            </w:r>
            <w:r w:rsidRPr="00982B8D">
              <w:rPr>
                <w:rFonts w:asciiTheme="minorHAnsi" w:hAnsiTheme="minorHAnsi"/>
                <w:b w:val="0"/>
                <w:bCs w:val="0"/>
                <w:i/>
                <w:iCs/>
                <w:color w:val="0066A9" w:themeColor="accent1"/>
                <w:sz w:val="24"/>
                <w:szCs w:val="24"/>
              </w:rPr>
              <w:t xml:space="preserve">previous ref </w:t>
            </w:r>
            <w:r w:rsidR="0054328A" w:rsidRPr="00982B8D">
              <w:rPr>
                <w:rFonts w:asciiTheme="minorHAnsi" w:hAnsiTheme="minorHAnsi"/>
                <w:b w:val="0"/>
                <w:bCs w:val="0"/>
                <w:i/>
                <w:iCs/>
                <w:color w:val="0066A9" w:themeColor="accent1"/>
                <w:sz w:val="24"/>
                <w:szCs w:val="24"/>
              </w:rPr>
              <w:t>58</w:t>
            </w:r>
            <w:r w:rsidR="00D523F6" w:rsidRPr="00982B8D">
              <w:rPr>
                <w:rFonts w:asciiTheme="minorHAnsi" w:hAnsiTheme="minorHAnsi"/>
                <w:b w:val="0"/>
                <w:bCs w:val="0"/>
                <w:i/>
                <w:iCs/>
                <w:color w:val="0066A9" w:themeColor="accent1"/>
                <w:sz w:val="24"/>
                <w:szCs w:val="24"/>
              </w:rPr>
              <w:t xml:space="preserve"> and a4a 4.1</w:t>
            </w:r>
            <w:r w:rsidRPr="00982B8D">
              <w:rPr>
                <w:rFonts w:asciiTheme="minorHAnsi" w:hAnsiTheme="minorHAnsi"/>
                <w:b w:val="0"/>
                <w:bCs w:val="0"/>
                <w:i/>
                <w:iCs/>
                <w:color w:val="0066A9" w:themeColor="accent1"/>
                <w:sz w:val="24"/>
                <w:szCs w:val="24"/>
              </w:rPr>
              <w:t>)</w:t>
            </w:r>
          </w:p>
        </w:tc>
      </w:tr>
      <w:tr w:rsidR="001905DF" w:rsidRPr="00982B8D" w14:paraId="10F03725"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08214987" w14:textId="77777777" w:rsidR="001905DF" w:rsidRPr="00982B8D" w:rsidRDefault="001905DF" w:rsidP="001905DF">
            <w:pPr>
              <w:pStyle w:val="NDTisubheadingdarkblue"/>
              <w:rPr>
                <w:rFonts w:asciiTheme="minorHAnsi" w:hAnsiTheme="minorHAnsi"/>
                <w:i/>
                <w:iCs/>
                <w:color w:val="0066A9" w:themeColor="accent1"/>
              </w:rPr>
            </w:pPr>
          </w:p>
        </w:tc>
        <w:tc>
          <w:tcPr>
            <w:tcW w:w="7739" w:type="dxa"/>
          </w:tcPr>
          <w:p w14:paraId="000E6CC8" w14:textId="57957DB9" w:rsidR="001905DF" w:rsidRPr="00982B8D" w:rsidRDefault="001905DF"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445E0C" w:rsidRPr="00982B8D">
              <w:rPr>
                <w:rFonts w:asciiTheme="minorHAnsi" w:hAnsiTheme="minorHAnsi"/>
                <w:b w:val="0"/>
                <w:bCs w:val="0"/>
                <w:color w:val="0066A9" w:themeColor="accent1"/>
                <w:sz w:val="24"/>
                <w:szCs w:val="24"/>
              </w:rPr>
              <w:t>D</w:t>
            </w:r>
            <w:r w:rsidR="00304EA5" w:rsidRPr="00982B8D">
              <w:rPr>
                <w:rFonts w:asciiTheme="minorHAnsi" w:hAnsiTheme="minorHAnsi"/>
                <w:b w:val="0"/>
                <w:bCs w:val="0"/>
                <w:color w:val="0066A9" w:themeColor="accent1"/>
                <w:sz w:val="24"/>
                <w:szCs w:val="24"/>
              </w:rPr>
              <w:t>5</w:t>
            </w:r>
            <w:r w:rsidRPr="00982B8D">
              <w:rPr>
                <w:rFonts w:asciiTheme="minorHAnsi" w:hAnsiTheme="minorHAnsi"/>
                <w:b w:val="0"/>
                <w:bCs w:val="0"/>
                <w:color w:val="0066A9" w:themeColor="accent1"/>
                <w:sz w:val="24"/>
                <w:szCs w:val="24"/>
              </w:rPr>
              <w:t xml:space="preserve"> here:</w:t>
            </w:r>
          </w:p>
          <w:p w14:paraId="446FD2A1" w14:textId="77777777" w:rsidR="001905DF" w:rsidRPr="00982B8D" w:rsidRDefault="001905DF"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1905DF" w:rsidRPr="00982B8D" w14:paraId="431455A8"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A804095" w14:textId="6E41D752" w:rsidR="001905DF" w:rsidRPr="00982B8D" w:rsidRDefault="007113F5"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D6</w:t>
            </w:r>
          </w:p>
        </w:tc>
        <w:tc>
          <w:tcPr>
            <w:tcW w:w="7739" w:type="dxa"/>
          </w:tcPr>
          <w:p w14:paraId="553A9288" w14:textId="1C787FB5" w:rsidR="001905DF" w:rsidRPr="00982B8D" w:rsidRDefault="00B20E2A"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has a process for closing cases which is made clear to the person concerned, so they know when their advocacy service is likely to finish.  This should be clear to people from the start of the advocacy relationship.  </w:t>
            </w:r>
            <w:r w:rsidR="000C2C69" w:rsidRPr="00982B8D">
              <w:rPr>
                <w:rFonts w:asciiTheme="minorHAnsi" w:hAnsiTheme="minorHAnsi"/>
                <w:b w:val="0"/>
                <w:bCs w:val="0"/>
                <w:color w:val="0066A9" w:themeColor="accent1"/>
                <w:sz w:val="24"/>
                <w:szCs w:val="24"/>
              </w:rPr>
              <w:t xml:space="preserve">Advocates confirm with people when the work is ending. </w:t>
            </w:r>
            <w:r w:rsidR="007113F5" w:rsidRPr="00982B8D">
              <w:rPr>
                <w:rFonts w:asciiTheme="minorHAnsi" w:hAnsiTheme="minorHAnsi"/>
                <w:b w:val="0"/>
                <w:bCs w:val="0"/>
                <w:color w:val="0066A9" w:themeColor="accent1"/>
                <w:sz w:val="24"/>
                <w:szCs w:val="24"/>
              </w:rPr>
              <w:t>Work is only closed when the person’s issues are resolved</w:t>
            </w:r>
            <w:r w:rsidR="007F20D9" w:rsidRPr="00982B8D">
              <w:rPr>
                <w:rFonts w:asciiTheme="minorHAnsi" w:hAnsiTheme="minorHAnsi"/>
                <w:b w:val="0"/>
                <w:bCs w:val="0"/>
                <w:color w:val="0066A9" w:themeColor="accent1"/>
                <w:sz w:val="24"/>
                <w:szCs w:val="24"/>
              </w:rPr>
              <w:t xml:space="preserve">, they no longer want advocacy </w:t>
            </w:r>
            <w:proofErr w:type="gramStart"/>
            <w:r w:rsidR="007F20D9" w:rsidRPr="00982B8D">
              <w:rPr>
                <w:rFonts w:asciiTheme="minorHAnsi" w:hAnsiTheme="minorHAnsi"/>
                <w:b w:val="0"/>
                <w:bCs w:val="0"/>
                <w:color w:val="0066A9" w:themeColor="accent1"/>
                <w:sz w:val="24"/>
                <w:szCs w:val="24"/>
              </w:rPr>
              <w:t>support</w:t>
            </w:r>
            <w:proofErr w:type="gramEnd"/>
            <w:r w:rsidR="007F20D9" w:rsidRPr="00982B8D">
              <w:rPr>
                <w:rFonts w:asciiTheme="minorHAnsi" w:hAnsiTheme="minorHAnsi"/>
                <w:b w:val="0"/>
                <w:bCs w:val="0"/>
                <w:color w:val="0066A9" w:themeColor="accent1"/>
                <w:sz w:val="24"/>
                <w:szCs w:val="24"/>
              </w:rPr>
              <w:t xml:space="preserve"> or they are no longer eligible for support.  Where </w:t>
            </w:r>
            <w:r w:rsidR="009D410B" w:rsidRPr="00982B8D">
              <w:rPr>
                <w:rFonts w:asciiTheme="minorHAnsi" w:hAnsiTheme="minorHAnsi"/>
                <w:b w:val="0"/>
                <w:bCs w:val="0"/>
                <w:color w:val="0066A9" w:themeColor="accent1"/>
                <w:sz w:val="24"/>
                <w:szCs w:val="24"/>
              </w:rPr>
              <w:t>organisations</w:t>
            </w:r>
            <w:r w:rsidR="007F20D9" w:rsidRPr="00982B8D">
              <w:rPr>
                <w:rFonts w:asciiTheme="minorHAnsi" w:hAnsiTheme="minorHAnsi"/>
                <w:b w:val="0"/>
                <w:bCs w:val="0"/>
                <w:color w:val="0066A9" w:themeColor="accent1"/>
                <w:sz w:val="24"/>
                <w:szCs w:val="24"/>
              </w:rPr>
              <w:t xml:space="preserve"> open and close multiple ‘cases’ or ‘</w:t>
            </w:r>
            <w:r w:rsidR="009D410B" w:rsidRPr="00982B8D">
              <w:rPr>
                <w:rFonts w:asciiTheme="minorHAnsi" w:hAnsiTheme="minorHAnsi"/>
                <w:b w:val="0"/>
                <w:bCs w:val="0"/>
                <w:color w:val="0066A9" w:themeColor="accent1"/>
                <w:sz w:val="24"/>
                <w:szCs w:val="24"/>
              </w:rPr>
              <w:t>issues</w:t>
            </w:r>
            <w:r w:rsidR="007F20D9" w:rsidRPr="00982B8D">
              <w:rPr>
                <w:rFonts w:asciiTheme="minorHAnsi" w:hAnsiTheme="minorHAnsi"/>
                <w:b w:val="0"/>
                <w:bCs w:val="0"/>
                <w:color w:val="0066A9" w:themeColor="accent1"/>
                <w:sz w:val="24"/>
                <w:szCs w:val="24"/>
              </w:rPr>
              <w:t xml:space="preserve">’ with the same person, this does not impact on </w:t>
            </w:r>
            <w:r w:rsidR="009D410B" w:rsidRPr="00982B8D">
              <w:rPr>
                <w:rFonts w:asciiTheme="minorHAnsi" w:hAnsiTheme="minorHAnsi"/>
                <w:b w:val="0"/>
                <w:bCs w:val="0"/>
                <w:color w:val="0066A9" w:themeColor="accent1"/>
                <w:sz w:val="24"/>
                <w:szCs w:val="24"/>
              </w:rPr>
              <w:t>the</w:t>
            </w:r>
            <w:r w:rsidR="007F20D9" w:rsidRPr="00982B8D">
              <w:rPr>
                <w:rFonts w:asciiTheme="minorHAnsi" w:hAnsiTheme="minorHAnsi"/>
                <w:b w:val="0"/>
                <w:bCs w:val="0"/>
                <w:color w:val="0066A9" w:themeColor="accent1"/>
                <w:sz w:val="24"/>
                <w:szCs w:val="24"/>
              </w:rPr>
              <w:t xml:space="preserve"> continuity of their advocacy support.</w:t>
            </w:r>
            <w:r w:rsidR="001905DF" w:rsidRPr="00982B8D">
              <w:rPr>
                <w:rFonts w:asciiTheme="minorHAnsi" w:hAnsiTheme="minorHAnsi"/>
                <w:b w:val="0"/>
                <w:bCs w:val="0"/>
                <w:color w:val="0066A9" w:themeColor="accent1"/>
                <w:sz w:val="24"/>
                <w:szCs w:val="24"/>
              </w:rPr>
              <w:t xml:space="preserve"> </w:t>
            </w:r>
            <w:r w:rsidR="001905DF" w:rsidRPr="00982B8D">
              <w:rPr>
                <w:rFonts w:asciiTheme="minorHAnsi" w:hAnsiTheme="minorHAnsi"/>
                <w:b w:val="0"/>
                <w:bCs w:val="0"/>
                <w:i/>
                <w:iCs/>
                <w:color w:val="0066A9" w:themeColor="accent1"/>
                <w:sz w:val="24"/>
                <w:szCs w:val="24"/>
              </w:rPr>
              <w:t xml:space="preserve">(previous ref </w:t>
            </w:r>
            <w:r w:rsidRPr="00982B8D">
              <w:rPr>
                <w:rFonts w:asciiTheme="minorHAnsi" w:hAnsiTheme="minorHAnsi"/>
                <w:b w:val="0"/>
                <w:bCs w:val="0"/>
                <w:i/>
                <w:iCs/>
                <w:color w:val="0066A9" w:themeColor="accent1"/>
                <w:sz w:val="24"/>
                <w:szCs w:val="24"/>
              </w:rPr>
              <w:t xml:space="preserve">56 and </w:t>
            </w:r>
            <w:r w:rsidR="009D410B" w:rsidRPr="00982B8D">
              <w:rPr>
                <w:rFonts w:asciiTheme="minorHAnsi" w:hAnsiTheme="minorHAnsi"/>
                <w:b w:val="0"/>
                <w:bCs w:val="0"/>
                <w:i/>
                <w:iCs/>
                <w:color w:val="0066A9" w:themeColor="accent1"/>
                <w:sz w:val="24"/>
                <w:szCs w:val="24"/>
              </w:rPr>
              <w:t>165</w:t>
            </w:r>
            <w:r w:rsidR="001905DF" w:rsidRPr="00982B8D">
              <w:rPr>
                <w:rFonts w:asciiTheme="minorHAnsi" w:hAnsiTheme="minorHAnsi"/>
                <w:b w:val="0"/>
                <w:bCs w:val="0"/>
                <w:i/>
                <w:iCs/>
                <w:color w:val="0066A9" w:themeColor="accent1"/>
                <w:sz w:val="24"/>
                <w:szCs w:val="24"/>
              </w:rPr>
              <w:t xml:space="preserve"> – wording amended)</w:t>
            </w:r>
          </w:p>
        </w:tc>
      </w:tr>
      <w:tr w:rsidR="001905DF" w:rsidRPr="00982B8D" w14:paraId="66B56DF0"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7E26D73C" w14:textId="77777777" w:rsidR="001905DF" w:rsidRPr="00982B8D" w:rsidRDefault="001905DF" w:rsidP="001905DF">
            <w:pPr>
              <w:pStyle w:val="NDTisubheadingdarkblue"/>
              <w:rPr>
                <w:rFonts w:asciiTheme="minorHAnsi" w:hAnsiTheme="minorHAnsi"/>
                <w:i/>
                <w:iCs/>
                <w:color w:val="0066A9" w:themeColor="accent1"/>
              </w:rPr>
            </w:pPr>
          </w:p>
        </w:tc>
        <w:tc>
          <w:tcPr>
            <w:tcW w:w="7739" w:type="dxa"/>
          </w:tcPr>
          <w:p w14:paraId="331C0465" w14:textId="3B8DB566" w:rsidR="001905DF" w:rsidRPr="00982B8D" w:rsidRDefault="001905DF"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14345C" w:rsidRPr="00982B8D">
              <w:rPr>
                <w:rFonts w:asciiTheme="minorHAnsi" w:hAnsiTheme="minorHAnsi"/>
                <w:b w:val="0"/>
                <w:bCs w:val="0"/>
                <w:color w:val="0066A9" w:themeColor="accent1"/>
                <w:sz w:val="24"/>
                <w:szCs w:val="24"/>
              </w:rPr>
              <w:t>D6</w:t>
            </w:r>
            <w:r w:rsidRPr="00982B8D">
              <w:rPr>
                <w:rFonts w:asciiTheme="minorHAnsi" w:hAnsiTheme="minorHAnsi"/>
                <w:b w:val="0"/>
                <w:bCs w:val="0"/>
                <w:color w:val="0066A9" w:themeColor="accent1"/>
                <w:sz w:val="24"/>
                <w:szCs w:val="24"/>
              </w:rPr>
              <w:t xml:space="preserve"> here:</w:t>
            </w:r>
          </w:p>
          <w:p w14:paraId="54E16A3C" w14:textId="77777777" w:rsidR="001905DF" w:rsidRPr="00982B8D" w:rsidRDefault="001905DF"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1905DF" w:rsidRPr="00982B8D" w14:paraId="08E13ABD"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94790D7" w14:textId="7479B8ED" w:rsidR="001905DF" w:rsidRPr="00982B8D" w:rsidRDefault="00367663"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D7</w:t>
            </w:r>
          </w:p>
        </w:tc>
        <w:tc>
          <w:tcPr>
            <w:tcW w:w="7739" w:type="dxa"/>
          </w:tcPr>
          <w:p w14:paraId="298C5D3A" w14:textId="792844EB" w:rsidR="001905DF" w:rsidRPr="00982B8D" w:rsidRDefault="00367663"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has systems to ensure that each advocacy relationship is reviewed </w:t>
            </w:r>
            <w:r w:rsidR="002B4384" w:rsidRPr="00982B8D">
              <w:rPr>
                <w:rFonts w:asciiTheme="minorHAnsi" w:hAnsiTheme="minorHAnsi"/>
                <w:b w:val="0"/>
                <w:bCs w:val="0"/>
                <w:color w:val="0066A9" w:themeColor="accent1"/>
                <w:sz w:val="24"/>
                <w:szCs w:val="24"/>
              </w:rPr>
              <w:t xml:space="preserve">to ensure advocacy remains active and relevant </w:t>
            </w:r>
            <w:r w:rsidRPr="00982B8D">
              <w:rPr>
                <w:rFonts w:asciiTheme="minorHAnsi" w:hAnsiTheme="minorHAnsi"/>
                <w:b w:val="0"/>
                <w:bCs w:val="0"/>
                <w:color w:val="0066A9" w:themeColor="accent1"/>
                <w:sz w:val="24"/>
                <w:szCs w:val="24"/>
              </w:rPr>
              <w:t xml:space="preserve">at least every four months. </w:t>
            </w:r>
            <w:r w:rsidRPr="00982B8D">
              <w:rPr>
                <w:rFonts w:asciiTheme="minorHAnsi" w:hAnsiTheme="minorHAnsi"/>
                <w:b w:val="0"/>
                <w:bCs w:val="0"/>
                <w:i/>
                <w:iCs/>
                <w:color w:val="0066A9" w:themeColor="accent1"/>
                <w:sz w:val="24"/>
                <w:szCs w:val="24"/>
              </w:rPr>
              <w:t>(previous ref 55)</w:t>
            </w:r>
          </w:p>
        </w:tc>
      </w:tr>
      <w:tr w:rsidR="001905DF" w:rsidRPr="00982B8D" w14:paraId="4D03A305"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43970EC5" w14:textId="77777777" w:rsidR="001905DF" w:rsidRPr="00982B8D" w:rsidRDefault="001905DF" w:rsidP="001905DF">
            <w:pPr>
              <w:pStyle w:val="NDTisubheadingdarkblue"/>
              <w:rPr>
                <w:rFonts w:asciiTheme="minorHAnsi" w:hAnsiTheme="minorHAnsi"/>
                <w:i/>
                <w:iCs/>
                <w:color w:val="0066A9" w:themeColor="accent1"/>
              </w:rPr>
            </w:pPr>
          </w:p>
        </w:tc>
        <w:tc>
          <w:tcPr>
            <w:tcW w:w="7739" w:type="dxa"/>
          </w:tcPr>
          <w:p w14:paraId="151E788E" w14:textId="005315A5" w:rsidR="001905DF" w:rsidRPr="00982B8D" w:rsidRDefault="001905DF"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367663" w:rsidRPr="00982B8D">
              <w:rPr>
                <w:rFonts w:asciiTheme="minorHAnsi" w:hAnsiTheme="minorHAnsi"/>
                <w:b w:val="0"/>
                <w:bCs w:val="0"/>
                <w:color w:val="0066A9" w:themeColor="accent1"/>
                <w:sz w:val="24"/>
                <w:szCs w:val="24"/>
              </w:rPr>
              <w:t>D7</w:t>
            </w:r>
            <w:r w:rsidRPr="00982B8D">
              <w:rPr>
                <w:rFonts w:asciiTheme="minorHAnsi" w:hAnsiTheme="minorHAnsi"/>
                <w:b w:val="0"/>
                <w:bCs w:val="0"/>
                <w:color w:val="0066A9" w:themeColor="accent1"/>
                <w:sz w:val="24"/>
                <w:szCs w:val="24"/>
              </w:rPr>
              <w:t xml:space="preserve"> here:</w:t>
            </w:r>
          </w:p>
        </w:tc>
      </w:tr>
      <w:tr w:rsidR="001905DF" w:rsidRPr="00982B8D" w14:paraId="56D2561A"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F91E2F1" w14:textId="49142635" w:rsidR="001905DF" w:rsidRPr="00982B8D" w:rsidRDefault="00196FAA"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D8</w:t>
            </w:r>
          </w:p>
        </w:tc>
        <w:tc>
          <w:tcPr>
            <w:tcW w:w="7739" w:type="dxa"/>
          </w:tcPr>
          <w:p w14:paraId="3ABBEF26" w14:textId="05421B9A" w:rsidR="001905DF" w:rsidRPr="00982B8D" w:rsidRDefault="00196FAA"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Advocates work in an empowering way that promotes self-advocacy and individual resilience and enables people to lead and direct the advocacy work.</w:t>
            </w:r>
            <w:r w:rsidR="001905DF" w:rsidRPr="00982B8D">
              <w:rPr>
                <w:rFonts w:asciiTheme="minorHAnsi" w:hAnsiTheme="minorHAnsi"/>
                <w:b w:val="0"/>
                <w:bCs w:val="0"/>
                <w:color w:val="0066A9" w:themeColor="accent1"/>
                <w:sz w:val="24"/>
                <w:szCs w:val="24"/>
              </w:rPr>
              <w:t xml:space="preserve"> </w:t>
            </w:r>
            <w:r w:rsidR="001905DF" w:rsidRPr="00982B8D">
              <w:rPr>
                <w:rFonts w:asciiTheme="minorHAnsi" w:hAnsiTheme="minorHAnsi"/>
                <w:b w:val="0"/>
                <w:bCs w:val="0"/>
                <w:i/>
                <w:iCs/>
                <w:color w:val="0066A9" w:themeColor="accent1"/>
                <w:sz w:val="24"/>
                <w:szCs w:val="24"/>
              </w:rPr>
              <w:t>(previous</w:t>
            </w:r>
            <w:r w:rsidRPr="00982B8D">
              <w:rPr>
                <w:rFonts w:asciiTheme="minorHAnsi" w:hAnsiTheme="minorHAnsi"/>
                <w:b w:val="0"/>
                <w:bCs w:val="0"/>
                <w:i/>
                <w:iCs/>
                <w:color w:val="0066A9" w:themeColor="accent1"/>
                <w:sz w:val="24"/>
                <w:szCs w:val="24"/>
              </w:rPr>
              <w:t xml:space="preserve"> ref</w:t>
            </w:r>
            <w:r w:rsidR="001905DF" w:rsidRPr="00982B8D">
              <w:rPr>
                <w:rFonts w:asciiTheme="minorHAnsi" w:hAnsiTheme="minorHAnsi"/>
                <w:b w:val="0"/>
                <w:bCs w:val="0"/>
                <w:i/>
                <w:iCs/>
                <w:color w:val="0066A9" w:themeColor="accent1"/>
                <w:sz w:val="24"/>
                <w:szCs w:val="24"/>
              </w:rPr>
              <w:t xml:space="preserve"> </w:t>
            </w:r>
            <w:r w:rsidRPr="00982B8D">
              <w:rPr>
                <w:rFonts w:asciiTheme="minorHAnsi" w:hAnsiTheme="minorHAnsi"/>
                <w:b w:val="0"/>
                <w:bCs w:val="0"/>
                <w:i/>
                <w:iCs/>
                <w:color w:val="0066A9" w:themeColor="accent1"/>
                <w:sz w:val="24"/>
                <w:szCs w:val="24"/>
              </w:rPr>
              <w:t>59</w:t>
            </w:r>
            <w:r w:rsidR="001905DF" w:rsidRPr="00982B8D">
              <w:rPr>
                <w:rFonts w:asciiTheme="minorHAnsi" w:hAnsiTheme="minorHAnsi"/>
                <w:b w:val="0"/>
                <w:bCs w:val="0"/>
                <w:i/>
                <w:iCs/>
                <w:color w:val="0066A9" w:themeColor="accent1"/>
                <w:sz w:val="24"/>
                <w:szCs w:val="24"/>
              </w:rPr>
              <w:t>)</w:t>
            </w:r>
          </w:p>
        </w:tc>
      </w:tr>
      <w:tr w:rsidR="001905DF" w:rsidRPr="00982B8D" w14:paraId="283D45B6"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5E3E005B" w14:textId="77777777" w:rsidR="001905DF" w:rsidRPr="00982B8D" w:rsidRDefault="001905DF" w:rsidP="001905DF">
            <w:pPr>
              <w:pStyle w:val="NDTisubheadingdarkblue"/>
              <w:rPr>
                <w:rFonts w:asciiTheme="minorHAnsi" w:hAnsiTheme="minorHAnsi"/>
                <w:i/>
                <w:iCs/>
                <w:color w:val="0066A9" w:themeColor="accent1"/>
              </w:rPr>
            </w:pPr>
          </w:p>
        </w:tc>
        <w:tc>
          <w:tcPr>
            <w:tcW w:w="7739" w:type="dxa"/>
          </w:tcPr>
          <w:p w14:paraId="0BA085E4" w14:textId="206A5A5C" w:rsidR="001905DF" w:rsidRPr="00982B8D" w:rsidRDefault="001905DF"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196FAA" w:rsidRPr="00982B8D">
              <w:rPr>
                <w:rFonts w:asciiTheme="minorHAnsi" w:hAnsiTheme="minorHAnsi"/>
                <w:b w:val="0"/>
                <w:bCs w:val="0"/>
                <w:color w:val="0066A9" w:themeColor="accent1"/>
                <w:sz w:val="24"/>
                <w:szCs w:val="24"/>
              </w:rPr>
              <w:t>D8</w:t>
            </w:r>
            <w:r w:rsidRPr="00982B8D">
              <w:rPr>
                <w:rFonts w:asciiTheme="minorHAnsi" w:hAnsiTheme="minorHAnsi"/>
                <w:b w:val="0"/>
                <w:bCs w:val="0"/>
                <w:color w:val="0066A9" w:themeColor="accent1"/>
                <w:sz w:val="24"/>
                <w:szCs w:val="24"/>
              </w:rPr>
              <w:t xml:space="preserve"> here:</w:t>
            </w:r>
          </w:p>
        </w:tc>
      </w:tr>
      <w:tr w:rsidR="000D6E0B" w:rsidRPr="00982B8D" w14:paraId="5CF6BA91"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73F37C0" w14:textId="07D1582B" w:rsidR="000D6E0B" w:rsidRPr="00982B8D" w:rsidRDefault="000D6E0B"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D9</w:t>
            </w:r>
          </w:p>
        </w:tc>
        <w:tc>
          <w:tcPr>
            <w:tcW w:w="7739" w:type="dxa"/>
          </w:tcPr>
          <w:p w14:paraId="2F4AA05C" w14:textId="7D027393" w:rsidR="000D6E0B" w:rsidRPr="00982B8D" w:rsidRDefault="000D6E0B"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Advocates support people</w:t>
            </w:r>
            <w:r w:rsidR="00E62A0C" w:rsidRPr="00982B8D">
              <w:rPr>
                <w:rFonts w:asciiTheme="minorHAnsi" w:hAnsiTheme="minorHAnsi"/>
                <w:b w:val="0"/>
                <w:bCs w:val="0"/>
                <w:color w:val="0066A9" w:themeColor="accent1"/>
                <w:sz w:val="24"/>
                <w:szCs w:val="24"/>
              </w:rPr>
              <w:t xml:space="preserve"> to ensure their rights, including Human Rights are upheld</w:t>
            </w:r>
            <w:r w:rsidR="003B5B6E" w:rsidRPr="00982B8D">
              <w:rPr>
                <w:rFonts w:asciiTheme="minorHAnsi" w:hAnsiTheme="minorHAnsi"/>
                <w:b w:val="0"/>
                <w:bCs w:val="0"/>
                <w:color w:val="0066A9" w:themeColor="accent1"/>
                <w:sz w:val="24"/>
                <w:szCs w:val="24"/>
              </w:rPr>
              <w:t>, highlighting where statutory agencies may risk breaching</w:t>
            </w:r>
            <w:r w:rsidR="004F3EAD" w:rsidRPr="00982B8D">
              <w:rPr>
                <w:rFonts w:asciiTheme="minorHAnsi" w:hAnsiTheme="minorHAnsi"/>
                <w:b w:val="0"/>
                <w:bCs w:val="0"/>
                <w:color w:val="0066A9" w:themeColor="accent1"/>
                <w:sz w:val="24"/>
                <w:szCs w:val="24"/>
              </w:rPr>
              <w:t xml:space="preserve"> rights.</w:t>
            </w:r>
          </w:p>
        </w:tc>
      </w:tr>
      <w:tr w:rsidR="004F3EAD" w:rsidRPr="00982B8D" w14:paraId="01F77816"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488D444B" w14:textId="77777777" w:rsidR="004F3EAD" w:rsidRPr="00982B8D" w:rsidRDefault="004F3EAD" w:rsidP="001905DF">
            <w:pPr>
              <w:pStyle w:val="NDTisubheadingdarkblue"/>
              <w:rPr>
                <w:rFonts w:asciiTheme="minorHAnsi" w:hAnsiTheme="minorHAnsi"/>
                <w:i/>
                <w:iCs/>
                <w:color w:val="0066A9" w:themeColor="accent1"/>
              </w:rPr>
            </w:pPr>
          </w:p>
        </w:tc>
        <w:tc>
          <w:tcPr>
            <w:tcW w:w="7739" w:type="dxa"/>
          </w:tcPr>
          <w:p w14:paraId="6E81BB33" w14:textId="2A603081" w:rsidR="004F3EAD" w:rsidRPr="00982B8D" w:rsidRDefault="004F3EAD"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D9 here:</w:t>
            </w:r>
          </w:p>
        </w:tc>
      </w:tr>
      <w:tr w:rsidR="001905DF" w:rsidRPr="00982B8D" w14:paraId="6BBFC4C0"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1A80E57" w14:textId="7BA00666" w:rsidR="001905DF" w:rsidRPr="00982B8D" w:rsidRDefault="00196FAA"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w:t>
            </w:r>
            <w:r w:rsidR="004F3EAD" w:rsidRPr="00982B8D">
              <w:rPr>
                <w:rFonts w:asciiTheme="minorHAnsi" w:hAnsiTheme="minorHAnsi"/>
                <w:i/>
                <w:iCs/>
                <w:color w:val="0066A9" w:themeColor="accent1"/>
              </w:rPr>
              <w:t>10</w:t>
            </w:r>
          </w:p>
        </w:tc>
        <w:tc>
          <w:tcPr>
            <w:tcW w:w="7739" w:type="dxa"/>
          </w:tcPr>
          <w:p w14:paraId="596A879B" w14:textId="77777777" w:rsidR="001905DF" w:rsidRPr="00982B8D" w:rsidRDefault="00A467F4"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Advocates only act on the instruction of the person and enable them to make complaints and raise concerns as</w:t>
            </w:r>
            <w:r w:rsidR="00167377" w:rsidRPr="00982B8D">
              <w:rPr>
                <w:rFonts w:asciiTheme="minorHAnsi" w:hAnsiTheme="minorHAnsi"/>
                <w:b w:val="0"/>
                <w:bCs w:val="0"/>
                <w:color w:val="0066A9" w:themeColor="accent1"/>
                <w:sz w:val="24"/>
                <w:szCs w:val="24"/>
              </w:rPr>
              <w:t xml:space="preserve"> requested and/or needed</w:t>
            </w:r>
            <w:r w:rsidRPr="00982B8D">
              <w:rPr>
                <w:rFonts w:asciiTheme="minorHAnsi" w:hAnsiTheme="minorHAnsi"/>
                <w:b w:val="0"/>
                <w:bCs w:val="0"/>
                <w:color w:val="0066A9" w:themeColor="accent1"/>
                <w:sz w:val="24"/>
                <w:szCs w:val="24"/>
              </w:rPr>
              <w:t xml:space="preserve"> or on their behalf in non-instructed advocacy. </w:t>
            </w:r>
            <w:r w:rsidR="001905DF" w:rsidRPr="00982B8D">
              <w:rPr>
                <w:rFonts w:asciiTheme="minorHAnsi" w:hAnsiTheme="minorHAnsi"/>
                <w:b w:val="0"/>
                <w:bCs w:val="0"/>
                <w:color w:val="0066A9" w:themeColor="accent1"/>
                <w:sz w:val="24"/>
                <w:szCs w:val="24"/>
              </w:rPr>
              <w:t xml:space="preserve"> </w:t>
            </w:r>
          </w:p>
          <w:p w14:paraId="656C26DD" w14:textId="77777777" w:rsidR="00167377" w:rsidRPr="00982B8D" w:rsidRDefault="00167377"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p>
          <w:p w14:paraId="373AF46D" w14:textId="2919F804" w:rsidR="00167377" w:rsidRPr="00982B8D" w:rsidRDefault="00167377"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Where the person is unable to instruct the advocate, the advocate makes best interest decisions about how they</w:t>
            </w:r>
            <w:r w:rsidR="00BC0D81" w:rsidRPr="00982B8D">
              <w:rPr>
                <w:rFonts w:asciiTheme="minorHAnsi" w:hAnsiTheme="minorHAnsi"/>
                <w:b w:val="0"/>
                <w:bCs w:val="0"/>
                <w:color w:val="0066A9" w:themeColor="accent1"/>
                <w:sz w:val="24"/>
                <w:szCs w:val="24"/>
              </w:rPr>
              <w:t xml:space="preserve"> will support the person and what issues they will raise </w:t>
            </w:r>
            <w:r w:rsidR="00D21C66" w:rsidRPr="00982B8D">
              <w:rPr>
                <w:rFonts w:asciiTheme="minorHAnsi" w:hAnsiTheme="minorHAnsi"/>
                <w:b w:val="0"/>
                <w:bCs w:val="0"/>
                <w:i/>
                <w:iCs/>
                <w:color w:val="0066A9" w:themeColor="accent1"/>
                <w:sz w:val="24"/>
                <w:szCs w:val="24"/>
              </w:rPr>
              <w:t>(combined refs</w:t>
            </w:r>
            <w:r w:rsidR="00115C9B" w:rsidRPr="00982B8D">
              <w:rPr>
                <w:rFonts w:asciiTheme="minorHAnsi" w:hAnsiTheme="minorHAnsi"/>
                <w:b w:val="0"/>
                <w:bCs w:val="0"/>
                <w:i/>
                <w:iCs/>
                <w:color w:val="0066A9" w:themeColor="accent1"/>
                <w:sz w:val="24"/>
                <w:szCs w:val="24"/>
              </w:rPr>
              <w:t xml:space="preserve"> </w:t>
            </w:r>
            <w:r w:rsidR="00732CF2" w:rsidRPr="00982B8D">
              <w:rPr>
                <w:rFonts w:asciiTheme="minorHAnsi" w:hAnsiTheme="minorHAnsi"/>
                <w:b w:val="0"/>
                <w:bCs w:val="0"/>
                <w:i/>
                <w:iCs/>
                <w:color w:val="0066A9" w:themeColor="accent1"/>
                <w:sz w:val="24"/>
                <w:szCs w:val="24"/>
              </w:rPr>
              <w:t xml:space="preserve">60, </w:t>
            </w:r>
            <w:r w:rsidR="00681E59" w:rsidRPr="00982B8D">
              <w:rPr>
                <w:rFonts w:asciiTheme="minorHAnsi" w:hAnsiTheme="minorHAnsi"/>
                <w:b w:val="0"/>
                <w:bCs w:val="0"/>
                <w:i/>
                <w:iCs/>
                <w:color w:val="0066A9" w:themeColor="accent1"/>
                <w:sz w:val="24"/>
                <w:szCs w:val="24"/>
              </w:rPr>
              <w:t xml:space="preserve">128, </w:t>
            </w:r>
            <w:r w:rsidR="00115C9B" w:rsidRPr="00982B8D">
              <w:rPr>
                <w:rFonts w:asciiTheme="minorHAnsi" w:hAnsiTheme="minorHAnsi"/>
                <w:b w:val="0"/>
                <w:bCs w:val="0"/>
                <w:i/>
                <w:iCs/>
                <w:color w:val="0066A9" w:themeColor="accent1"/>
                <w:sz w:val="24"/>
                <w:szCs w:val="24"/>
              </w:rPr>
              <w:t>135, 150</w:t>
            </w:r>
            <w:r w:rsidR="00732CF2" w:rsidRPr="00982B8D">
              <w:rPr>
                <w:rFonts w:asciiTheme="minorHAnsi" w:hAnsiTheme="minorHAnsi"/>
                <w:b w:val="0"/>
                <w:bCs w:val="0"/>
                <w:i/>
                <w:iCs/>
                <w:color w:val="0066A9" w:themeColor="accent1"/>
                <w:sz w:val="24"/>
                <w:szCs w:val="24"/>
              </w:rPr>
              <w:t>)</w:t>
            </w:r>
            <w:r w:rsidR="00115C9B" w:rsidRPr="00982B8D">
              <w:rPr>
                <w:rFonts w:asciiTheme="minorHAnsi" w:hAnsiTheme="minorHAnsi"/>
                <w:b w:val="0"/>
                <w:bCs w:val="0"/>
                <w:color w:val="0066A9" w:themeColor="accent1"/>
                <w:sz w:val="24"/>
                <w:szCs w:val="24"/>
              </w:rPr>
              <w:t xml:space="preserve"> </w:t>
            </w:r>
          </w:p>
        </w:tc>
      </w:tr>
      <w:tr w:rsidR="001905DF" w:rsidRPr="00982B8D" w14:paraId="4CFE750C"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36EBDAB5" w14:textId="77777777" w:rsidR="001905DF" w:rsidRPr="00982B8D" w:rsidRDefault="001905DF" w:rsidP="001905DF">
            <w:pPr>
              <w:pStyle w:val="NDTisubheadingdarkblue"/>
              <w:rPr>
                <w:rFonts w:asciiTheme="minorHAnsi" w:hAnsiTheme="minorHAnsi"/>
                <w:i/>
                <w:iCs/>
                <w:color w:val="0066A9" w:themeColor="accent1"/>
              </w:rPr>
            </w:pPr>
          </w:p>
        </w:tc>
        <w:tc>
          <w:tcPr>
            <w:tcW w:w="7739" w:type="dxa"/>
          </w:tcPr>
          <w:p w14:paraId="11322D3F" w14:textId="133D5789" w:rsidR="001905DF" w:rsidRPr="00982B8D" w:rsidRDefault="001905DF"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732CF2" w:rsidRPr="00982B8D">
              <w:rPr>
                <w:rFonts w:asciiTheme="minorHAnsi" w:hAnsiTheme="minorHAnsi"/>
                <w:b w:val="0"/>
                <w:bCs w:val="0"/>
                <w:color w:val="0066A9" w:themeColor="accent1"/>
                <w:sz w:val="24"/>
                <w:szCs w:val="24"/>
              </w:rPr>
              <w:t>D</w:t>
            </w:r>
            <w:r w:rsidR="004F3EAD" w:rsidRPr="00982B8D">
              <w:rPr>
                <w:rFonts w:asciiTheme="minorHAnsi" w:hAnsiTheme="minorHAnsi"/>
                <w:b w:val="0"/>
                <w:bCs w:val="0"/>
                <w:color w:val="0066A9" w:themeColor="accent1"/>
                <w:sz w:val="24"/>
                <w:szCs w:val="24"/>
              </w:rPr>
              <w:t>10</w:t>
            </w:r>
            <w:r w:rsidR="00732CF2" w:rsidRPr="00982B8D">
              <w:rPr>
                <w:rFonts w:asciiTheme="minorHAnsi" w:hAnsiTheme="minorHAnsi"/>
                <w:b w:val="0"/>
                <w:bCs w:val="0"/>
                <w:color w:val="0066A9" w:themeColor="accent1"/>
                <w:sz w:val="24"/>
                <w:szCs w:val="24"/>
              </w:rPr>
              <w:t xml:space="preserve"> </w:t>
            </w:r>
            <w:r w:rsidRPr="00982B8D">
              <w:rPr>
                <w:rFonts w:asciiTheme="minorHAnsi" w:hAnsiTheme="minorHAnsi"/>
                <w:b w:val="0"/>
                <w:bCs w:val="0"/>
                <w:color w:val="0066A9" w:themeColor="accent1"/>
                <w:sz w:val="24"/>
                <w:szCs w:val="24"/>
              </w:rPr>
              <w:t>here:</w:t>
            </w:r>
          </w:p>
        </w:tc>
      </w:tr>
      <w:tr w:rsidR="001905DF" w:rsidRPr="00982B8D" w14:paraId="6AA68FE8"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8DD18D0" w14:textId="34B06524" w:rsidR="001905DF" w:rsidRPr="00982B8D" w:rsidRDefault="00781E9B"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D1</w:t>
            </w:r>
            <w:r w:rsidR="004F3EAD" w:rsidRPr="00982B8D">
              <w:rPr>
                <w:rFonts w:asciiTheme="minorHAnsi" w:hAnsiTheme="minorHAnsi"/>
                <w:i/>
                <w:iCs/>
                <w:color w:val="0066A9" w:themeColor="accent1"/>
              </w:rPr>
              <w:t>1</w:t>
            </w:r>
          </w:p>
        </w:tc>
        <w:tc>
          <w:tcPr>
            <w:tcW w:w="7739" w:type="dxa"/>
          </w:tcPr>
          <w:p w14:paraId="350DBA08" w14:textId="718304AE" w:rsidR="001905DF" w:rsidRPr="00982B8D" w:rsidRDefault="00BB7166"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Advocates work in a timely fashion and with regard to particular deadlines that are relevant to the person and the advocacy issue, including ensuring reports are with decision-makers prior to Best Interest decisions being made.</w:t>
            </w:r>
            <w:r w:rsidR="001905DF" w:rsidRPr="00982B8D">
              <w:rPr>
                <w:rFonts w:asciiTheme="minorHAnsi" w:hAnsiTheme="minorHAnsi"/>
                <w:b w:val="0"/>
                <w:bCs w:val="0"/>
                <w:color w:val="0066A9" w:themeColor="accent1"/>
                <w:sz w:val="24"/>
                <w:szCs w:val="24"/>
              </w:rPr>
              <w:t xml:space="preserve"> </w:t>
            </w:r>
            <w:r w:rsidR="001905DF" w:rsidRPr="00982B8D">
              <w:rPr>
                <w:rFonts w:asciiTheme="minorHAnsi" w:hAnsiTheme="minorHAnsi"/>
                <w:b w:val="0"/>
                <w:bCs w:val="0"/>
                <w:i/>
                <w:iCs/>
                <w:color w:val="0066A9" w:themeColor="accent1"/>
                <w:sz w:val="24"/>
                <w:szCs w:val="24"/>
              </w:rPr>
              <w:t xml:space="preserve">(previous ref </w:t>
            </w:r>
            <w:r w:rsidR="004D0922" w:rsidRPr="00982B8D">
              <w:rPr>
                <w:rFonts w:asciiTheme="minorHAnsi" w:hAnsiTheme="minorHAnsi"/>
                <w:b w:val="0"/>
                <w:bCs w:val="0"/>
                <w:i/>
                <w:iCs/>
                <w:color w:val="0066A9" w:themeColor="accent1"/>
                <w:sz w:val="24"/>
                <w:szCs w:val="24"/>
              </w:rPr>
              <w:t>61</w:t>
            </w:r>
            <w:r w:rsidR="001905DF" w:rsidRPr="00982B8D">
              <w:rPr>
                <w:rFonts w:asciiTheme="minorHAnsi" w:hAnsiTheme="minorHAnsi"/>
                <w:b w:val="0"/>
                <w:bCs w:val="0"/>
                <w:i/>
                <w:iCs/>
                <w:color w:val="0066A9" w:themeColor="accent1"/>
                <w:sz w:val="24"/>
                <w:szCs w:val="24"/>
              </w:rPr>
              <w:t>)</w:t>
            </w:r>
          </w:p>
        </w:tc>
      </w:tr>
      <w:tr w:rsidR="001905DF" w:rsidRPr="00982B8D" w14:paraId="55DA852F"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12EBB0AB" w14:textId="77777777" w:rsidR="001905DF" w:rsidRPr="00982B8D" w:rsidRDefault="001905DF" w:rsidP="001905DF">
            <w:pPr>
              <w:pStyle w:val="NDTisubheadingdarkblue"/>
              <w:rPr>
                <w:rFonts w:asciiTheme="minorHAnsi" w:hAnsiTheme="minorHAnsi"/>
                <w:i/>
                <w:iCs/>
                <w:color w:val="0066A9" w:themeColor="accent1"/>
              </w:rPr>
            </w:pPr>
          </w:p>
        </w:tc>
        <w:tc>
          <w:tcPr>
            <w:tcW w:w="7739" w:type="dxa"/>
          </w:tcPr>
          <w:p w14:paraId="76E54D7C" w14:textId="1B510DD2" w:rsidR="001905DF" w:rsidRPr="00982B8D" w:rsidRDefault="001905DF"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F82CB5" w:rsidRPr="00982B8D">
              <w:rPr>
                <w:rFonts w:asciiTheme="minorHAnsi" w:hAnsiTheme="minorHAnsi"/>
                <w:b w:val="0"/>
                <w:bCs w:val="0"/>
                <w:color w:val="0066A9" w:themeColor="accent1"/>
                <w:sz w:val="24"/>
                <w:szCs w:val="24"/>
              </w:rPr>
              <w:t>D1</w:t>
            </w:r>
            <w:r w:rsidR="004F3EAD" w:rsidRPr="00982B8D">
              <w:rPr>
                <w:rFonts w:asciiTheme="minorHAnsi" w:hAnsiTheme="minorHAnsi"/>
                <w:b w:val="0"/>
                <w:bCs w:val="0"/>
                <w:color w:val="0066A9" w:themeColor="accent1"/>
                <w:sz w:val="24"/>
                <w:szCs w:val="24"/>
              </w:rPr>
              <w:t>1</w:t>
            </w:r>
            <w:r w:rsidRPr="00982B8D">
              <w:rPr>
                <w:rFonts w:asciiTheme="minorHAnsi" w:hAnsiTheme="minorHAnsi"/>
                <w:b w:val="0"/>
                <w:bCs w:val="0"/>
                <w:color w:val="0066A9" w:themeColor="accent1"/>
                <w:sz w:val="24"/>
                <w:szCs w:val="24"/>
              </w:rPr>
              <w:t xml:space="preserve"> here:</w:t>
            </w:r>
          </w:p>
        </w:tc>
      </w:tr>
      <w:tr w:rsidR="001905DF" w:rsidRPr="00982B8D" w14:paraId="7B74749A"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C5DBCD5" w14:textId="05D0F980" w:rsidR="001905DF" w:rsidRPr="00982B8D" w:rsidRDefault="00C178CC"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D1</w:t>
            </w:r>
            <w:r w:rsidR="004F3EAD" w:rsidRPr="00982B8D">
              <w:rPr>
                <w:rFonts w:asciiTheme="minorHAnsi" w:hAnsiTheme="minorHAnsi"/>
                <w:i/>
                <w:iCs/>
                <w:color w:val="0066A9" w:themeColor="accent1"/>
              </w:rPr>
              <w:t>2</w:t>
            </w:r>
          </w:p>
        </w:tc>
        <w:tc>
          <w:tcPr>
            <w:tcW w:w="7739" w:type="dxa"/>
          </w:tcPr>
          <w:p w14:paraId="73220706" w14:textId="3E2FC06C" w:rsidR="001905DF" w:rsidRPr="00982B8D" w:rsidRDefault="00C178CC"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Non-instructed advocacy is delivered face to face in order to support </w:t>
            </w:r>
            <w:r w:rsidR="006E3FB7" w:rsidRPr="00982B8D">
              <w:rPr>
                <w:rFonts w:asciiTheme="minorHAnsi" w:hAnsiTheme="minorHAnsi"/>
                <w:b w:val="0"/>
                <w:bCs w:val="0"/>
                <w:color w:val="0066A9" w:themeColor="accent1"/>
                <w:sz w:val="24"/>
                <w:szCs w:val="24"/>
              </w:rPr>
              <w:t xml:space="preserve">communication with individuals and adequate and </w:t>
            </w:r>
            <w:r w:rsidRPr="00982B8D">
              <w:rPr>
                <w:rFonts w:asciiTheme="minorHAnsi" w:hAnsiTheme="minorHAnsi"/>
                <w:b w:val="0"/>
                <w:bCs w:val="0"/>
                <w:color w:val="0066A9" w:themeColor="accent1"/>
                <w:sz w:val="24"/>
                <w:szCs w:val="24"/>
              </w:rPr>
              <w:t>appropriate levels of observation</w:t>
            </w:r>
            <w:r w:rsidR="006E3FB7" w:rsidRPr="00982B8D">
              <w:rPr>
                <w:rFonts w:asciiTheme="minorHAnsi" w:hAnsiTheme="minorHAnsi"/>
                <w:b w:val="0"/>
                <w:bCs w:val="0"/>
                <w:color w:val="0066A9" w:themeColor="accent1"/>
                <w:sz w:val="24"/>
                <w:szCs w:val="24"/>
              </w:rPr>
              <w:t>.</w:t>
            </w:r>
            <w:r w:rsidR="004E093B" w:rsidRPr="00982B8D">
              <w:rPr>
                <w:rFonts w:asciiTheme="minorHAnsi" w:hAnsiTheme="minorHAnsi"/>
                <w:b w:val="0"/>
                <w:bCs w:val="0"/>
                <w:color w:val="0066A9" w:themeColor="accent1"/>
                <w:sz w:val="24"/>
                <w:szCs w:val="24"/>
              </w:rPr>
              <w:t xml:space="preserve"> </w:t>
            </w:r>
            <w:r w:rsidR="004E093B" w:rsidRPr="00982B8D">
              <w:rPr>
                <w:rFonts w:asciiTheme="minorHAnsi" w:hAnsiTheme="minorHAnsi"/>
                <w:b w:val="0"/>
                <w:bCs w:val="0"/>
                <w:i/>
                <w:iCs/>
                <w:color w:val="0066A9" w:themeColor="accent1"/>
                <w:sz w:val="24"/>
                <w:szCs w:val="24"/>
              </w:rPr>
              <w:t>(new from NICE guidance)</w:t>
            </w:r>
          </w:p>
        </w:tc>
      </w:tr>
      <w:tr w:rsidR="001905DF" w:rsidRPr="00982B8D" w14:paraId="51A25B1A"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3DAA28B6" w14:textId="77777777" w:rsidR="001905DF" w:rsidRPr="00982B8D" w:rsidRDefault="001905DF" w:rsidP="001905DF">
            <w:pPr>
              <w:pStyle w:val="NDTisubheadingdarkblue"/>
              <w:rPr>
                <w:rFonts w:asciiTheme="minorHAnsi" w:hAnsiTheme="minorHAnsi"/>
                <w:i/>
                <w:iCs/>
                <w:color w:val="0066A9" w:themeColor="accent1"/>
              </w:rPr>
            </w:pPr>
          </w:p>
        </w:tc>
        <w:tc>
          <w:tcPr>
            <w:tcW w:w="7739" w:type="dxa"/>
          </w:tcPr>
          <w:p w14:paraId="43E8B631" w14:textId="4E696545" w:rsidR="001905DF" w:rsidRPr="00982B8D" w:rsidRDefault="001905DF"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6E3FB7" w:rsidRPr="00982B8D">
              <w:rPr>
                <w:rFonts w:asciiTheme="minorHAnsi" w:hAnsiTheme="minorHAnsi"/>
                <w:b w:val="0"/>
                <w:bCs w:val="0"/>
                <w:color w:val="0066A9" w:themeColor="accent1"/>
                <w:sz w:val="24"/>
                <w:szCs w:val="24"/>
              </w:rPr>
              <w:t>D1</w:t>
            </w:r>
            <w:r w:rsidR="004F3EAD" w:rsidRPr="00982B8D">
              <w:rPr>
                <w:rFonts w:asciiTheme="minorHAnsi" w:hAnsiTheme="minorHAnsi"/>
                <w:b w:val="0"/>
                <w:bCs w:val="0"/>
                <w:color w:val="0066A9" w:themeColor="accent1"/>
                <w:sz w:val="24"/>
                <w:szCs w:val="24"/>
              </w:rPr>
              <w:t>2</w:t>
            </w:r>
            <w:r w:rsidR="006E3FB7" w:rsidRPr="00982B8D">
              <w:rPr>
                <w:rFonts w:asciiTheme="minorHAnsi" w:hAnsiTheme="minorHAnsi"/>
                <w:b w:val="0"/>
                <w:bCs w:val="0"/>
                <w:color w:val="0066A9" w:themeColor="accent1"/>
                <w:sz w:val="24"/>
                <w:szCs w:val="24"/>
              </w:rPr>
              <w:t xml:space="preserve"> </w:t>
            </w:r>
            <w:r w:rsidRPr="00982B8D">
              <w:rPr>
                <w:rFonts w:asciiTheme="minorHAnsi" w:hAnsiTheme="minorHAnsi"/>
                <w:b w:val="0"/>
                <w:bCs w:val="0"/>
                <w:color w:val="0066A9" w:themeColor="accent1"/>
                <w:sz w:val="24"/>
                <w:szCs w:val="24"/>
              </w:rPr>
              <w:t>here:</w:t>
            </w:r>
          </w:p>
        </w:tc>
      </w:tr>
      <w:tr w:rsidR="006E3FB7" w:rsidRPr="00982B8D" w14:paraId="043202A3"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2A8AA35" w14:textId="223DAE3A" w:rsidR="006E3FB7" w:rsidRPr="00982B8D" w:rsidRDefault="009137A1"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D1</w:t>
            </w:r>
            <w:r w:rsidR="004F3EAD" w:rsidRPr="00982B8D">
              <w:rPr>
                <w:rFonts w:asciiTheme="minorHAnsi" w:hAnsiTheme="minorHAnsi"/>
                <w:i/>
                <w:iCs/>
                <w:color w:val="0066A9" w:themeColor="accent1"/>
              </w:rPr>
              <w:t>3</w:t>
            </w:r>
          </w:p>
        </w:tc>
        <w:tc>
          <w:tcPr>
            <w:tcW w:w="7739" w:type="dxa"/>
          </w:tcPr>
          <w:p w14:paraId="6B966873" w14:textId="48012C6D" w:rsidR="006E3FB7" w:rsidRPr="00982B8D" w:rsidRDefault="009137A1"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Advocates have access to a range of communication tools and resources to facilitate communication with people who </w:t>
            </w:r>
            <w:r w:rsidR="00F60654" w:rsidRPr="00982B8D">
              <w:rPr>
                <w:rFonts w:asciiTheme="minorHAnsi" w:hAnsiTheme="minorHAnsi"/>
                <w:b w:val="0"/>
                <w:bCs w:val="0"/>
                <w:color w:val="0066A9" w:themeColor="accent1"/>
                <w:sz w:val="24"/>
                <w:szCs w:val="24"/>
              </w:rPr>
              <w:t xml:space="preserve">need additional support to </w:t>
            </w:r>
            <w:r w:rsidR="00F60654" w:rsidRPr="00982B8D">
              <w:rPr>
                <w:rFonts w:asciiTheme="minorHAnsi" w:hAnsiTheme="minorHAnsi"/>
                <w:b w:val="0"/>
                <w:bCs w:val="0"/>
                <w:color w:val="0066A9" w:themeColor="accent1"/>
                <w:sz w:val="24"/>
                <w:szCs w:val="24"/>
              </w:rPr>
              <w:lastRenderedPageBreak/>
              <w:t>communicate,</w:t>
            </w:r>
            <w:r w:rsidR="00CB3BFF" w:rsidRPr="00982B8D">
              <w:rPr>
                <w:rFonts w:asciiTheme="minorHAnsi" w:hAnsiTheme="minorHAnsi"/>
                <w:b w:val="0"/>
                <w:bCs w:val="0"/>
                <w:color w:val="0066A9" w:themeColor="accent1"/>
                <w:sz w:val="24"/>
                <w:szCs w:val="24"/>
              </w:rPr>
              <w:t xml:space="preserve"> </w:t>
            </w:r>
            <w:r w:rsidR="005774B6" w:rsidRPr="00982B8D">
              <w:rPr>
                <w:rFonts w:asciiTheme="minorHAnsi" w:hAnsiTheme="minorHAnsi"/>
                <w:b w:val="0"/>
                <w:bCs w:val="0"/>
                <w:color w:val="0066A9" w:themeColor="accent1"/>
                <w:sz w:val="24"/>
                <w:szCs w:val="24"/>
              </w:rPr>
              <w:t>a</w:t>
            </w:r>
            <w:r w:rsidR="00CB3BFF" w:rsidRPr="00982B8D">
              <w:rPr>
                <w:rFonts w:asciiTheme="minorHAnsi" w:hAnsiTheme="minorHAnsi"/>
                <w:b w:val="0"/>
                <w:bCs w:val="0"/>
                <w:color w:val="0066A9" w:themeColor="accent1"/>
                <w:sz w:val="24"/>
                <w:szCs w:val="24"/>
              </w:rPr>
              <w:t xml:space="preserve">nd advocates </w:t>
            </w:r>
            <w:r w:rsidR="005774B6" w:rsidRPr="00982B8D">
              <w:rPr>
                <w:rFonts w:asciiTheme="minorHAnsi" w:hAnsiTheme="minorHAnsi"/>
                <w:b w:val="0"/>
                <w:bCs w:val="0"/>
                <w:color w:val="0066A9" w:themeColor="accent1"/>
                <w:sz w:val="24"/>
                <w:szCs w:val="24"/>
              </w:rPr>
              <w:t>take all practicable steps to establish effective communication with people.</w:t>
            </w:r>
            <w:r w:rsidR="00F60654" w:rsidRPr="00982B8D">
              <w:rPr>
                <w:rFonts w:asciiTheme="minorHAnsi" w:hAnsiTheme="minorHAnsi"/>
                <w:b w:val="0"/>
                <w:bCs w:val="0"/>
                <w:color w:val="0066A9" w:themeColor="accent1"/>
                <w:sz w:val="24"/>
                <w:szCs w:val="24"/>
              </w:rPr>
              <w:t xml:space="preserve"> e.g. photo symbols, talking mats, white boards</w:t>
            </w:r>
            <w:r w:rsidR="004E093B" w:rsidRPr="00982B8D">
              <w:rPr>
                <w:rFonts w:asciiTheme="minorHAnsi" w:hAnsiTheme="minorHAnsi"/>
                <w:b w:val="0"/>
                <w:bCs w:val="0"/>
                <w:color w:val="0066A9" w:themeColor="accent1"/>
                <w:sz w:val="24"/>
                <w:szCs w:val="24"/>
              </w:rPr>
              <w:t xml:space="preserve"> </w:t>
            </w:r>
            <w:r w:rsidR="004E093B" w:rsidRPr="00982B8D">
              <w:rPr>
                <w:rFonts w:asciiTheme="minorHAnsi" w:hAnsiTheme="minorHAnsi"/>
                <w:b w:val="0"/>
                <w:bCs w:val="0"/>
                <w:i/>
                <w:iCs/>
                <w:color w:val="0066A9" w:themeColor="accent1"/>
                <w:sz w:val="24"/>
                <w:szCs w:val="24"/>
              </w:rPr>
              <w:t>(new from NICE guidance)</w:t>
            </w:r>
          </w:p>
        </w:tc>
      </w:tr>
      <w:tr w:rsidR="007A0424" w:rsidRPr="00982B8D" w14:paraId="0B7BEBB3"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721DBA3D" w14:textId="77777777" w:rsidR="007A0424" w:rsidRPr="00982B8D" w:rsidRDefault="007A0424" w:rsidP="001905DF">
            <w:pPr>
              <w:pStyle w:val="NDTisubheadingdarkblue"/>
              <w:rPr>
                <w:rFonts w:asciiTheme="minorHAnsi" w:hAnsiTheme="minorHAnsi"/>
                <w:i/>
                <w:iCs/>
                <w:color w:val="0066A9" w:themeColor="accent1"/>
              </w:rPr>
            </w:pPr>
          </w:p>
        </w:tc>
        <w:tc>
          <w:tcPr>
            <w:tcW w:w="7739" w:type="dxa"/>
          </w:tcPr>
          <w:p w14:paraId="797EAB3B" w14:textId="5F65DEB7" w:rsidR="007A0424" w:rsidRPr="00982B8D" w:rsidRDefault="007A0424"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D1</w:t>
            </w:r>
            <w:r w:rsidR="004F3EAD" w:rsidRPr="00982B8D">
              <w:rPr>
                <w:rFonts w:asciiTheme="minorHAnsi" w:hAnsiTheme="minorHAnsi"/>
                <w:b w:val="0"/>
                <w:bCs w:val="0"/>
                <w:color w:val="0066A9" w:themeColor="accent1"/>
                <w:sz w:val="24"/>
                <w:szCs w:val="24"/>
              </w:rPr>
              <w:t>3</w:t>
            </w:r>
            <w:r w:rsidRPr="00982B8D">
              <w:rPr>
                <w:rFonts w:asciiTheme="minorHAnsi" w:hAnsiTheme="minorHAnsi"/>
                <w:b w:val="0"/>
                <w:bCs w:val="0"/>
                <w:color w:val="0066A9" w:themeColor="accent1"/>
                <w:sz w:val="24"/>
                <w:szCs w:val="24"/>
              </w:rPr>
              <w:t xml:space="preserve"> here:</w:t>
            </w:r>
          </w:p>
        </w:tc>
      </w:tr>
      <w:tr w:rsidR="00D24855" w:rsidRPr="00982B8D" w14:paraId="2426C1B8"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F2CADF2" w14:textId="343BB237" w:rsidR="00D24855" w:rsidRPr="00982B8D" w:rsidRDefault="00D24855"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D1</w:t>
            </w:r>
            <w:r w:rsidR="004F3EAD" w:rsidRPr="00982B8D">
              <w:rPr>
                <w:rFonts w:asciiTheme="minorHAnsi" w:hAnsiTheme="minorHAnsi"/>
                <w:i/>
                <w:iCs/>
                <w:color w:val="0066A9" w:themeColor="accent1"/>
              </w:rPr>
              <w:t>4</w:t>
            </w:r>
          </w:p>
        </w:tc>
        <w:tc>
          <w:tcPr>
            <w:tcW w:w="7739" w:type="dxa"/>
          </w:tcPr>
          <w:p w14:paraId="201A1866" w14:textId="47428CCE" w:rsidR="00D24855" w:rsidRPr="00982B8D" w:rsidRDefault="00D24855"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Advocates delivering </w:t>
            </w:r>
            <w:r w:rsidR="007E18EC" w:rsidRPr="00982B8D">
              <w:rPr>
                <w:rFonts w:asciiTheme="minorHAnsi" w:hAnsiTheme="minorHAnsi"/>
                <w:b w:val="0"/>
                <w:bCs w:val="0"/>
                <w:color w:val="0066A9" w:themeColor="accent1"/>
                <w:sz w:val="24"/>
                <w:szCs w:val="24"/>
              </w:rPr>
              <w:t>statuary</w:t>
            </w:r>
            <w:r w:rsidRPr="00982B8D">
              <w:rPr>
                <w:rFonts w:asciiTheme="minorHAnsi" w:hAnsiTheme="minorHAnsi"/>
                <w:b w:val="0"/>
                <w:bCs w:val="0"/>
                <w:color w:val="0066A9" w:themeColor="accent1"/>
                <w:sz w:val="24"/>
                <w:szCs w:val="24"/>
              </w:rPr>
              <w:t xml:space="preserve"> advocacy ensure their support remains led by the person and their wishes,</w:t>
            </w:r>
            <w:r w:rsidR="007E18EC" w:rsidRPr="00982B8D">
              <w:rPr>
                <w:rFonts w:asciiTheme="minorHAnsi" w:hAnsiTheme="minorHAnsi"/>
                <w:b w:val="0"/>
                <w:bCs w:val="0"/>
                <w:color w:val="0066A9" w:themeColor="accent1"/>
                <w:sz w:val="24"/>
                <w:szCs w:val="24"/>
              </w:rPr>
              <w:t xml:space="preserve"> rather than being led by processes or other professionals</w:t>
            </w:r>
            <w:r w:rsidR="004E093B" w:rsidRPr="00982B8D">
              <w:rPr>
                <w:rFonts w:asciiTheme="minorHAnsi" w:hAnsiTheme="minorHAnsi"/>
                <w:b w:val="0"/>
                <w:bCs w:val="0"/>
                <w:color w:val="0066A9" w:themeColor="accent1"/>
                <w:sz w:val="24"/>
                <w:szCs w:val="24"/>
              </w:rPr>
              <w:t xml:space="preserve"> </w:t>
            </w:r>
            <w:r w:rsidR="004E093B" w:rsidRPr="00982B8D">
              <w:rPr>
                <w:rFonts w:asciiTheme="minorHAnsi" w:hAnsiTheme="minorHAnsi"/>
                <w:b w:val="0"/>
                <w:bCs w:val="0"/>
                <w:i/>
                <w:iCs/>
                <w:color w:val="0066A9" w:themeColor="accent1"/>
                <w:sz w:val="24"/>
                <w:szCs w:val="24"/>
              </w:rPr>
              <w:t>(new from NICE guidance)</w:t>
            </w:r>
          </w:p>
        </w:tc>
      </w:tr>
      <w:tr w:rsidR="007E18EC" w:rsidRPr="00982B8D" w14:paraId="6B964713"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18396352" w14:textId="77777777" w:rsidR="007E18EC" w:rsidRPr="00982B8D" w:rsidRDefault="007E18EC" w:rsidP="001905DF">
            <w:pPr>
              <w:pStyle w:val="NDTisubheadingdarkblue"/>
              <w:rPr>
                <w:rFonts w:asciiTheme="minorHAnsi" w:hAnsiTheme="minorHAnsi"/>
                <w:i/>
                <w:iCs/>
                <w:color w:val="0066A9" w:themeColor="accent1"/>
              </w:rPr>
            </w:pPr>
          </w:p>
        </w:tc>
        <w:tc>
          <w:tcPr>
            <w:tcW w:w="7739" w:type="dxa"/>
          </w:tcPr>
          <w:p w14:paraId="6CA40665" w14:textId="76D32398" w:rsidR="007E18EC" w:rsidRPr="00982B8D" w:rsidRDefault="002B0C68"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D1</w:t>
            </w:r>
            <w:r w:rsidR="004F3EAD" w:rsidRPr="00982B8D">
              <w:rPr>
                <w:rFonts w:asciiTheme="minorHAnsi" w:hAnsiTheme="minorHAnsi"/>
                <w:b w:val="0"/>
                <w:bCs w:val="0"/>
                <w:color w:val="0066A9" w:themeColor="accent1"/>
                <w:sz w:val="24"/>
                <w:szCs w:val="24"/>
              </w:rPr>
              <w:t>4</w:t>
            </w:r>
            <w:r w:rsidRPr="00982B8D">
              <w:rPr>
                <w:rFonts w:asciiTheme="minorHAnsi" w:hAnsiTheme="minorHAnsi"/>
                <w:b w:val="0"/>
                <w:bCs w:val="0"/>
                <w:color w:val="0066A9" w:themeColor="accent1"/>
                <w:sz w:val="24"/>
                <w:szCs w:val="24"/>
              </w:rPr>
              <w:t xml:space="preserve"> here:</w:t>
            </w:r>
          </w:p>
        </w:tc>
      </w:tr>
      <w:tr w:rsidR="002B0C68" w:rsidRPr="00982B8D" w14:paraId="0F7FA311"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263EF556" w14:textId="11633A0D" w:rsidR="002B0C68" w:rsidRPr="00982B8D" w:rsidRDefault="002B0C68"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D1</w:t>
            </w:r>
            <w:r w:rsidR="004F3EAD" w:rsidRPr="00982B8D">
              <w:rPr>
                <w:rFonts w:asciiTheme="minorHAnsi" w:hAnsiTheme="minorHAnsi"/>
                <w:i/>
                <w:iCs/>
                <w:color w:val="0066A9" w:themeColor="accent1"/>
              </w:rPr>
              <w:t>5</w:t>
            </w:r>
          </w:p>
        </w:tc>
        <w:tc>
          <w:tcPr>
            <w:tcW w:w="7739" w:type="dxa"/>
          </w:tcPr>
          <w:p w14:paraId="5856A833" w14:textId="160D2103" w:rsidR="002B0C68" w:rsidRPr="00982B8D" w:rsidRDefault="002B0C68"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Organisations ensure that there is an </w:t>
            </w:r>
            <w:r w:rsidR="005E7299" w:rsidRPr="00982B8D">
              <w:rPr>
                <w:rFonts w:asciiTheme="minorHAnsi" w:hAnsiTheme="minorHAnsi"/>
                <w:b w:val="0"/>
                <w:bCs w:val="0"/>
                <w:color w:val="0066A9" w:themeColor="accent1"/>
                <w:sz w:val="24"/>
                <w:szCs w:val="24"/>
              </w:rPr>
              <w:t>adequate amount of time for advocates to support people to prepare for meetings/statutory processes.  Advocates ensure meetings are rearranged where people need more time to understand and plan their input</w:t>
            </w:r>
            <w:r w:rsidR="00FB5AC2" w:rsidRPr="00982B8D">
              <w:rPr>
                <w:rFonts w:asciiTheme="minorHAnsi" w:hAnsiTheme="minorHAnsi"/>
                <w:b w:val="0"/>
                <w:bCs w:val="0"/>
                <w:color w:val="0066A9" w:themeColor="accent1"/>
                <w:sz w:val="24"/>
                <w:szCs w:val="24"/>
              </w:rPr>
              <w:t>.</w:t>
            </w:r>
            <w:r w:rsidR="00AB7928" w:rsidRPr="00982B8D">
              <w:rPr>
                <w:rFonts w:asciiTheme="minorHAnsi" w:hAnsiTheme="minorHAnsi"/>
                <w:b w:val="0"/>
                <w:bCs w:val="0"/>
                <w:color w:val="0066A9" w:themeColor="accent1"/>
                <w:sz w:val="24"/>
                <w:szCs w:val="24"/>
              </w:rPr>
              <w:t xml:space="preserve"> </w:t>
            </w:r>
            <w:r w:rsidR="00AB7928" w:rsidRPr="00982B8D">
              <w:rPr>
                <w:rFonts w:asciiTheme="minorHAnsi" w:hAnsiTheme="minorHAnsi"/>
                <w:b w:val="0"/>
                <w:bCs w:val="0"/>
                <w:i/>
                <w:iCs/>
                <w:color w:val="0066A9" w:themeColor="accent1"/>
                <w:sz w:val="24"/>
                <w:szCs w:val="24"/>
              </w:rPr>
              <w:t>(</w:t>
            </w:r>
            <w:r w:rsidR="004E093B" w:rsidRPr="00982B8D">
              <w:rPr>
                <w:rFonts w:asciiTheme="minorHAnsi" w:hAnsiTheme="minorHAnsi"/>
                <w:b w:val="0"/>
                <w:bCs w:val="0"/>
                <w:i/>
                <w:iCs/>
                <w:color w:val="0066A9" w:themeColor="accent1"/>
                <w:sz w:val="24"/>
                <w:szCs w:val="24"/>
              </w:rPr>
              <w:t>new from NICE guidance)</w:t>
            </w:r>
          </w:p>
        </w:tc>
      </w:tr>
      <w:tr w:rsidR="008A47F2" w:rsidRPr="00982B8D" w14:paraId="2D01DAE1"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53FBCD9E" w14:textId="77777777" w:rsidR="008A47F2" w:rsidRPr="00982B8D" w:rsidRDefault="008A47F2" w:rsidP="001905DF">
            <w:pPr>
              <w:pStyle w:val="NDTisubheadingdarkblue"/>
              <w:rPr>
                <w:rFonts w:asciiTheme="minorHAnsi" w:hAnsiTheme="minorHAnsi"/>
                <w:i/>
                <w:iCs/>
                <w:color w:val="0066A9" w:themeColor="accent1"/>
              </w:rPr>
            </w:pPr>
          </w:p>
        </w:tc>
        <w:tc>
          <w:tcPr>
            <w:tcW w:w="7739" w:type="dxa"/>
          </w:tcPr>
          <w:p w14:paraId="7E0BFD50" w14:textId="4D3AD1E0" w:rsidR="008A47F2" w:rsidRPr="00982B8D" w:rsidRDefault="008A47F2"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D1</w:t>
            </w:r>
            <w:r w:rsidR="004F3EAD" w:rsidRPr="00982B8D">
              <w:rPr>
                <w:rFonts w:asciiTheme="minorHAnsi" w:hAnsiTheme="minorHAnsi"/>
                <w:b w:val="0"/>
                <w:bCs w:val="0"/>
                <w:color w:val="0066A9" w:themeColor="accent1"/>
                <w:sz w:val="24"/>
                <w:szCs w:val="24"/>
              </w:rPr>
              <w:t>5</w:t>
            </w:r>
            <w:r w:rsidRPr="00982B8D">
              <w:rPr>
                <w:rFonts w:asciiTheme="minorHAnsi" w:hAnsiTheme="minorHAnsi"/>
                <w:b w:val="0"/>
                <w:bCs w:val="0"/>
                <w:color w:val="0066A9" w:themeColor="accent1"/>
                <w:sz w:val="24"/>
                <w:szCs w:val="24"/>
              </w:rPr>
              <w:t xml:space="preserve"> here:</w:t>
            </w:r>
          </w:p>
        </w:tc>
      </w:tr>
      <w:tr w:rsidR="008A47F2" w:rsidRPr="00982B8D" w14:paraId="34D320FA"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D55AFB6" w14:textId="5FF84900" w:rsidR="008A47F2" w:rsidRPr="00982B8D" w:rsidRDefault="008A47F2"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D1</w:t>
            </w:r>
            <w:r w:rsidR="004F3EAD" w:rsidRPr="00982B8D">
              <w:rPr>
                <w:rFonts w:asciiTheme="minorHAnsi" w:hAnsiTheme="minorHAnsi"/>
                <w:i/>
                <w:iCs/>
                <w:color w:val="0066A9" w:themeColor="accent1"/>
              </w:rPr>
              <w:t>6</w:t>
            </w:r>
          </w:p>
        </w:tc>
        <w:tc>
          <w:tcPr>
            <w:tcW w:w="7739" w:type="dxa"/>
          </w:tcPr>
          <w:p w14:paraId="2B429822" w14:textId="36B89C50" w:rsidR="008A47F2" w:rsidRPr="00982B8D" w:rsidRDefault="008A47F2"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Advocacy organisations ensure that advocates </w:t>
            </w:r>
            <w:r w:rsidR="008C150D" w:rsidRPr="00982B8D">
              <w:rPr>
                <w:rFonts w:asciiTheme="minorHAnsi" w:hAnsiTheme="minorHAnsi"/>
                <w:b w:val="0"/>
                <w:bCs w:val="0"/>
                <w:color w:val="0066A9" w:themeColor="accent1"/>
                <w:sz w:val="24"/>
                <w:szCs w:val="24"/>
              </w:rPr>
              <w:t xml:space="preserve">non-instructed </w:t>
            </w:r>
            <w:r w:rsidRPr="00982B8D">
              <w:rPr>
                <w:rFonts w:asciiTheme="minorHAnsi" w:hAnsiTheme="minorHAnsi"/>
                <w:b w:val="0"/>
                <w:bCs w:val="0"/>
                <w:color w:val="0066A9" w:themeColor="accent1"/>
                <w:sz w:val="24"/>
                <w:szCs w:val="24"/>
              </w:rPr>
              <w:t xml:space="preserve">advocacy practice and recording practice </w:t>
            </w:r>
            <w:r w:rsidR="008C150D" w:rsidRPr="00982B8D">
              <w:rPr>
                <w:rFonts w:asciiTheme="minorHAnsi" w:hAnsiTheme="minorHAnsi"/>
                <w:b w:val="0"/>
                <w:bCs w:val="0"/>
                <w:color w:val="0066A9" w:themeColor="accent1"/>
                <w:sz w:val="24"/>
                <w:szCs w:val="24"/>
              </w:rPr>
              <w:t>adequality safeguards people’s rights to supported and substituted decision making</w:t>
            </w:r>
            <w:r w:rsidR="00B127AD" w:rsidRPr="00982B8D">
              <w:rPr>
                <w:rFonts w:asciiTheme="minorHAnsi" w:hAnsiTheme="minorHAnsi"/>
                <w:b w:val="0"/>
                <w:bCs w:val="0"/>
                <w:color w:val="0066A9" w:themeColor="accent1"/>
                <w:sz w:val="24"/>
                <w:szCs w:val="24"/>
              </w:rPr>
              <w:t>.  Advocates record the best interest’ rationale for their actions when working in a non-instructed capacity</w:t>
            </w:r>
            <w:r w:rsidR="00957668" w:rsidRPr="00982B8D">
              <w:rPr>
                <w:rFonts w:asciiTheme="minorHAnsi" w:hAnsiTheme="minorHAnsi"/>
                <w:b w:val="0"/>
                <w:bCs w:val="0"/>
                <w:color w:val="0066A9" w:themeColor="accent1"/>
                <w:sz w:val="24"/>
                <w:szCs w:val="24"/>
              </w:rPr>
              <w:t xml:space="preserve">. </w:t>
            </w:r>
          </w:p>
        </w:tc>
      </w:tr>
      <w:tr w:rsidR="00FB5AC2" w:rsidRPr="00982B8D" w14:paraId="169644CE"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79B02544" w14:textId="77777777" w:rsidR="00FB5AC2" w:rsidRPr="00982B8D" w:rsidRDefault="00FB5AC2" w:rsidP="001905DF">
            <w:pPr>
              <w:pStyle w:val="NDTisubheadingdarkblue"/>
              <w:rPr>
                <w:rFonts w:asciiTheme="minorHAnsi" w:hAnsiTheme="minorHAnsi"/>
                <w:i/>
                <w:iCs/>
                <w:color w:val="0066A9" w:themeColor="accent1"/>
              </w:rPr>
            </w:pPr>
          </w:p>
        </w:tc>
        <w:tc>
          <w:tcPr>
            <w:tcW w:w="7739" w:type="dxa"/>
          </w:tcPr>
          <w:p w14:paraId="7592AA25" w14:textId="78EF2CBA" w:rsidR="00FB5AC2" w:rsidRPr="00982B8D" w:rsidRDefault="008A47F2"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D1</w:t>
            </w:r>
            <w:r w:rsidR="004F3EAD" w:rsidRPr="00982B8D">
              <w:rPr>
                <w:rFonts w:asciiTheme="minorHAnsi" w:hAnsiTheme="minorHAnsi"/>
                <w:b w:val="0"/>
                <w:bCs w:val="0"/>
                <w:color w:val="0066A9" w:themeColor="accent1"/>
                <w:sz w:val="24"/>
                <w:szCs w:val="24"/>
              </w:rPr>
              <w:t>6</w:t>
            </w:r>
            <w:r w:rsidRPr="00982B8D">
              <w:rPr>
                <w:rFonts w:asciiTheme="minorHAnsi" w:hAnsiTheme="minorHAnsi"/>
                <w:b w:val="0"/>
                <w:bCs w:val="0"/>
                <w:color w:val="0066A9" w:themeColor="accent1"/>
                <w:sz w:val="24"/>
                <w:szCs w:val="24"/>
              </w:rPr>
              <w:t xml:space="preserve"> here:</w:t>
            </w:r>
          </w:p>
        </w:tc>
      </w:tr>
      <w:tr w:rsidR="00BF7866" w:rsidRPr="00982B8D" w14:paraId="04848A45"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D518B5F" w14:textId="64ADF4BF" w:rsidR="00BF7866" w:rsidRPr="00982B8D" w:rsidRDefault="00BF7866"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D1</w:t>
            </w:r>
            <w:r w:rsidR="004F3EAD" w:rsidRPr="00982B8D">
              <w:rPr>
                <w:rFonts w:asciiTheme="minorHAnsi" w:hAnsiTheme="minorHAnsi"/>
                <w:i/>
                <w:iCs/>
                <w:color w:val="0066A9" w:themeColor="accent1"/>
              </w:rPr>
              <w:t>7</w:t>
            </w:r>
          </w:p>
        </w:tc>
        <w:tc>
          <w:tcPr>
            <w:tcW w:w="7739" w:type="dxa"/>
          </w:tcPr>
          <w:p w14:paraId="7C5C85C3" w14:textId="789EBD82" w:rsidR="00BF7866" w:rsidRPr="00982B8D" w:rsidRDefault="00BF7866"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Advocates </w:t>
            </w:r>
            <w:r w:rsidR="00AB7928" w:rsidRPr="00982B8D">
              <w:rPr>
                <w:rFonts w:asciiTheme="minorHAnsi" w:hAnsiTheme="minorHAnsi"/>
                <w:b w:val="0"/>
                <w:bCs w:val="0"/>
                <w:color w:val="0066A9" w:themeColor="accent1"/>
                <w:sz w:val="24"/>
                <w:szCs w:val="24"/>
              </w:rPr>
              <w:t xml:space="preserve">facilitate the person’s involvement </w:t>
            </w:r>
            <w:r w:rsidR="00883D8A" w:rsidRPr="00982B8D">
              <w:rPr>
                <w:rFonts w:asciiTheme="minorHAnsi" w:hAnsiTheme="minorHAnsi"/>
                <w:b w:val="0"/>
                <w:bCs w:val="0"/>
                <w:color w:val="0066A9" w:themeColor="accent1"/>
                <w:sz w:val="24"/>
                <w:szCs w:val="24"/>
              </w:rPr>
              <w:t xml:space="preserve">and participation </w:t>
            </w:r>
            <w:r w:rsidR="00AB7928" w:rsidRPr="00982B8D">
              <w:rPr>
                <w:rFonts w:asciiTheme="minorHAnsi" w:hAnsiTheme="minorHAnsi"/>
                <w:b w:val="0"/>
                <w:bCs w:val="0"/>
                <w:color w:val="0066A9" w:themeColor="accent1"/>
                <w:sz w:val="24"/>
                <w:szCs w:val="24"/>
              </w:rPr>
              <w:t>in discussion</w:t>
            </w:r>
            <w:r w:rsidR="00883D8A" w:rsidRPr="00982B8D">
              <w:rPr>
                <w:rFonts w:asciiTheme="minorHAnsi" w:hAnsiTheme="minorHAnsi"/>
                <w:b w:val="0"/>
                <w:bCs w:val="0"/>
                <w:color w:val="0066A9" w:themeColor="accent1"/>
                <w:sz w:val="24"/>
                <w:szCs w:val="24"/>
              </w:rPr>
              <w:t>s</w:t>
            </w:r>
            <w:r w:rsidR="00AB7928" w:rsidRPr="00982B8D">
              <w:rPr>
                <w:rFonts w:asciiTheme="minorHAnsi" w:hAnsiTheme="minorHAnsi"/>
                <w:b w:val="0"/>
                <w:bCs w:val="0"/>
                <w:color w:val="0066A9" w:themeColor="accent1"/>
                <w:sz w:val="24"/>
                <w:szCs w:val="24"/>
              </w:rPr>
              <w:t>, meetings and decisions which impact the person’s life and wellbeing</w:t>
            </w:r>
            <w:r w:rsidR="00C53D21" w:rsidRPr="00982B8D">
              <w:rPr>
                <w:rFonts w:asciiTheme="minorHAnsi" w:hAnsiTheme="minorHAnsi"/>
                <w:b w:val="0"/>
                <w:bCs w:val="0"/>
                <w:color w:val="0066A9" w:themeColor="accent1"/>
                <w:sz w:val="24"/>
                <w:szCs w:val="24"/>
              </w:rPr>
              <w:t xml:space="preserve">, including when providing Care Act Advocacy (England) or Independent Professional Advocacy (Wales) </w:t>
            </w:r>
            <w:r w:rsidR="004E093B" w:rsidRPr="00982B8D">
              <w:rPr>
                <w:rFonts w:asciiTheme="minorHAnsi" w:hAnsiTheme="minorHAnsi"/>
                <w:b w:val="0"/>
                <w:bCs w:val="0"/>
                <w:i/>
                <w:iCs/>
                <w:color w:val="0066A9" w:themeColor="accent1"/>
                <w:sz w:val="24"/>
                <w:szCs w:val="24"/>
              </w:rPr>
              <w:t>(New - Care and Support Statutory Guidance)</w:t>
            </w:r>
          </w:p>
        </w:tc>
      </w:tr>
      <w:tr w:rsidR="009A0C2E" w:rsidRPr="00982B8D" w14:paraId="46548778"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4FE310B8" w14:textId="77777777" w:rsidR="009A0C2E" w:rsidRPr="00982B8D" w:rsidRDefault="009A0C2E" w:rsidP="001905DF">
            <w:pPr>
              <w:pStyle w:val="NDTisubheadingdarkblue"/>
              <w:rPr>
                <w:rFonts w:asciiTheme="minorHAnsi" w:hAnsiTheme="minorHAnsi"/>
                <w:i/>
                <w:iCs/>
                <w:color w:val="0066A9" w:themeColor="accent1"/>
              </w:rPr>
            </w:pPr>
          </w:p>
        </w:tc>
        <w:tc>
          <w:tcPr>
            <w:tcW w:w="7739" w:type="dxa"/>
          </w:tcPr>
          <w:p w14:paraId="550545D3" w14:textId="2B2D79B2" w:rsidR="009A0C2E" w:rsidRPr="00982B8D" w:rsidRDefault="008A47F2"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D1</w:t>
            </w:r>
            <w:r w:rsidR="004F3EAD" w:rsidRPr="00982B8D">
              <w:rPr>
                <w:rFonts w:asciiTheme="minorHAnsi" w:hAnsiTheme="minorHAnsi"/>
                <w:b w:val="0"/>
                <w:bCs w:val="0"/>
                <w:color w:val="0066A9" w:themeColor="accent1"/>
                <w:sz w:val="24"/>
                <w:szCs w:val="24"/>
              </w:rPr>
              <w:t>7</w:t>
            </w:r>
            <w:r w:rsidR="009B2986" w:rsidRPr="00982B8D">
              <w:rPr>
                <w:rFonts w:asciiTheme="minorHAnsi" w:hAnsiTheme="minorHAnsi"/>
                <w:b w:val="0"/>
                <w:bCs w:val="0"/>
                <w:color w:val="0066A9" w:themeColor="accent1"/>
                <w:sz w:val="24"/>
                <w:szCs w:val="24"/>
              </w:rPr>
              <w:t xml:space="preserve"> </w:t>
            </w:r>
            <w:r w:rsidRPr="00982B8D">
              <w:rPr>
                <w:rFonts w:asciiTheme="minorHAnsi" w:hAnsiTheme="minorHAnsi"/>
                <w:b w:val="0"/>
                <w:bCs w:val="0"/>
                <w:color w:val="0066A9" w:themeColor="accent1"/>
                <w:sz w:val="24"/>
                <w:szCs w:val="24"/>
              </w:rPr>
              <w:t>here:</w:t>
            </w:r>
          </w:p>
        </w:tc>
      </w:tr>
      <w:tr w:rsidR="009A0C2E" w:rsidRPr="00982B8D" w14:paraId="5D72B82D"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230BE597" w14:textId="130D67B5" w:rsidR="009A0C2E" w:rsidRPr="00982B8D" w:rsidRDefault="009A0C2E"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D1</w:t>
            </w:r>
            <w:r w:rsidR="004F3EAD" w:rsidRPr="00982B8D">
              <w:rPr>
                <w:rFonts w:asciiTheme="minorHAnsi" w:hAnsiTheme="minorHAnsi"/>
                <w:i/>
                <w:iCs/>
                <w:color w:val="0066A9" w:themeColor="accent1"/>
              </w:rPr>
              <w:t>8</w:t>
            </w:r>
          </w:p>
        </w:tc>
        <w:tc>
          <w:tcPr>
            <w:tcW w:w="7739" w:type="dxa"/>
          </w:tcPr>
          <w:p w14:paraId="1A73899B" w14:textId="47CD4E7F" w:rsidR="009A0C2E" w:rsidRPr="00982B8D" w:rsidRDefault="009A0C2E"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Peoples’ personal strengths and abilities are explored and promoted within the advocacy relationship and the effects </w:t>
            </w:r>
            <w:r w:rsidR="00482AA1" w:rsidRPr="00982B8D">
              <w:rPr>
                <w:rFonts w:asciiTheme="minorHAnsi" w:hAnsiTheme="minorHAnsi"/>
                <w:b w:val="0"/>
                <w:bCs w:val="0"/>
                <w:color w:val="0066A9" w:themeColor="accent1"/>
                <w:sz w:val="24"/>
                <w:szCs w:val="24"/>
              </w:rPr>
              <w:t xml:space="preserve">of the person’s </w:t>
            </w:r>
            <w:r w:rsidRPr="00982B8D">
              <w:rPr>
                <w:rFonts w:asciiTheme="minorHAnsi" w:hAnsiTheme="minorHAnsi"/>
                <w:b w:val="0"/>
                <w:bCs w:val="0"/>
                <w:color w:val="0066A9" w:themeColor="accent1"/>
                <w:sz w:val="24"/>
                <w:szCs w:val="24"/>
              </w:rPr>
              <w:t xml:space="preserve">cultural and spiritual background </w:t>
            </w:r>
            <w:r w:rsidR="00482AA1" w:rsidRPr="00982B8D">
              <w:rPr>
                <w:rFonts w:asciiTheme="minorHAnsi" w:hAnsiTheme="minorHAnsi"/>
                <w:b w:val="0"/>
                <w:bCs w:val="0"/>
                <w:color w:val="0066A9" w:themeColor="accent1"/>
                <w:sz w:val="24"/>
                <w:szCs w:val="24"/>
              </w:rPr>
              <w:t>are considered and influence the advocacy provided.</w:t>
            </w:r>
            <w:r w:rsidR="002600F8" w:rsidRPr="00982B8D">
              <w:rPr>
                <w:rFonts w:asciiTheme="minorHAnsi" w:hAnsiTheme="minorHAnsi"/>
                <w:b w:val="0"/>
                <w:bCs w:val="0"/>
                <w:color w:val="0066A9" w:themeColor="accent1"/>
                <w:sz w:val="24"/>
                <w:szCs w:val="24"/>
              </w:rPr>
              <w:t xml:space="preserve"> </w:t>
            </w:r>
            <w:r w:rsidR="007C2CD4" w:rsidRPr="00982B8D">
              <w:rPr>
                <w:rFonts w:asciiTheme="minorHAnsi" w:hAnsiTheme="minorHAnsi"/>
                <w:b w:val="0"/>
                <w:bCs w:val="0"/>
                <w:i/>
                <w:iCs/>
                <w:color w:val="0066A9" w:themeColor="accent1"/>
                <w:sz w:val="24"/>
                <w:szCs w:val="24"/>
              </w:rPr>
              <w:t xml:space="preserve">(Prev 149, </w:t>
            </w:r>
            <w:r w:rsidR="002600F8" w:rsidRPr="00982B8D">
              <w:rPr>
                <w:rFonts w:asciiTheme="minorHAnsi" w:hAnsiTheme="minorHAnsi"/>
                <w:b w:val="0"/>
                <w:bCs w:val="0"/>
                <w:i/>
                <w:iCs/>
                <w:color w:val="0066A9" w:themeColor="accent1"/>
                <w:sz w:val="24"/>
                <w:szCs w:val="24"/>
              </w:rPr>
              <w:t>a4a</w:t>
            </w:r>
            <w:r w:rsidR="006657B1" w:rsidRPr="00982B8D">
              <w:rPr>
                <w:rFonts w:asciiTheme="minorHAnsi" w:hAnsiTheme="minorHAnsi"/>
                <w:b w:val="0"/>
                <w:bCs w:val="0"/>
                <w:i/>
                <w:iCs/>
                <w:color w:val="0066A9" w:themeColor="accent1"/>
                <w:sz w:val="24"/>
                <w:szCs w:val="24"/>
              </w:rPr>
              <w:t xml:space="preserve"> 4.12 and </w:t>
            </w:r>
            <w:proofErr w:type="gramStart"/>
            <w:r w:rsidR="006657B1" w:rsidRPr="00982B8D">
              <w:rPr>
                <w:rFonts w:asciiTheme="minorHAnsi" w:hAnsiTheme="minorHAnsi"/>
                <w:b w:val="0"/>
                <w:bCs w:val="0"/>
                <w:i/>
                <w:iCs/>
                <w:color w:val="0066A9" w:themeColor="accent1"/>
                <w:sz w:val="24"/>
                <w:szCs w:val="24"/>
              </w:rPr>
              <w:t>4.14</w:t>
            </w:r>
            <w:r w:rsidR="00584FA7" w:rsidRPr="00982B8D">
              <w:rPr>
                <w:rFonts w:asciiTheme="minorHAnsi" w:hAnsiTheme="minorHAnsi"/>
                <w:b w:val="0"/>
                <w:bCs w:val="0"/>
                <w:i/>
                <w:iCs/>
                <w:color w:val="0066A9" w:themeColor="accent1"/>
                <w:sz w:val="24"/>
                <w:szCs w:val="24"/>
              </w:rPr>
              <w:t xml:space="preserve"> </w:t>
            </w:r>
            <w:r w:rsidR="006657B1" w:rsidRPr="00982B8D">
              <w:rPr>
                <w:rFonts w:asciiTheme="minorHAnsi" w:hAnsiTheme="minorHAnsi"/>
                <w:b w:val="0"/>
                <w:bCs w:val="0"/>
                <w:i/>
                <w:iCs/>
                <w:color w:val="0066A9" w:themeColor="accent1"/>
                <w:sz w:val="24"/>
                <w:szCs w:val="24"/>
              </w:rPr>
              <w:t>)</w:t>
            </w:r>
            <w:proofErr w:type="gramEnd"/>
          </w:p>
        </w:tc>
      </w:tr>
      <w:tr w:rsidR="00AB7928" w:rsidRPr="00982B8D" w14:paraId="5D4796AE"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5AFF0C7E" w14:textId="77777777" w:rsidR="00AB7928" w:rsidRPr="00982B8D" w:rsidRDefault="00AB7928" w:rsidP="001905DF">
            <w:pPr>
              <w:pStyle w:val="NDTisubheadingdarkblue"/>
              <w:rPr>
                <w:rFonts w:asciiTheme="minorHAnsi" w:hAnsiTheme="minorHAnsi"/>
                <w:i/>
                <w:iCs/>
                <w:color w:val="0066A9" w:themeColor="accent1"/>
              </w:rPr>
            </w:pPr>
          </w:p>
        </w:tc>
        <w:tc>
          <w:tcPr>
            <w:tcW w:w="7739" w:type="dxa"/>
          </w:tcPr>
          <w:p w14:paraId="058F15E5" w14:textId="18403EB6" w:rsidR="00AB7928" w:rsidRPr="00982B8D" w:rsidRDefault="009A0C2E"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D1</w:t>
            </w:r>
            <w:r w:rsidR="004F3EAD" w:rsidRPr="00982B8D">
              <w:rPr>
                <w:rFonts w:asciiTheme="minorHAnsi" w:hAnsiTheme="minorHAnsi"/>
                <w:b w:val="0"/>
                <w:bCs w:val="0"/>
                <w:color w:val="0066A9" w:themeColor="accent1"/>
                <w:sz w:val="24"/>
                <w:szCs w:val="24"/>
              </w:rPr>
              <w:t>8</w:t>
            </w:r>
            <w:r w:rsidRPr="00982B8D">
              <w:rPr>
                <w:rFonts w:asciiTheme="minorHAnsi" w:hAnsiTheme="minorHAnsi"/>
                <w:b w:val="0"/>
                <w:bCs w:val="0"/>
                <w:color w:val="0066A9" w:themeColor="accent1"/>
                <w:sz w:val="24"/>
                <w:szCs w:val="24"/>
              </w:rPr>
              <w:t xml:space="preserve"> here:</w:t>
            </w:r>
          </w:p>
        </w:tc>
      </w:tr>
      <w:tr w:rsidR="00052AE9" w:rsidRPr="00982B8D" w14:paraId="2C7BCC95"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22F1AA07" w14:textId="6881EDC0" w:rsidR="00052AE9" w:rsidRPr="00982B8D" w:rsidRDefault="00052AE9"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D1</w:t>
            </w:r>
            <w:r w:rsidR="004F3EAD" w:rsidRPr="00982B8D">
              <w:rPr>
                <w:rFonts w:asciiTheme="minorHAnsi" w:hAnsiTheme="minorHAnsi"/>
                <w:i/>
                <w:iCs/>
                <w:color w:val="0066A9" w:themeColor="accent1"/>
              </w:rPr>
              <w:t>9</w:t>
            </w:r>
          </w:p>
        </w:tc>
        <w:tc>
          <w:tcPr>
            <w:tcW w:w="7739" w:type="dxa"/>
          </w:tcPr>
          <w:p w14:paraId="2C1493EE" w14:textId="76EBC3FD" w:rsidR="00052AE9" w:rsidRPr="00982B8D" w:rsidRDefault="000F18DE"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Respectful, person centred, a</w:t>
            </w:r>
            <w:r w:rsidR="00052AE9" w:rsidRPr="00982B8D">
              <w:rPr>
                <w:rFonts w:asciiTheme="minorHAnsi" w:hAnsiTheme="minorHAnsi"/>
                <w:b w:val="0"/>
                <w:bCs w:val="0"/>
                <w:color w:val="0066A9" w:themeColor="accent1"/>
                <w:sz w:val="24"/>
                <w:szCs w:val="24"/>
              </w:rPr>
              <w:t>ppropriate and accessible language is used, both verbally and in all written information.</w:t>
            </w:r>
            <w:r w:rsidR="0088537B" w:rsidRPr="00982B8D">
              <w:rPr>
                <w:rFonts w:asciiTheme="minorHAnsi" w:hAnsiTheme="minorHAnsi"/>
                <w:b w:val="0"/>
                <w:bCs w:val="0"/>
                <w:color w:val="0066A9" w:themeColor="accent1"/>
                <w:sz w:val="24"/>
                <w:szCs w:val="24"/>
              </w:rPr>
              <w:t xml:space="preserve"> </w:t>
            </w:r>
            <w:r w:rsidR="0088537B" w:rsidRPr="00982B8D">
              <w:rPr>
                <w:rFonts w:asciiTheme="minorHAnsi" w:hAnsiTheme="minorHAnsi"/>
                <w:b w:val="0"/>
                <w:bCs w:val="0"/>
                <w:i/>
                <w:iCs/>
                <w:color w:val="0066A9" w:themeColor="accent1"/>
                <w:sz w:val="24"/>
                <w:szCs w:val="24"/>
              </w:rPr>
              <w:t>(previous ref 151)</w:t>
            </w:r>
          </w:p>
        </w:tc>
      </w:tr>
      <w:tr w:rsidR="00052AE9" w:rsidRPr="00982B8D" w14:paraId="46CF5D1C"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55C69B7D" w14:textId="77777777" w:rsidR="00052AE9" w:rsidRPr="00982B8D" w:rsidRDefault="00052AE9" w:rsidP="001905DF">
            <w:pPr>
              <w:pStyle w:val="NDTisubheadingdarkblue"/>
              <w:rPr>
                <w:rFonts w:asciiTheme="minorHAnsi" w:hAnsiTheme="minorHAnsi"/>
                <w:i/>
                <w:iCs/>
                <w:color w:val="0066A9" w:themeColor="accent1"/>
              </w:rPr>
            </w:pPr>
          </w:p>
        </w:tc>
        <w:tc>
          <w:tcPr>
            <w:tcW w:w="7739" w:type="dxa"/>
          </w:tcPr>
          <w:p w14:paraId="3F47F6AF" w14:textId="796A0A61" w:rsidR="00052AE9" w:rsidRPr="00982B8D" w:rsidRDefault="00052AE9"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D1</w:t>
            </w:r>
            <w:r w:rsidR="004F3EAD" w:rsidRPr="00982B8D">
              <w:rPr>
                <w:rFonts w:asciiTheme="minorHAnsi" w:hAnsiTheme="minorHAnsi"/>
                <w:b w:val="0"/>
                <w:bCs w:val="0"/>
                <w:color w:val="0066A9" w:themeColor="accent1"/>
                <w:sz w:val="24"/>
                <w:szCs w:val="24"/>
              </w:rPr>
              <w:t>9</w:t>
            </w:r>
            <w:r w:rsidRPr="00982B8D">
              <w:rPr>
                <w:rFonts w:asciiTheme="minorHAnsi" w:hAnsiTheme="minorHAnsi"/>
                <w:b w:val="0"/>
                <w:bCs w:val="0"/>
                <w:color w:val="0066A9" w:themeColor="accent1"/>
                <w:sz w:val="24"/>
                <w:szCs w:val="24"/>
              </w:rPr>
              <w:t xml:space="preserve"> here:</w:t>
            </w:r>
          </w:p>
        </w:tc>
      </w:tr>
      <w:tr w:rsidR="002600F8" w:rsidRPr="00982B8D" w14:paraId="09CF47D7"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1031CBD" w14:textId="7E64A826" w:rsidR="002600F8" w:rsidRPr="00982B8D" w:rsidRDefault="002600F8"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w:t>
            </w:r>
            <w:r w:rsidR="004F3EAD" w:rsidRPr="00982B8D">
              <w:rPr>
                <w:rFonts w:asciiTheme="minorHAnsi" w:hAnsiTheme="minorHAnsi"/>
                <w:i/>
                <w:iCs/>
                <w:color w:val="0066A9" w:themeColor="accent1"/>
              </w:rPr>
              <w:t>20</w:t>
            </w:r>
          </w:p>
        </w:tc>
        <w:tc>
          <w:tcPr>
            <w:tcW w:w="7739" w:type="dxa"/>
          </w:tcPr>
          <w:p w14:paraId="6F722A57" w14:textId="41C2E3DD" w:rsidR="002600F8" w:rsidRPr="00982B8D" w:rsidRDefault="002600F8"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Copies of all correspondence and details of all communications relating to the person is shared with them and explained unless there is specific guidance which prevents this being possible. Other professionals will know that the information they share with the advocate will be shared with the person.</w:t>
            </w:r>
            <w:r w:rsidR="0088537B" w:rsidRPr="00982B8D">
              <w:rPr>
                <w:rFonts w:asciiTheme="minorHAnsi" w:hAnsiTheme="minorHAnsi"/>
                <w:b w:val="0"/>
                <w:bCs w:val="0"/>
                <w:color w:val="0066A9" w:themeColor="accent1"/>
                <w:sz w:val="24"/>
                <w:szCs w:val="24"/>
              </w:rPr>
              <w:t xml:space="preserve"> </w:t>
            </w:r>
            <w:r w:rsidR="0088537B" w:rsidRPr="00982B8D">
              <w:rPr>
                <w:rFonts w:asciiTheme="minorHAnsi" w:hAnsiTheme="minorHAnsi"/>
                <w:b w:val="0"/>
                <w:bCs w:val="0"/>
                <w:i/>
                <w:iCs/>
                <w:color w:val="0066A9" w:themeColor="accent1"/>
                <w:sz w:val="24"/>
                <w:szCs w:val="24"/>
              </w:rPr>
              <w:t>(previous ref 152)</w:t>
            </w:r>
          </w:p>
        </w:tc>
      </w:tr>
      <w:tr w:rsidR="00F91535" w:rsidRPr="00982B8D" w14:paraId="3DC33BA9"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436921A6" w14:textId="77777777" w:rsidR="00F91535" w:rsidRPr="00982B8D" w:rsidRDefault="00F91535" w:rsidP="001905DF">
            <w:pPr>
              <w:pStyle w:val="NDTisubheadingdarkblue"/>
              <w:rPr>
                <w:rFonts w:asciiTheme="minorHAnsi" w:hAnsiTheme="minorHAnsi"/>
                <w:i/>
                <w:iCs/>
                <w:color w:val="0066A9" w:themeColor="accent1"/>
              </w:rPr>
            </w:pPr>
          </w:p>
        </w:tc>
        <w:tc>
          <w:tcPr>
            <w:tcW w:w="7739" w:type="dxa"/>
          </w:tcPr>
          <w:p w14:paraId="333CC7A1" w14:textId="68D19708" w:rsidR="00F91535" w:rsidRPr="00982B8D" w:rsidRDefault="00F91535"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D</w:t>
            </w:r>
            <w:r w:rsidR="004F3EAD" w:rsidRPr="00982B8D">
              <w:rPr>
                <w:rFonts w:asciiTheme="minorHAnsi" w:hAnsiTheme="minorHAnsi"/>
                <w:b w:val="0"/>
                <w:bCs w:val="0"/>
                <w:color w:val="0066A9" w:themeColor="accent1"/>
                <w:sz w:val="24"/>
                <w:szCs w:val="24"/>
              </w:rPr>
              <w:t>20</w:t>
            </w:r>
            <w:r w:rsidRPr="00982B8D">
              <w:rPr>
                <w:rFonts w:asciiTheme="minorHAnsi" w:hAnsiTheme="minorHAnsi"/>
                <w:b w:val="0"/>
                <w:bCs w:val="0"/>
                <w:color w:val="0066A9" w:themeColor="accent1"/>
                <w:sz w:val="24"/>
                <w:szCs w:val="24"/>
              </w:rPr>
              <w:t xml:space="preserve"> here:</w:t>
            </w:r>
          </w:p>
        </w:tc>
      </w:tr>
      <w:tr w:rsidR="00F91535" w:rsidRPr="00982B8D" w14:paraId="699D1CD6"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3EECC16" w14:textId="38528DD5" w:rsidR="00F91535" w:rsidRPr="00982B8D" w:rsidRDefault="00F91535"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D2</w:t>
            </w:r>
            <w:r w:rsidR="004F3EAD" w:rsidRPr="00982B8D">
              <w:rPr>
                <w:rFonts w:asciiTheme="minorHAnsi" w:hAnsiTheme="minorHAnsi"/>
                <w:i/>
                <w:iCs/>
                <w:color w:val="0066A9" w:themeColor="accent1"/>
              </w:rPr>
              <w:t>1</w:t>
            </w:r>
          </w:p>
        </w:tc>
        <w:tc>
          <w:tcPr>
            <w:tcW w:w="7739" w:type="dxa"/>
          </w:tcPr>
          <w:p w14:paraId="7B182DAC" w14:textId="4147237E" w:rsidR="00F91535" w:rsidRPr="00982B8D" w:rsidRDefault="00F91535"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Where information is withheld from the person the rationale and decision-making process for doing so is evident in the casefile.</w:t>
            </w:r>
            <w:r w:rsidR="00044A83" w:rsidRPr="00982B8D">
              <w:rPr>
                <w:rFonts w:asciiTheme="minorHAnsi" w:hAnsiTheme="minorHAnsi"/>
                <w:b w:val="0"/>
                <w:bCs w:val="0"/>
                <w:color w:val="0066A9" w:themeColor="accent1"/>
                <w:sz w:val="24"/>
                <w:szCs w:val="24"/>
              </w:rPr>
              <w:t xml:space="preserve"> </w:t>
            </w:r>
            <w:r w:rsidR="00044A83" w:rsidRPr="00982B8D">
              <w:rPr>
                <w:rFonts w:asciiTheme="minorHAnsi" w:hAnsiTheme="minorHAnsi"/>
                <w:b w:val="0"/>
                <w:bCs w:val="0"/>
                <w:i/>
                <w:iCs/>
                <w:color w:val="0066A9" w:themeColor="accent1"/>
                <w:sz w:val="24"/>
                <w:szCs w:val="24"/>
              </w:rPr>
              <w:t>previous ref 153)</w:t>
            </w:r>
          </w:p>
        </w:tc>
      </w:tr>
      <w:tr w:rsidR="00F91535" w:rsidRPr="00982B8D" w14:paraId="082D53D1"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7602DC38" w14:textId="77777777" w:rsidR="00F91535" w:rsidRPr="00982B8D" w:rsidRDefault="00F91535" w:rsidP="001905DF">
            <w:pPr>
              <w:pStyle w:val="NDTisubheadingdarkblue"/>
              <w:rPr>
                <w:rFonts w:asciiTheme="minorHAnsi" w:hAnsiTheme="minorHAnsi"/>
                <w:i/>
                <w:iCs/>
                <w:color w:val="0066A9" w:themeColor="accent1"/>
              </w:rPr>
            </w:pPr>
          </w:p>
        </w:tc>
        <w:tc>
          <w:tcPr>
            <w:tcW w:w="7739" w:type="dxa"/>
          </w:tcPr>
          <w:p w14:paraId="66C755A4" w14:textId="7E7D70A2" w:rsidR="00F91535" w:rsidRPr="00982B8D" w:rsidRDefault="00F91535"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D2</w:t>
            </w:r>
            <w:r w:rsidR="004F3EAD" w:rsidRPr="00982B8D">
              <w:rPr>
                <w:rFonts w:asciiTheme="minorHAnsi" w:hAnsiTheme="minorHAnsi"/>
                <w:b w:val="0"/>
                <w:bCs w:val="0"/>
                <w:color w:val="0066A9" w:themeColor="accent1"/>
                <w:sz w:val="24"/>
                <w:szCs w:val="24"/>
              </w:rPr>
              <w:t>1</w:t>
            </w:r>
            <w:r w:rsidRPr="00982B8D">
              <w:rPr>
                <w:rFonts w:asciiTheme="minorHAnsi" w:hAnsiTheme="minorHAnsi"/>
                <w:b w:val="0"/>
                <w:bCs w:val="0"/>
                <w:color w:val="0066A9" w:themeColor="accent1"/>
                <w:sz w:val="24"/>
                <w:szCs w:val="24"/>
              </w:rPr>
              <w:t xml:space="preserve"> here:</w:t>
            </w:r>
          </w:p>
        </w:tc>
      </w:tr>
      <w:tr w:rsidR="00F91535" w:rsidRPr="00982B8D" w14:paraId="55CFCD54"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9BA0288" w14:textId="79A4849C" w:rsidR="00F91535" w:rsidRPr="00982B8D" w:rsidRDefault="00F91535"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D2</w:t>
            </w:r>
            <w:r w:rsidR="004F3EAD" w:rsidRPr="00982B8D">
              <w:rPr>
                <w:rFonts w:asciiTheme="minorHAnsi" w:hAnsiTheme="minorHAnsi"/>
                <w:i/>
                <w:iCs/>
                <w:color w:val="0066A9" w:themeColor="accent1"/>
              </w:rPr>
              <w:t>2</w:t>
            </w:r>
          </w:p>
        </w:tc>
        <w:tc>
          <w:tcPr>
            <w:tcW w:w="7739" w:type="dxa"/>
          </w:tcPr>
          <w:p w14:paraId="3FFFDD0B" w14:textId="70B3EE41" w:rsidR="00F91535" w:rsidRPr="00982B8D" w:rsidRDefault="00044A83"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Advocates will only accept information and documentation from third parties with permission from the person or where the person is unable to </w:t>
            </w:r>
            <w:r w:rsidRPr="00982B8D">
              <w:rPr>
                <w:rFonts w:asciiTheme="minorHAnsi" w:hAnsiTheme="minorHAnsi"/>
                <w:b w:val="0"/>
                <w:bCs w:val="0"/>
                <w:color w:val="0066A9" w:themeColor="accent1"/>
                <w:sz w:val="24"/>
                <w:szCs w:val="24"/>
              </w:rPr>
              <w:lastRenderedPageBreak/>
              <w:t xml:space="preserve">consent, if it is in their best interests, and the decision to accept the information is recorded. </w:t>
            </w:r>
            <w:r w:rsidRPr="00982B8D">
              <w:rPr>
                <w:rFonts w:asciiTheme="minorHAnsi" w:hAnsiTheme="minorHAnsi"/>
                <w:b w:val="0"/>
                <w:bCs w:val="0"/>
                <w:i/>
                <w:iCs/>
                <w:color w:val="0066A9" w:themeColor="accent1"/>
                <w:sz w:val="24"/>
                <w:szCs w:val="24"/>
              </w:rPr>
              <w:t>previous ref 154)</w:t>
            </w:r>
          </w:p>
        </w:tc>
      </w:tr>
      <w:tr w:rsidR="00126800" w:rsidRPr="00982B8D" w14:paraId="2AE4E107"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31970B35" w14:textId="77777777" w:rsidR="00126800" w:rsidRPr="00982B8D" w:rsidRDefault="00126800" w:rsidP="001905DF">
            <w:pPr>
              <w:pStyle w:val="NDTisubheadingdarkblue"/>
              <w:rPr>
                <w:rFonts w:asciiTheme="minorHAnsi" w:hAnsiTheme="minorHAnsi"/>
                <w:i/>
                <w:iCs/>
                <w:color w:val="0066A9" w:themeColor="accent1"/>
              </w:rPr>
            </w:pPr>
          </w:p>
        </w:tc>
        <w:tc>
          <w:tcPr>
            <w:tcW w:w="7739" w:type="dxa"/>
          </w:tcPr>
          <w:p w14:paraId="0A95AB9A" w14:textId="4FC0D881" w:rsidR="00126800" w:rsidRPr="00982B8D" w:rsidRDefault="00126800"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D2</w:t>
            </w:r>
            <w:r w:rsidR="004F3EAD" w:rsidRPr="00982B8D">
              <w:rPr>
                <w:rFonts w:asciiTheme="minorHAnsi" w:hAnsiTheme="minorHAnsi"/>
                <w:b w:val="0"/>
                <w:bCs w:val="0"/>
                <w:color w:val="0066A9" w:themeColor="accent1"/>
                <w:sz w:val="24"/>
                <w:szCs w:val="24"/>
              </w:rPr>
              <w:t>2</w:t>
            </w:r>
            <w:r w:rsidRPr="00982B8D">
              <w:rPr>
                <w:rFonts w:asciiTheme="minorHAnsi" w:hAnsiTheme="minorHAnsi"/>
                <w:b w:val="0"/>
                <w:bCs w:val="0"/>
                <w:color w:val="0066A9" w:themeColor="accent1"/>
                <w:sz w:val="24"/>
                <w:szCs w:val="24"/>
              </w:rPr>
              <w:t xml:space="preserve"> here:</w:t>
            </w:r>
          </w:p>
        </w:tc>
      </w:tr>
      <w:tr w:rsidR="00404745" w:rsidRPr="00982B8D" w14:paraId="3134CADD"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B7086C8" w14:textId="5FD1C002" w:rsidR="00404745" w:rsidRPr="00982B8D" w:rsidRDefault="00126800"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D2</w:t>
            </w:r>
            <w:r w:rsidR="004F3EAD" w:rsidRPr="00982B8D">
              <w:rPr>
                <w:rFonts w:asciiTheme="minorHAnsi" w:hAnsiTheme="minorHAnsi"/>
                <w:i/>
                <w:iCs/>
                <w:color w:val="0066A9" w:themeColor="accent1"/>
              </w:rPr>
              <w:t>3</w:t>
            </w:r>
          </w:p>
        </w:tc>
        <w:tc>
          <w:tcPr>
            <w:tcW w:w="7739" w:type="dxa"/>
          </w:tcPr>
          <w:p w14:paraId="06EF9BB3" w14:textId="31742AAA" w:rsidR="00404745" w:rsidRPr="00982B8D" w:rsidRDefault="00126800"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Advocates do not share their views about an individual’s situation with third parties</w:t>
            </w:r>
            <w:r w:rsidR="009137F6" w:rsidRPr="00982B8D">
              <w:rPr>
                <w:rFonts w:asciiTheme="minorHAnsi" w:hAnsiTheme="minorHAnsi"/>
                <w:b w:val="0"/>
                <w:bCs w:val="0"/>
                <w:color w:val="0066A9" w:themeColor="accent1"/>
                <w:sz w:val="24"/>
                <w:szCs w:val="24"/>
              </w:rPr>
              <w:t xml:space="preserve"> </w:t>
            </w:r>
            <w:r w:rsidR="009137F6" w:rsidRPr="00982B8D">
              <w:rPr>
                <w:rFonts w:asciiTheme="minorHAnsi" w:hAnsiTheme="minorHAnsi"/>
                <w:b w:val="0"/>
                <w:bCs w:val="0"/>
                <w:i/>
                <w:iCs/>
                <w:color w:val="0066A9" w:themeColor="accent1"/>
                <w:sz w:val="24"/>
                <w:szCs w:val="24"/>
              </w:rPr>
              <w:t>(new – NICE)</w:t>
            </w:r>
          </w:p>
        </w:tc>
      </w:tr>
      <w:tr w:rsidR="00404745" w:rsidRPr="00982B8D" w14:paraId="6E053CB7"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4400B254" w14:textId="101E100C" w:rsidR="00404745" w:rsidRPr="00982B8D" w:rsidRDefault="00404745" w:rsidP="001905DF">
            <w:pPr>
              <w:pStyle w:val="NDTisubheadingdarkblue"/>
              <w:rPr>
                <w:rFonts w:asciiTheme="minorHAnsi" w:hAnsiTheme="minorHAnsi"/>
                <w:i/>
                <w:iCs/>
                <w:color w:val="0066A9" w:themeColor="accent1"/>
              </w:rPr>
            </w:pPr>
          </w:p>
        </w:tc>
        <w:tc>
          <w:tcPr>
            <w:tcW w:w="7739" w:type="dxa"/>
          </w:tcPr>
          <w:p w14:paraId="69C60D9D" w14:textId="3C64132A" w:rsidR="00404745" w:rsidRPr="00982B8D" w:rsidRDefault="00126800"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D2</w:t>
            </w:r>
            <w:r w:rsidR="004F3EAD" w:rsidRPr="00982B8D">
              <w:rPr>
                <w:rFonts w:asciiTheme="minorHAnsi" w:hAnsiTheme="minorHAnsi"/>
                <w:b w:val="0"/>
                <w:bCs w:val="0"/>
                <w:color w:val="0066A9" w:themeColor="accent1"/>
                <w:sz w:val="24"/>
                <w:szCs w:val="24"/>
              </w:rPr>
              <w:t>3</w:t>
            </w:r>
            <w:r w:rsidRPr="00982B8D">
              <w:rPr>
                <w:rFonts w:asciiTheme="minorHAnsi" w:hAnsiTheme="minorHAnsi"/>
                <w:b w:val="0"/>
                <w:bCs w:val="0"/>
                <w:color w:val="0066A9" w:themeColor="accent1"/>
                <w:sz w:val="24"/>
                <w:szCs w:val="24"/>
              </w:rPr>
              <w:t xml:space="preserve"> here:</w:t>
            </w:r>
          </w:p>
        </w:tc>
      </w:tr>
      <w:tr w:rsidR="009137F6" w:rsidRPr="00982B8D" w14:paraId="00A1016B"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0A3EC86" w14:textId="3EE3F1DF" w:rsidR="009137F6" w:rsidRPr="00982B8D" w:rsidRDefault="009137F6"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D2</w:t>
            </w:r>
            <w:r w:rsidR="004F3EAD" w:rsidRPr="00982B8D">
              <w:rPr>
                <w:rFonts w:asciiTheme="minorHAnsi" w:hAnsiTheme="minorHAnsi"/>
                <w:i/>
                <w:iCs/>
                <w:color w:val="0066A9" w:themeColor="accent1"/>
              </w:rPr>
              <w:t>4</w:t>
            </w:r>
          </w:p>
        </w:tc>
        <w:tc>
          <w:tcPr>
            <w:tcW w:w="7739" w:type="dxa"/>
          </w:tcPr>
          <w:p w14:paraId="7BB5984F" w14:textId="7BBFC44C" w:rsidR="009137F6" w:rsidRPr="00982B8D" w:rsidRDefault="009137F6"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Advocates aim to meet the person in every case. If this has not been possible, reasons why </w:t>
            </w:r>
            <w:r w:rsidR="009221A7" w:rsidRPr="00982B8D">
              <w:rPr>
                <w:rFonts w:asciiTheme="minorHAnsi" w:hAnsiTheme="minorHAnsi"/>
                <w:b w:val="0"/>
                <w:bCs w:val="0"/>
                <w:color w:val="0066A9" w:themeColor="accent1"/>
                <w:sz w:val="24"/>
                <w:szCs w:val="24"/>
              </w:rPr>
              <w:t xml:space="preserve">this hasn’t happened </w:t>
            </w:r>
            <w:r w:rsidRPr="00982B8D">
              <w:rPr>
                <w:rFonts w:asciiTheme="minorHAnsi" w:hAnsiTheme="minorHAnsi"/>
                <w:b w:val="0"/>
                <w:bCs w:val="0"/>
                <w:color w:val="0066A9" w:themeColor="accent1"/>
                <w:sz w:val="24"/>
                <w:szCs w:val="24"/>
              </w:rPr>
              <w:t>are stated in the casefile</w:t>
            </w:r>
            <w:r w:rsidR="009221A7" w:rsidRPr="00982B8D">
              <w:rPr>
                <w:rFonts w:asciiTheme="minorHAnsi" w:hAnsiTheme="minorHAnsi"/>
                <w:b w:val="0"/>
                <w:bCs w:val="0"/>
                <w:color w:val="0066A9" w:themeColor="accent1"/>
                <w:sz w:val="24"/>
                <w:szCs w:val="24"/>
              </w:rPr>
              <w:t xml:space="preserve"> </w:t>
            </w:r>
            <w:r w:rsidR="009221A7" w:rsidRPr="00982B8D">
              <w:rPr>
                <w:rFonts w:asciiTheme="minorHAnsi" w:hAnsiTheme="minorHAnsi"/>
                <w:b w:val="0"/>
                <w:bCs w:val="0"/>
                <w:i/>
                <w:iCs/>
                <w:color w:val="0066A9" w:themeColor="accent1"/>
                <w:sz w:val="24"/>
                <w:szCs w:val="24"/>
              </w:rPr>
              <w:t xml:space="preserve">(Previous ref </w:t>
            </w:r>
            <w:r w:rsidR="00B625B8" w:rsidRPr="00982B8D">
              <w:rPr>
                <w:rFonts w:asciiTheme="minorHAnsi" w:hAnsiTheme="minorHAnsi"/>
                <w:b w:val="0"/>
                <w:bCs w:val="0"/>
                <w:i/>
                <w:iCs/>
                <w:color w:val="0066A9" w:themeColor="accent1"/>
                <w:sz w:val="24"/>
                <w:szCs w:val="24"/>
              </w:rPr>
              <w:t>159</w:t>
            </w:r>
            <w:r w:rsidR="009221A7" w:rsidRPr="00982B8D">
              <w:rPr>
                <w:rFonts w:asciiTheme="minorHAnsi" w:hAnsiTheme="minorHAnsi"/>
                <w:b w:val="0"/>
                <w:bCs w:val="0"/>
                <w:i/>
                <w:iCs/>
                <w:color w:val="0066A9" w:themeColor="accent1"/>
                <w:sz w:val="24"/>
                <w:szCs w:val="24"/>
              </w:rPr>
              <w:t>)</w:t>
            </w:r>
          </w:p>
        </w:tc>
      </w:tr>
      <w:tr w:rsidR="002C2881" w:rsidRPr="00982B8D" w14:paraId="32D4EEE4"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4055FED8" w14:textId="77777777" w:rsidR="002C2881" w:rsidRPr="00982B8D" w:rsidRDefault="002C2881" w:rsidP="001905DF">
            <w:pPr>
              <w:pStyle w:val="NDTisubheadingdarkblue"/>
              <w:rPr>
                <w:rFonts w:asciiTheme="minorHAnsi" w:hAnsiTheme="minorHAnsi"/>
                <w:i/>
                <w:iCs/>
                <w:color w:val="0066A9" w:themeColor="accent1"/>
              </w:rPr>
            </w:pPr>
          </w:p>
        </w:tc>
        <w:tc>
          <w:tcPr>
            <w:tcW w:w="7739" w:type="dxa"/>
          </w:tcPr>
          <w:p w14:paraId="3E1E7E02" w14:textId="50EE15E5" w:rsidR="002C2881" w:rsidRPr="00982B8D" w:rsidRDefault="002C2881"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D2</w:t>
            </w:r>
            <w:r w:rsidR="004F3EAD" w:rsidRPr="00982B8D">
              <w:rPr>
                <w:rFonts w:asciiTheme="minorHAnsi" w:hAnsiTheme="minorHAnsi"/>
                <w:b w:val="0"/>
                <w:bCs w:val="0"/>
                <w:color w:val="0066A9" w:themeColor="accent1"/>
                <w:sz w:val="24"/>
                <w:szCs w:val="24"/>
              </w:rPr>
              <w:t>4</w:t>
            </w:r>
            <w:r w:rsidRPr="00982B8D">
              <w:rPr>
                <w:rFonts w:asciiTheme="minorHAnsi" w:hAnsiTheme="minorHAnsi"/>
                <w:b w:val="0"/>
                <w:bCs w:val="0"/>
                <w:color w:val="0066A9" w:themeColor="accent1"/>
                <w:sz w:val="24"/>
                <w:szCs w:val="24"/>
              </w:rPr>
              <w:t xml:space="preserve"> here:</w:t>
            </w:r>
          </w:p>
        </w:tc>
      </w:tr>
      <w:tr w:rsidR="00C94175" w:rsidRPr="00982B8D" w14:paraId="2051CEDB"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3F82B16" w14:textId="76E281FF" w:rsidR="00C94175" w:rsidRPr="00982B8D" w:rsidRDefault="002C2881"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D2</w:t>
            </w:r>
            <w:r w:rsidR="004F3EAD" w:rsidRPr="00982B8D">
              <w:rPr>
                <w:rFonts w:asciiTheme="minorHAnsi" w:hAnsiTheme="minorHAnsi"/>
                <w:i/>
                <w:iCs/>
                <w:color w:val="0066A9" w:themeColor="accent1"/>
              </w:rPr>
              <w:t>5</w:t>
            </w:r>
          </w:p>
        </w:tc>
        <w:tc>
          <w:tcPr>
            <w:tcW w:w="7739" w:type="dxa"/>
          </w:tcPr>
          <w:p w14:paraId="4299C61B" w14:textId="35038A51" w:rsidR="00C94175" w:rsidRPr="00982B8D" w:rsidRDefault="00C94175"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Records of people consulted and documents viewed are in the case records, along with the permission of the person to do so. Where the advocacy activity is </w:t>
            </w:r>
            <w:proofErr w:type="gramStart"/>
            <w:r w:rsidRPr="00982B8D">
              <w:rPr>
                <w:rFonts w:asciiTheme="minorHAnsi" w:hAnsiTheme="minorHAnsi"/>
                <w:b w:val="0"/>
                <w:bCs w:val="0"/>
                <w:color w:val="0066A9" w:themeColor="accent1"/>
                <w:sz w:val="24"/>
                <w:szCs w:val="24"/>
              </w:rPr>
              <w:t>Non-Instructed</w:t>
            </w:r>
            <w:proofErr w:type="gramEnd"/>
            <w:r w:rsidRPr="00982B8D">
              <w:rPr>
                <w:rFonts w:asciiTheme="minorHAnsi" w:hAnsiTheme="minorHAnsi"/>
                <w:b w:val="0"/>
                <w:bCs w:val="0"/>
                <w:color w:val="0066A9" w:themeColor="accent1"/>
                <w:sz w:val="24"/>
                <w:szCs w:val="24"/>
              </w:rPr>
              <w:t xml:space="preserve"> the advocate’s rationale for consulting and viewing is recorded. </w:t>
            </w:r>
            <w:r w:rsidRPr="00982B8D">
              <w:rPr>
                <w:rFonts w:asciiTheme="minorHAnsi" w:hAnsiTheme="minorHAnsi"/>
                <w:b w:val="0"/>
                <w:bCs w:val="0"/>
                <w:i/>
                <w:iCs/>
                <w:color w:val="0066A9" w:themeColor="accent1"/>
                <w:sz w:val="24"/>
                <w:szCs w:val="24"/>
              </w:rPr>
              <w:t>(Previous ref 164)</w:t>
            </w:r>
          </w:p>
        </w:tc>
      </w:tr>
      <w:tr w:rsidR="002C2881" w:rsidRPr="00982B8D" w14:paraId="1081D75A"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47BCD851" w14:textId="77777777" w:rsidR="002C2881" w:rsidRPr="00982B8D" w:rsidRDefault="002C2881" w:rsidP="001905DF">
            <w:pPr>
              <w:pStyle w:val="NDTisubheadingdarkblue"/>
              <w:rPr>
                <w:rFonts w:asciiTheme="minorHAnsi" w:hAnsiTheme="minorHAnsi"/>
                <w:i/>
                <w:iCs/>
                <w:color w:val="0066A9" w:themeColor="accent1"/>
              </w:rPr>
            </w:pPr>
          </w:p>
        </w:tc>
        <w:tc>
          <w:tcPr>
            <w:tcW w:w="7739" w:type="dxa"/>
          </w:tcPr>
          <w:p w14:paraId="32C37C3C" w14:textId="67DA0586" w:rsidR="002C2881" w:rsidRPr="00982B8D" w:rsidRDefault="002C2881"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D2</w:t>
            </w:r>
            <w:r w:rsidR="004F3EAD" w:rsidRPr="00982B8D">
              <w:rPr>
                <w:rFonts w:asciiTheme="minorHAnsi" w:hAnsiTheme="minorHAnsi"/>
                <w:b w:val="0"/>
                <w:bCs w:val="0"/>
                <w:color w:val="0066A9" w:themeColor="accent1"/>
                <w:sz w:val="24"/>
                <w:szCs w:val="24"/>
              </w:rPr>
              <w:t>5</w:t>
            </w:r>
            <w:r w:rsidRPr="00982B8D">
              <w:rPr>
                <w:rFonts w:asciiTheme="minorHAnsi" w:hAnsiTheme="minorHAnsi"/>
                <w:b w:val="0"/>
                <w:bCs w:val="0"/>
                <w:color w:val="0066A9" w:themeColor="accent1"/>
                <w:sz w:val="24"/>
                <w:szCs w:val="24"/>
              </w:rPr>
              <w:t xml:space="preserve"> here:</w:t>
            </w:r>
          </w:p>
        </w:tc>
      </w:tr>
      <w:tr w:rsidR="00AB4247" w:rsidRPr="00982B8D" w14:paraId="5F59688F"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631DF70" w14:textId="17FBD871" w:rsidR="00AB4247" w:rsidRPr="00982B8D" w:rsidRDefault="00AB4247"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w:t>
            </w:r>
            <w:r w:rsidR="0088537B" w:rsidRPr="00982B8D">
              <w:rPr>
                <w:rFonts w:asciiTheme="minorHAnsi" w:hAnsiTheme="minorHAnsi"/>
                <w:i/>
                <w:iCs/>
                <w:color w:val="0066A9" w:themeColor="accent1"/>
              </w:rPr>
              <w:t>2</w:t>
            </w:r>
            <w:r w:rsidR="004F3EAD" w:rsidRPr="00982B8D">
              <w:rPr>
                <w:rFonts w:asciiTheme="minorHAnsi" w:hAnsiTheme="minorHAnsi"/>
                <w:i/>
                <w:iCs/>
                <w:color w:val="0066A9" w:themeColor="accent1"/>
              </w:rPr>
              <w:t>6</w:t>
            </w:r>
          </w:p>
        </w:tc>
        <w:tc>
          <w:tcPr>
            <w:tcW w:w="7739" w:type="dxa"/>
          </w:tcPr>
          <w:p w14:paraId="7255C452" w14:textId="538CA21E" w:rsidR="00AB4247" w:rsidRPr="00982B8D" w:rsidRDefault="00D24855"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has operational links with local people using the advocacy service, self-advocacy groups or other user-led organisations. </w:t>
            </w:r>
            <w:r w:rsidRPr="00982B8D">
              <w:rPr>
                <w:rFonts w:asciiTheme="minorHAnsi" w:hAnsiTheme="minorHAnsi"/>
                <w:b w:val="0"/>
                <w:bCs w:val="0"/>
                <w:i/>
                <w:iCs/>
                <w:color w:val="0066A9" w:themeColor="accent1"/>
                <w:sz w:val="24"/>
                <w:szCs w:val="24"/>
              </w:rPr>
              <w:t>(Previous ref 57)</w:t>
            </w:r>
          </w:p>
        </w:tc>
      </w:tr>
      <w:tr w:rsidR="00D24855" w:rsidRPr="00982B8D" w14:paraId="74A6B5DE"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6ADC4CD8" w14:textId="77777777" w:rsidR="00D24855" w:rsidRPr="00982B8D" w:rsidRDefault="00D24855" w:rsidP="001905DF">
            <w:pPr>
              <w:pStyle w:val="NDTisubheadingdarkblue"/>
              <w:rPr>
                <w:rFonts w:asciiTheme="minorHAnsi" w:hAnsiTheme="minorHAnsi"/>
                <w:i/>
                <w:iCs/>
                <w:color w:val="0066A9" w:themeColor="accent1"/>
              </w:rPr>
            </w:pPr>
          </w:p>
        </w:tc>
        <w:tc>
          <w:tcPr>
            <w:tcW w:w="7739" w:type="dxa"/>
          </w:tcPr>
          <w:p w14:paraId="207CF3EE" w14:textId="49DCF3E8" w:rsidR="00D24855" w:rsidRPr="00982B8D" w:rsidRDefault="00D24855"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D</w:t>
            </w:r>
            <w:r w:rsidR="002C2881" w:rsidRPr="00982B8D">
              <w:rPr>
                <w:rFonts w:asciiTheme="minorHAnsi" w:hAnsiTheme="minorHAnsi"/>
                <w:b w:val="0"/>
                <w:bCs w:val="0"/>
                <w:color w:val="0066A9" w:themeColor="accent1"/>
                <w:sz w:val="24"/>
                <w:szCs w:val="24"/>
              </w:rPr>
              <w:t>2</w:t>
            </w:r>
            <w:r w:rsidR="004F3EAD" w:rsidRPr="00982B8D">
              <w:rPr>
                <w:rFonts w:asciiTheme="minorHAnsi" w:hAnsiTheme="minorHAnsi"/>
                <w:b w:val="0"/>
                <w:bCs w:val="0"/>
                <w:color w:val="0066A9" w:themeColor="accent1"/>
                <w:sz w:val="24"/>
                <w:szCs w:val="24"/>
              </w:rPr>
              <w:t>6</w:t>
            </w:r>
            <w:r w:rsidRPr="00982B8D">
              <w:rPr>
                <w:rFonts w:asciiTheme="minorHAnsi" w:hAnsiTheme="minorHAnsi"/>
                <w:b w:val="0"/>
                <w:bCs w:val="0"/>
                <w:color w:val="0066A9" w:themeColor="accent1"/>
                <w:sz w:val="24"/>
                <w:szCs w:val="24"/>
              </w:rPr>
              <w:t xml:space="preserve"> here:</w:t>
            </w:r>
          </w:p>
        </w:tc>
      </w:tr>
      <w:tr w:rsidR="0016182A" w:rsidRPr="00982B8D" w14:paraId="2AAD4A53"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47544E11" w14:textId="7A2EEB59" w:rsidR="0016182A" w:rsidRPr="00982B8D" w:rsidRDefault="0016182A" w:rsidP="001905DF">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D</w:t>
            </w:r>
            <w:r w:rsidR="008A47F2" w:rsidRPr="00982B8D">
              <w:rPr>
                <w:rFonts w:asciiTheme="minorHAnsi" w:hAnsiTheme="minorHAnsi"/>
                <w:i/>
                <w:iCs/>
                <w:color w:val="0066A9" w:themeColor="accent1"/>
              </w:rPr>
              <w:t>2</w:t>
            </w:r>
            <w:r w:rsidR="004F3EAD" w:rsidRPr="00982B8D">
              <w:rPr>
                <w:rFonts w:asciiTheme="minorHAnsi" w:hAnsiTheme="minorHAnsi"/>
                <w:i/>
                <w:iCs/>
                <w:color w:val="0066A9" w:themeColor="accent1"/>
              </w:rPr>
              <w:t>7</w:t>
            </w:r>
          </w:p>
        </w:tc>
        <w:tc>
          <w:tcPr>
            <w:tcW w:w="7739" w:type="dxa"/>
          </w:tcPr>
          <w:p w14:paraId="0843C370" w14:textId="62388127" w:rsidR="0016182A" w:rsidRPr="00982B8D" w:rsidRDefault="0016182A" w:rsidP="001905DF">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People using the advocacy service are provided with opportunities to be involved meaningfully in the management and culture of the organisation.  For example, people are involved in activities such as recruitment, training, publicity, outreach and on the Board. </w:t>
            </w:r>
            <w:r w:rsidRPr="00982B8D">
              <w:rPr>
                <w:rFonts w:asciiTheme="minorHAnsi" w:hAnsiTheme="minorHAnsi"/>
                <w:b w:val="0"/>
                <w:bCs w:val="0"/>
                <w:i/>
                <w:iCs/>
                <w:color w:val="0066A9" w:themeColor="accent1"/>
                <w:sz w:val="24"/>
                <w:szCs w:val="24"/>
              </w:rPr>
              <w:t xml:space="preserve">(Previous ref </w:t>
            </w:r>
            <w:r w:rsidR="0011630A" w:rsidRPr="00982B8D">
              <w:rPr>
                <w:rFonts w:asciiTheme="minorHAnsi" w:hAnsiTheme="minorHAnsi"/>
                <w:b w:val="0"/>
                <w:bCs w:val="0"/>
                <w:i/>
                <w:iCs/>
                <w:color w:val="0066A9" w:themeColor="accent1"/>
                <w:sz w:val="24"/>
                <w:szCs w:val="24"/>
              </w:rPr>
              <w:t>62)</w:t>
            </w:r>
          </w:p>
        </w:tc>
      </w:tr>
      <w:tr w:rsidR="008A47F2" w:rsidRPr="00982B8D" w14:paraId="1CBE424B"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223EA95B" w14:textId="77777777" w:rsidR="008A47F2" w:rsidRPr="00982B8D" w:rsidRDefault="008A47F2" w:rsidP="001905DF">
            <w:pPr>
              <w:pStyle w:val="NDTisubheadingdarkblue"/>
              <w:rPr>
                <w:rFonts w:asciiTheme="minorHAnsi" w:hAnsiTheme="minorHAnsi"/>
                <w:i/>
                <w:iCs/>
                <w:color w:val="0066A9" w:themeColor="accent1"/>
              </w:rPr>
            </w:pPr>
          </w:p>
        </w:tc>
        <w:tc>
          <w:tcPr>
            <w:tcW w:w="7739" w:type="dxa"/>
          </w:tcPr>
          <w:p w14:paraId="58F3D1A3" w14:textId="45392A04" w:rsidR="008A47F2" w:rsidRPr="00982B8D" w:rsidRDefault="008A47F2" w:rsidP="001905DF">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D2</w:t>
            </w:r>
            <w:r w:rsidR="004F3EAD" w:rsidRPr="00982B8D">
              <w:rPr>
                <w:rFonts w:asciiTheme="minorHAnsi" w:hAnsiTheme="minorHAnsi"/>
                <w:b w:val="0"/>
                <w:bCs w:val="0"/>
                <w:color w:val="0066A9" w:themeColor="accent1"/>
                <w:sz w:val="24"/>
                <w:szCs w:val="24"/>
              </w:rPr>
              <w:t>7</w:t>
            </w:r>
            <w:r w:rsidRPr="00982B8D">
              <w:rPr>
                <w:rFonts w:asciiTheme="minorHAnsi" w:hAnsiTheme="minorHAnsi"/>
                <w:b w:val="0"/>
                <w:bCs w:val="0"/>
                <w:color w:val="0066A9" w:themeColor="accent1"/>
                <w:sz w:val="24"/>
                <w:szCs w:val="24"/>
              </w:rPr>
              <w:t xml:space="preserve"> here:</w:t>
            </w:r>
          </w:p>
        </w:tc>
      </w:tr>
    </w:tbl>
    <w:p w14:paraId="2DB21C85" w14:textId="77777777" w:rsidR="00FB426F" w:rsidRPr="00982B8D" w:rsidRDefault="00FB426F" w:rsidP="00FB426F">
      <w:pPr>
        <w:spacing w:after="0" w:line="240" w:lineRule="auto"/>
        <w:contextualSpacing/>
        <w:rPr>
          <w:b/>
          <w:color w:val="CDA239" w:themeColor="accent2"/>
          <w:sz w:val="28"/>
          <w:szCs w:val="28"/>
        </w:rPr>
      </w:pPr>
    </w:p>
    <w:p w14:paraId="24FCE6E5" w14:textId="77777777" w:rsidR="00FB426F" w:rsidRPr="00982B8D" w:rsidRDefault="00FB426F" w:rsidP="00FB426F">
      <w:pPr>
        <w:spacing w:after="0" w:line="240" w:lineRule="auto"/>
        <w:contextualSpacing/>
        <w:rPr>
          <w:b/>
          <w:color w:val="CDA239" w:themeColor="accent2"/>
          <w:sz w:val="28"/>
          <w:szCs w:val="28"/>
        </w:rPr>
      </w:pPr>
      <w:r w:rsidRPr="00982B8D">
        <w:rPr>
          <w:b/>
          <w:color w:val="CDA239" w:themeColor="accent2"/>
          <w:sz w:val="28"/>
          <w:szCs w:val="28"/>
        </w:rPr>
        <w:t>Standards assessors look for in policies, case files and reports – no response needed from you here.  Please ensure your documents reflect these standards</w:t>
      </w:r>
    </w:p>
    <w:p w14:paraId="1532AB19" w14:textId="77777777" w:rsidR="00FB426F" w:rsidRPr="00982B8D" w:rsidRDefault="00FB426F" w:rsidP="00FB426F">
      <w:pPr>
        <w:pStyle w:val="NDTisubheadingdarkblue"/>
      </w:pPr>
    </w:p>
    <w:tbl>
      <w:tblPr>
        <w:tblStyle w:val="ListTable1Light-Accent2"/>
        <w:tblW w:w="9067" w:type="dxa"/>
        <w:tblLook w:val="04A0" w:firstRow="1" w:lastRow="0" w:firstColumn="1" w:lastColumn="0" w:noHBand="0" w:noVBand="1"/>
      </w:tblPr>
      <w:tblGrid>
        <w:gridCol w:w="1328"/>
        <w:gridCol w:w="7739"/>
      </w:tblGrid>
      <w:tr w:rsidR="00FB426F" w:rsidRPr="00982B8D" w14:paraId="5CDED30A" w14:textId="77777777" w:rsidTr="007E7E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3DA91A2" w14:textId="77777777" w:rsidR="00FB426F" w:rsidRPr="00982B8D" w:rsidRDefault="00FB426F" w:rsidP="007E7EF8">
            <w:pPr>
              <w:pStyle w:val="NDTisubheadingdarkblue"/>
            </w:pPr>
            <w:r w:rsidRPr="00982B8D">
              <w:rPr>
                <w:color w:val="0066A9" w:themeColor="accent1"/>
                <w:sz w:val="24"/>
                <w:szCs w:val="24"/>
              </w:rPr>
              <w:t>Standard No.</w:t>
            </w:r>
          </w:p>
        </w:tc>
        <w:tc>
          <w:tcPr>
            <w:tcW w:w="7739" w:type="dxa"/>
          </w:tcPr>
          <w:p w14:paraId="0311CC7F" w14:textId="77777777" w:rsidR="00FB426F" w:rsidRPr="00982B8D" w:rsidRDefault="00FB426F" w:rsidP="007E7EF8">
            <w:pPr>
              <w:pStyle w:val="NDTisubheadingdarkblue"/>
              <w:cnfStyle w:val="100000000000" w:firstRow="1" w:lastRow="0" w:firstColumn="0" w:lastColumn="0" w:oddVBand="0" w:evenVBand="0" w:oddHBand="0" w:evenHBand="0" w:firstRowFirstColumn="0" w:firstRowLastColumn="0" w:lastRowFirstColumn="0" w:lastRowLastColumn="0"/>
            </w:pPr>
            <w:r w:rsidRPr="00982B8D">
              <w:rPr>
                <w:color w:val="0066A9" w:themeColor="accent1"/>
                <w:sz w:val="24"/>
                <w:szCs w:val="24"/>
              </w:rPr>
              <w:t>Standard</w:t>
            </w:r>
          </w:p>
        </w:tc>
      </w:tr>
      <w:tr w:rsidR="00B96351" w:rsidRPr="00982B8D" w14:paraId="0BA475AC" w14:textId="77777777" w:rsidTr="009040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B531B99" w14:textId="53F078E6" w:rsidR="00B96351" w:rsidRPr="00982B8D" w:rsidRDefault="00B96351"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D</w:t>
            </w:r>
            <w:r w:rsidR="008A47F2" w:rsidRPr="00982B8D">
              <w:rPr>
                <w:rFonts w:asciiTheme="minorHAnsi" w:hAnsiTheme="minorHAnsi"/>
                <w:i/>
                <w:iCs/>
                <w:color w:val="0066A9" w:themeColor="accent1"/>
                <w:sz w:val="24"/>
                <w:szCs w:val="24"/>
              </w:rPr>
              <w:t>2</w:t>
            </w:r>
            <w:r w:rsidR="004F3EAD" w:rsidRPr="00982B8D">
              <w:rPr>
                <w:rFonts w:asciiTheme="minorHAnsi" w:hAnsiTheme="minorHAnsi"/>
                <w:i/>
                <w:iCs/>
                <w:color w:val="0066A9" w:themeColor="accent1"/>
                <w:sz w:val="24"/>
                <w:szCs w:val="24"/>
              </w:rPr>
              <w:t>8</w:t>
            </w:r>
          </w:p>
        </w:tc>
        <w:tc>
          <w:tcPr>
            <w:tcW w:w="7739" w:type="dxa"/>
            <w:vAlign w:val="center"/>
          </w:tcPr>
          <w:p w14:paraId="6ECDF4E4" w14:textId="4FBFCE6D" w:rsidR="00B96351" w:rsidRPr="00982B8D" w:rsidRDefault="00B96351" w:rsidP="00B96351">
            <w:pPr>
              <w:spacing w:after="200"/>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There is a Non-Instructed Advocacy Policy that details the ways in which advocates work when they aren’t able to get clear instruction or consent from the person.  This must be compl</w:t>
            </w:r>
            <w:r w:rsidR="0016762D" w:rsidRPr="00982B8D">
              <w:rPr>
                <w:rFonts w:cs="Rubik"/>
                <w:color w:val="0066A9" w:themeColor="accent1"/>
                <w:sz w:val="24"/>
                <w:szCs w:val="24"/>
                <w:lang w:eastAsia="en-GB"/>
              </w:rPr>
              <w:t>iant</w:t>
            </w:r>
            <w:r w:rsidRPr="00982B8D">
              <w:rPr>
                <w:rFonts w:cs="Rubik"/>
                <w:color w:val="0066A9" w:themeColor="accent1"/>
                <w:sz w:val="24"/>
                <w:szCs w:val="24"/>
                <w:lang w:eastAsia="en-GB"/>
              </w:rPr>
              <w:t xml:space="preserve"> with the Mental Capacity Act.  Whenever an </w:t>
            </w:r>
            <w:r w:rsidR="00220EAB" w:rsidRPr="00982B8D">
              <w:rPr>
                <w:rFonts w:cs="Rubik"/>
                <w:color w:val="0066A9" w:themeColor="accent1"/>
                <w:sz w:val="24"/>
                <w:szCs w:val="24"/>
                <w:lang w:eastAsia="en-GB"/>
              </w:rPr>
              <w:t>individual</w:t>
            </w:r>
            <w:r w:rsidRPr="00982B8D">
              <w:rPr>
                <w:rFonts w:cs="Rubik"/>
                <w:color w:val="0066A9" w:themeColor="accent1"/>
                <w:sz w:val="24"/>
                <w:szCs w:val="24"/>
                <w:lang w:eastAsia="en-GB"/>
              </w:rPr>
              <w:t xml:space="preserve"> is unable to consent to the actions of the advocate or advocacy organisation, a Best Interest decision must be made and recorded.  The non-instructed advocacy policy needs to include guidance on how:</w:t>
            </w:r>
          </w:p>
          <w:p w14:paraId="6E38C3B7" w14:textId="77777777" w:rsidR="00B96351" w:rsidRPr="00982B8D" w:rsidRDefault="00B96351" w:rsidP="00B96351">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Referrals are made and accepted</w:t>
            </w:r>
          </w:p>
          <w:p w14:paraId="12B92B1C" w14:textId="77777777" w:rsidR="00B96351" w:rsidRPr="00982B8D" w:rsidRDefault="00B96351" w:rsidP="00B96351">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Decisions are made about which advocacy issues will be addressed</w:t>
            </w:r>
          </w:p>
          <w:p w14:paraId="64B78CBD" w14:textId="77777777" w:rsidR="00B96351" w:rsidRPr="00982B8D" w:rsidRDefault="00B96351" w:rsidP="00B96351">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lastRenderedPageBreak/>
              <w:t>Advocates engage and interact with people, exploring all communication methods before deciding to work in a non-instructed capacity</w:t>
            </w:r>
          </w:p>
          <w:p w14:paraId="709F1802" w14:textId="77777777" w:rsidR="00B96351" w:rsidRPr="00982B8D" w:rsidRDefault="00B96351" w:rsidP="00B96351">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Advocates continue to try to seek instruction</w:t>
            </w:r>
          </w:p>
          <w:p w14:paraId="2268ED67" w14:textId="77777777" w:rsidR="00B96351" w:rsidRPr="00982B8D" w:rsidRDefault="00B96351" w:rsidP="00B96351">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Advocates seek to discover people’s likes, wants, views, values, wishes and preferences and how they represent these</w:t>
            </w:r>
          </w:p>
          <w:p w14:paraId="2E6858D1" w14:textId="77777777" w:rsidR="00B96351" w:rsidRPr="00982B8D" w:rsidRDefault="00B96351" w:rsidP="00B96351">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Decisions are made in relation to accessing a person’s records</w:t>
            </w:r>
          </w:p>
          <w:p w14:paraId="74241FF1" w14:textId="77777777" w:rsidR="00B96351" w:rsidRPr="00982B8D" w:rsidRDefault="00B96351" w:rsidP="00B96351">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Decisions are made about communicating and information-gathering with third parties</w:t>
            </w:r>
          </w:p>
          <w:p w14:paraId="28EA4E79" w14:textId="77777777" w:rsidR="00B96351" w:rsidRPr="00982B8D" w:rsidRDefault="00B96351" w:rsidP="00B96351">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Decisions are made about what information to share and with whom</w:t>
            </w:r>
          </w:p>
          <w:p w14:paraId="3FD13D6A" w14:textId="77777777" w:rsidR="00B96351" w:rsidRPr="00982B8D" w:rsidRDefault="00B96351" w:rsidP="00B96351">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How advocates use the Best Interest Framework of the Mental Capacity Act 2005 in the course of their work</w:t>
            </w:r>
          </w:p>
          <w:p w14:paraId="592DF3F5" w14:textId="77777777" w:rsidR="00B96351" w:rsidRPr="00982B8D" w:rsidRDefault="00B96351" w:rsidP="00B96351">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How the organisation monitors the numbers of non-instructed advocacy referrals and advocacy provided to ensure people are receiving support appropriately</w:t>
            </w:r>
          </w:p>
          <w:p w14:paraId="33F29A58" w14:textId="7F247CBE" w:rsidR="00CB3BFF" w:rsidRPr="00982B8D" w:rsidRDefault="00CB3BFF" w:rsidP="00B96351">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How recognised models of non-instructed advocacy can be used</w:t>
            </w:r>
          </w:p>
          <w:p w14:paraId="3E85C36C" w14:textId="5CC456C1" w:rsidR="009871EB" w:rsidRPr="00982B8D" w:rsidRDefault="009871EB" w:rsidP="00B96351">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How advocates are to record their non-instructed work in case files</w:t>
            </w:r>
          </w:p>
          <w:p w14:paraId="6E569BD0" w14:textId="1A8DE002" w:rsidR="00B96351" w:rsidRPr="00982B8D" w:rsidRDefault="004B2EC9" w:rsidP="00B96351">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i/>
                <w:iCs/>
                <w:color w:val="0066A9" w:themeColor="accent1"/>
                <w:sz w:val="24"/>
                <w:szCs w:val="24"/>
              </w:rPr>
            </w:pPr>
            <w:r w:rsidRPr="00982B8D">
              <w:rPr>
                <w:rFonts w:asciiTheme="minorHAnsi" w:hAnsiTheme="minorHAnsi"/>
                <w:b w:val="0"/>
                <w:bCs w:val="0"/>
                <w:i/>
                <w:iCs/>
                <w:color w:val="0066A9" w:themeColor="accent1"/>
                <w:sz w:val="24"/>
                <w:szCs w:val="24"/>
              </w:rPr>
              <w:t>(previous ref 128)</w:t>
            </w:r>
          </w:p>
        </w:tc>
      </w:tr>
      <w:tr w:rsidR="00B96351" w:rsidRPr="00982B8D" w14:paraId="7DD9DD87"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3F430BBF" w14:textId="78F52227" w:rsidR="00B96351" w:rsidRPr="00982B8D" w:rsidRDefault="00CB3BFF"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lastRenderedPageBreak/>
              <w:t>D2</w:t>
            </w:r>
            <w:r w:rsidR="004F3EAD" w:rsidRPr="00982B8D">
              <w:rPr>
                <w:rFonts w:asciiTheme="minorHAnsi" w:hAnsiTheme="minorHAnsi"/>
                <w:i/>
                <w:iCs/>
                <w:color w:val="0066A9" w:themeColor="accent1"/>
                <w:sz w:val="24"/>
                <w:szCs w:val="24"/>
              </w:rPr>
              <w:t>9</w:t>
            </w:r>
          </w:p>
        </w:tc>
        <w:tc>
          <w:tcPr>
            <w:tcW w:w="7739" w:type="dxa"/>
          </w:tcPr>
          <w:p w14:paraId="0A266413" w14:textId="54251499" w:rsidR="00B96351" w:rsidRPr="00982B8D" w:rsidRDefault="004B2EC9" w:rsidP="00B96351">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person’s views and wants are determined, recorded </w:t>
            </w:r>
            <w:r w:rsidR="009871EB" w:rsidRPr="00982B8D">
              <w:rPr>
                <w:rFonts w:asciiTheme="minorHAnsi" w:hAnsiTheme="minorHAnsi"/>
                <w:b w:val="0"/>
                <w:bCs w:val="0"/>
                <w:color w:val="0066A9" w:themeColor="accent1"/>
                <w:sz w:val="24"/>
                <w:szCs w:val="24"/>
              </w:rPr>
              <w:t xml:space="preserve">in case files </w:t>
            </w:r>
            <w:r w:rsidRPr="00982B8D">
              <w:rPr>
                <w:rFonts w:asciiTheme="minorHAnsi" w:hAnsiTheme="minorHAnsi"/>
                <w:b w:val="0"/>
                <w:bCs w:val="0"/>
                <w:color w:val="0066A9" w:themeColor="accent1"/>
                <w:sz w:val="24"/>
                <w:szCs w:val="24"/>
              </w:rPr>
              <w:t xml:space="preserve">and acted upon, recognising their cultural and spiritual values, strengths and abilities </w:t>
            </w:r>
            <w:r w:rsidRPr="00982B8D">
              <w:rPr>
                <w:rFonts w:asciiTheme="minorHAnsi" w:hAnsiTheme="minorHAnsi"/>
                <w:b w:val="0"/>
                <w:bCs w:val="0"/>
                <w:i/>
                <w:iCs/>
                <w:color w:val="0066A9" w:themeColor="accent1"/>
                <w:sz w:val="24"/>
                <w:szCs w:val="24"/>
              </w:rPr>
              <w:t>(previous ref 149)</w:t>
            </w:r>
          </w:p>
        </w:tc>
      </w:tr>
      <w:tr w:rsidR="00B96351" w:rsidRPr="00982B8D" w14:paraId="15B94751"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2A147FD3" w14:textId="5EB1B7A1" w:rsidR="00B96351" w:rsidRPr="00982B8D" w:rsidRDefault="004B2EC9"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D</w:t>
            </w:r>
            <w:r w:rsidR="004F3EAD" w:rsidRPr="00982B8D">
              <w:rPr>
                <w:rFonts w:asciiTheme="minorHAnsi" w:hAnsiTheme="minorHAnsi"/>
                <w:i/>
                <w:iCs/>
                <w:color w:val="0066A9" w:themeColor="accent1"/>
                <w:sz w:val="24"/>
                <w:szCs w:val="24"/>
              </w:rPr>
              <w:t>30</w:t>
            </w:r>
          </w:p>
        </w:tc>
        <w:tc>
          <w:tcPr>
            <w:tcW w:w="7739" w:type="dxa"/>
          </w:tcPr>
          <w:p w14:paraId="4497FC5D" w14:textId="69FA1E48" w:rsidR="00B96351" w:rsidRPr="00982B8D" w:rsidRDefault="00B52AF8" w:rsidP="00B96351">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advocate seeks appropriate instruction from the person on an ongoing </w:t>
            </w:r>
            <w:proofErr w:type="gramStart"/>
            <w:r w:rsidRPr="00982B8D">
              <w:rPr>
                <w:rFonts w:asciiTheme="minorHAnsi" w:hAnsiTheme="minorHAnsi"/>
                <w:b w:val="0"/>
                <w:bCs w:val="0"/>
                <w:color w:val="0066A9" w:themeColor="accent1"/>
                <w:sz w:val="24"/>
                <w:szCs w:val="24"/>
              </w:rPr>
              <w:t>basis</w:t>
            </w:r>
            <w:proofErr w:type="gramEnd"/>
            <w:r w:rsidRPr="00982B8D">
              <w:rPr>
                <w:rFonts w:asciiTheme="minorHAnsi" w:hAnsiTheme="minorHAnsi"/>
                <w:b w:val="0"/>
                <w:bCs w:val="0"/>
                <w:color w:val="0066A9" w:themeColor="accent1"/>
                <w:sz w:val="24"/>
                <w:szCs w:val="24"/>
              </w:rPr>
              <w:t xml:space="preserve"> </w:t>
            </w:r>
            <w:r w:rsidR="009871EB" w:rsidRPr="00982B8D">
              <w:rPr>
                <w:rFonts w:asciiTheme="minorHAnsi" w:hAnsiTheme="minorHAnsi"/>
                <w:b w:val="0"/>
                <w:bCs w:val="0"/>
                <w:color w:val="0066A9" w:themeColor="accent1"/>
                <w:sz w:val="24"/>
                <w:szCs w:val="24"/>
              </w:rPr>
              <w:t xml:space="preserve">and this is recorded in casefiles. </w:t>
            </w:r>
            <w:r w:rsidRPr="00982B8D">
              <w:rPr>
                <w:rFonts w:asciiTheme="minorHAnsi" w:hAnsiTheme="minorHAnsi"/>
                <w:b w:val="0"/>
                <w:bCs w:val="0"/>
                <w:color w:val="0066A9" w:themeColor="accent1"/>
                <w:sz w:val="24"/>
                <w:szCs w:val="24"/>
              </w:rPr>
              <w:t>(previous ref 150)</w:t>
            </w:r>
          </w:p>
        </w:tc>
      </w:tr>
      <w:tr w:rsidR="00B52AF8" w:rsidRPr="00982B8D" w14:paraId="0FB266E3"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73428396" w14:textId="0FAEB67F" w:rsidR="00B52AF8" w:rsidRPr="00982B8D" w:rsidRDefault="00B52AF8"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D</w:t>
            </w:r>
            <w:r w:rsidR="000F18DE" w:rsidRPr="00982B8D">
              <w:rPr>
                <w:rFonts w:asciiTheme="minorHAnsi" w:hAnsiTheme="minorHAnsi"/>
                <w:i/>
                <w:iCs/>
                <w:color w:val="0066A9" w:themeColor="accent1"/>
                <w:sz w:val="24"/>
                <w:szCs w:val="24"/>
              </w:rPr>
              <w:t>3</w:t>
            </w:r>
            <w:r w:rsidR="004F3EAD" w:rsidRPr="00982B8D">
              <w:rPr>
                <w:rFonts w:asciiTheme="minorHAnsi" w:hAnsiTheme="minorHAnsi"/>
                <w:i/>
                <w:iCs/>
                <w:color w:val="0066A9" w:themeColor="accent1"/>
                <w:sz w:val="24"/>
                <w:szCs w:val="24"/>
              </w:rPr>
              <w:t>1</w:t>
            </w:r>
          </w:p>
        </w:tc>
        <w:tc>
          <w:tcPr>
            <w:tcW w:w="7739" w:type="dxa"/>
          </w:tcPr>
          <w:p w14:paraId="59BF01BC" w14:textId="4501051D" w:rsidR="00B52AF8" w:rsidRPr="00982B8D" w:rsidRDefault="00DB7B26" w:rsidP="00B96351">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advocate/organisation records the starting point for the person and the barriers faced in having their voice heard</w:t>
            </w:r>
            <w:r w:rsidR="009871EB" w:rsidRPr="00982B8D">
              <w:rPr>
                <w:rFonts w:asciiTheme="minorHAnsi" w:hAnsiTheme="minorHAnsi"/>
                <w:b w:val="0"/>
                <w:bCs w:val="0"/>
                <w:color w:val="0066A9" w:themeColor="accent1"/>
                <w:sz w:val="24"/>
                <w:szCs w:val="24"/>
              </w:rPr>
              <w:t xml:space="preserve"> and this is evident in case files </w:t>
            </w:r>
            <w:r w:rsidRPr="00982B8D">
              <w:rPr>
                <w:rFonts w:asciiTheme="minorHAnsi" w:hAnsiTheme="minorHAnsi"/>
                <w:b w:val="0"/>
                <w:bCs w:val="0"/>
                <w:i/>
                <w:iCs/>
                <w:color w:val="0066A9" w:themeColor="accent1"/>
                <w:sz w:val="24"/>
                <w:szCs w:val="24"/>
              </w:rPr>
              <w:t>(previous ref 155)</w:t>
            </w:r>
          </w:p>
        </w:tc>
      </w:tr>
      <w:tr w:rsidR="00745533" w:rsidRPr="00982B8D" w14:paraId="3A483E26"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A0C20D5" w14:textId="4145F5BA" w:rsidR="00745533" w:rsidRPr="00982B8D" w:rsidRDefault="000F18DE"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D3</w:t>
            </w:r>
            <w:r w:rsidR="004F3EAD" w:rsidRPr="00982B8D">
              <w:rPr>
                <w:rFonts w:asciiTheme="minorHAnsi" w:hAnsiTheme="minorHAnsi"/>
                <w:i/>
                <w:iCs/>
                <w:color w:val="0066A9" w:themeColor="accent1"/>
                <w:sz w:val="24"/>
                <w:szCs w:val="24"/>
              </w:rPr>
              <w:t>2</w:t>
            </w:r>
          </w:p>
        </w:tc>
        <w:tc>
          <w:tcPr>
            <w:tcW w:w="7739" w:type="dxa"/>
          </w:tcPr>
          <w:p w14:paraId="6E547CE5" w14:textId="5E1459D8" w:rsidR="00745533" w:rsidRPr="00982B8D" w:rsidRDefault="00745533" w:rsidP="00B96351">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impact the issue(s) are having on the person are recorded </w:t>
            </w:r>
            <w:r w:rsidR="009871EB" w:rsidRPr="00982B8D">
              <w:rPr>
                <w:rFonts w:asciiTheme="minorHAnsi" w:hAnsiTheme="minorHAnsi"/>
                <w:b w:val="0"/>
                <w:bCs w:val="0"/>
                <w:color w:val="0066A9" w:themeColor="accent1"/>
                <w:sz w:val="24"/>
                <w:szCs w:val="24"/>
              </w:rPr>
              <w:t xml:space="preserve">in case files </w:t>
            </w:r>
            <w:r w:rsidRPr="00982B8D">
              <w:rPr>
                <w:rFonts w:asciiTheme="minorHAnsi" w:hAnsiTheme="minorHAnsi"/>
                <w:b w:val="0"/>
                <w:bCs w:val="0"/>
                <w:color w:val="0066A9" w:themeColor="accent1"/>
                <w:sz w:val="24"/>
                <w:szCs w:val="24"/>
              </w:rPr>
              <w:t>and reviewed.</w:t>
            </w:r>
            <w:r w:rsidR="00126800" w:rsidRPr="00982B8D">
              <w:rPr>
                <w:rFonts w:asciiTheme="minorHAnsi" w:hAnsiTheme="minorHAnsi"/>
                <w:b w:val="0"/>
                <w:bCs w:val="0"/>
                <w:color w:val="0066A9" w:themeColor="accent1"/>
                <w:sz w:val="24"/>
                <w:szCs w:val="24"/>
              </w:rPr>
              <w:t xml:space="preserve"> </w:t>
            </w:r>
            <w:r w:rsidR="00126800" w:rsidRPr="00982B8D">
              <w:rPr>
                <w:rFonts w:asciiTheme="minorHAnsi" w:hAnsiTheme="minorHAnsi"/>
                <w:b w:val="0"/>
                <w:bCs w:val="0"/>
                <w:i/>
                <w:iCs/>
                <w:color w:val="0066A9" w:themeColor="accent1"/>
                <w:sz w:val="24"/>
                <w:szCs w:val="24"/>
              </w:rPr>
              <w:t>(previous ref 15</w:t>
            </w:r>
            <w:r w:rsidR="001358E7" w:rsidRPr="00982B8D">
              <w:rPr>
                <w:rFonts w:asciiTheme="minorHAnsi" w:hAnsiTheme="minorHAnsi"/>
                <w:b w:val="0"/>
                <w:bCs w:val="0"/>
                <w:i/>
                <w:iCs/>
                <w:color w:val="0066A9" w:themeColor="accent1"/>
                <w:sz w:val="24"/>
                <w:szCs w:val="24"/>
              </w:rPr>
              <w:t>6</w:t>
            </w:r>
            <w:r w:rsidR="00126800" w:rsidRPr="00982B8D">
              <w:rPr>
                <w:rFonts w:asciiTheme="minorHAnsi" w:hAnsiTheme="minorHAnsi"/>
                <w:b w:val="0"/>
                <w:bCs w:val="0"/>
                <w:i/>
                <w:iCs/>
                <w:color w:val="0066A9" w:themeColor="accent1"/>
                <w:sz w:val="24"/>
                <w:szCs w:val="24"/>
              </w:rPr>
              <w:t>)</w:t>
            </w:r>
          </w:p>
        </w:tc>
      </w:tr>
      <w:tr w:rsidR="001358E7" w:rsidRPr="00982B8D" w14:paraId="179A71EA"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688867E4" w14:textId="3326B719" w:rsidR="001358E7" w:rsidRPr="00982B8D" w:rsidRDefault="000F18DE"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D3</w:t>
            </w:r>
            <w:r w:rsidR="004F3EAD" w:rsidRPr="00982B8D">
              <w:rPr>
                <w:rFonts w:asciiTheme="minorHAnsi" w:hAnsiTheme="minorHAnsi"/>
                <w:i/>
                <w:iCs/>
                <w:color w:val="0066A9" w:themeColor="accent1"/>
                <w:sz w:val="24"/>
                <w:szCs w:val="24"/>
              </w:rPr>
              <w:t>3</w:t>
            </w:r>
          </w:p>
        </w:tc>
        <w:tc>
          <w:tcPr>
            <w:tcW w:w="7739" w:type="dxa"/>
          </w:tcPr>
          <w:p w14:paraId="54067A9B" w14:textId="5A2D3897" w:rsidR="001358E7" w:rsidRPr="00982B8D" w:rsidRDefault="009010A5" w:rsidP="00B96351">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There is a means of recording the changes the individual and others have noticed as a result of the advocacy process. Outcomes are routinely recorded</w:t>
            </w:r>
            <w:r w:rsidR="009871EB" w:rsidRPr="00982B8D">
              <w:rPr>
                <w:rFonts w:asciiTheme="minorHAnsi" w:hAnsiTheme="minorHAnsi"/>
                <w:b w:val="0"/>
                <w:bCs w:val="0"/>
                <w:color w:val="0066A9" w:themeColor="accent1"/>
                <w:sz w:val="24"/>
                <w:szCs w:val="24"/>
              </w:rPr>
              <w:t xml:space="preserve"> and this is evident in case files.</w:t>
            </w:r>
            <w:r w:rsidRPr="00982B8D">
              <w:rPr>
                <w:rFonts w:asciiTheme="minorHAnsi" w:hAnsiTheme="minorHAnsi"/>
                <w:b w:val="0"/>
                <w:bCs w:val="0"/>
                <w:color w:val="0066A9" w:themeColor="accent1"/>
                <w:sz w:val="24"/>
                <w:szCs w:val="24"/>
              </w:rPr>
              <w:t xml:space="preserve"> </w:t>
            </w:r>
            <w:r w:rsidRPr="00982B8D">
              <w:rPr>
                <w:rFonts w:asciiTheme="minorHAnsi" w:hAnsiTheme="minorHAnsi"/>
                <w:b w:val="0"/>
                <w:bCs w:val="0"/>
                <w:i/>
                <w:iCs/>
                <w:color w:val="0066A9" w:themeColor="accent1"/>
                <w:sz w:val="24"/>
                <w:szCs w:val="24"/>
              </w:rPr>
              <w:t>(previous ref 157)</w:t>
            </w:r>
          </w:p>
        </w:tc>
      </w:tr>
      <w:tr w:rsidR="004D2EC4" w:rsidRPr="00982B8D" w14:paraId="42FE9206"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2BF6B8D" w14:textId="2A658328" w:rsidR="004D2EC4" w:rsidRPr="00982B8D" w:rsidRDefault="000F18DE"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D3</w:t>
            </w:r>
            <w:r w:rsidR="004F3EAD" w:rsidRPr="00982B8D">
              <w:rPr>
                <w:rFonts w:asciiTheme="minorHAnsi" w:hAnsiTheme="minorHAnsi"/>
                <w:i/>
                <w:iCs/>
                <w:color w:val="0066A9" w:themeColor="accent1"/>
                <w:sz w:val="24"/>
                <w:szCs w:val="24"/>
              </w:rPr>
              <w:t>4</w:t>
            </w:r>
          </w:p>
        </w:tc>
        <w:tc>
          <w:tcPr>
            <w:tcW w:w="7739" w:type="dxa"/>
          </w:tcPr>
          <w:p w14:paraId="348DE7B3" w14:textId="26BEF18D" w:rsidR="004D2EC4" w:rsidRPr="00982B8D" w:rsidRDefault="004D2EC4" w:rsidP="00B96351">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Casefiles/reports clearly show how the person has been supported to be involved in progressing the advocacy issue or decision-making processes </w:t>
            </w:r>
            <w:r w:rsidRPr="00982B8D">
              <w:rPr>
                <w:rFonts w:asciiTheme="minorHAnsi" w:hAnsiTheme="minorHAnsi"/>
                <w:b w:val="0"/>
                <w:bCs w:val="0"/>
                <w:i/>
                <w:iCs/>
                <w:color w:val="0066A9" w:themeColor="accent1"/>
                <w:sz w:val="24"/>
                <w:szCs w:val="24"/>
              </w:rPr>
              <w:t>(previous ref 160)</w:t>
            </w:r>
          </w:p>
        </w:tc>
      </w:tr>
      <w:tr w:rsidR="00E07EB6" w:rsidRPr="00982B8D" w14:paraId="6F64D78E"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566F655F" w14:textId="3094990E" w:rsidR="00E07EB6" w:rsidRPr="00982B8D" w:rsidRDefault="000F18DE"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D3</w:t>
            </w:r>
            <w:r w:rsidR="004F3EAD" w:rsidRPr="00982B8D">
              <w:rPr>
                <w:rFonts w:asciiTheme="minorHAnsi" w:hAnsiTheme="minorHAnsi"/>
                <w:i/>
                <w:iCs/>
                <w:color w:val="0066A9" w:themeColor="accent1"/>
                <w:sz w:val="24"/>
                <w:szCs w:val="24"/>
              </w:rPr>
              <w:t>5</w:t>
            </w:r>
          </w:p>
        </w:tc>
        <w:tc>
          <w:tcPr>
            <w:tcW w:w="7739" w:type="dxa"/>
          </w:tcPr>
          <w:p w14:paraId="0A90C867" w14:textId="7534357F" w:rsidR="00E07EB6" w:rsidRPr="00982B8D" w:rsidRDefault="00E07EB6" w:rsidP="00B96351">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person’s preferred communication methods are recorded in the </w:t>
            </w:r>
            <w:proofErr w:type="gramStart"/>
            <w:r w:rsidRPr="00982B8D">
              <w:rPr>
                <w:rFonts w:asciiTheme="minorHAnsi" w:hAnsiTheme="minorHAnsi"/>
                <w:b w:val="0"/>
                <w:bCs w:val="0"/>
                <w:color w:val="0066A9" w:themeColor="accent1"/>
                <w:sz w:val="24"/>
                <w:szCs w:val="24"/>
              </w:rPr>
              <w:t>casefile</w:t>
            </w:r>
            <w:proofErr w:type="gramEnd"/>
            <w:r w:rsidRPr="00982B8D">
              <w:rPr>
                <w:rFonts w:asciiTheme="minorHAnsi" w:hAnsiTheme="minorHAnsi"/>
                <w:b w:val="0"/>
                <w:bCs w:val="0"/>
                <w:color w:val="0066A9" w:themeColor="accent1"/>
                <w:sz w:val="24"/>
                <w:szCs w:val="24"/>
              </w:rPr>
              <w:t xml:space="preserve"> and the advocate responds to these in practice. </w:t>
            </w:r>
            <w:r w:rsidRPr="00982B8D">
              <w:rPr>
                <w:rFonts w:asciiTheme="minorHAnsi" w:hAnsiTheme="minorHAnsi"/>
                <w:b w:val="0"/>
                <w:bCs w:val="0"/>
                <w:i/>
                <w:iCs/>
                <w:color w:val="0066A9" w:themeColor="accent1"/>
                <w:sz w:val="24"/>
                <w:szCs w:val="24"/>
              </w:rPr>
              <w:t>(previous ref 161)</w:t>
            </w:r>
          </w:p>
        </w:tc>
      </w:tr>
      <w:tr w:rsidR="0048572B" w:rsidRPr="00982B8D" w14:paraId="23773868"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DFF295A" w14:textId="24B048DD" w:rsidR="0048572B" w:rsidRPr="00982B8D" w:rsidRDefault="000F18DE"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D3</w:t>
            </w:r>
            <w:r w:rsidR="004F3EAD" w:rsidRPr="00982B8D">
              <w:rPr>
                <w:rFonts w:asciiTheme="minorHAnsi" w:hAnsiTheme="minorHAnsi"/>
                <w:i/>
                <w:iCs/>
                <w:color w:val="0066A9" w:themeColor="accent1"/>
                <w:sz w:val="24"/>
                <w:szCs w:val="24"/>
              </w:rPr>
              <w:t>6</w:t>
            </w:r>
          </w:p>
        </w:tc>
        <w:tc>
          <w:tcPr>
            <w:tcW w:w="7739" w:type="dxa"/>
          </w:tcPr>
          <w:p w14:paraId="20E244D4" w14:textId="46C59B34" w:rsidR="0048572B" w:rsidRPr="00982B8D" w:rsidRDefault="0048572B" w:rsidP="00B96351">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Case records are kept up-to-date and contain sufficient details to allow continuous service in the case of staff absence or change of advocate. </w:t>
            </w:r>
            <w:r w:rsidRPr="00982B8D">
              <w:rPr>
                <w:rFonts w:asciiTheme="minorHAnsi" w:hAnsiTheme="minorHAnsi"/>
                <w:b w:val="0"/>
                <w:bCs w:val="0"/>
                <w:i/>
                <w:iCs/>
                <w:color w:val="0066A9" w:themeColor="accent1"/>
                <w:sz w:val="24"/>
                <w:szCs w:val="24"/>
              </w:rPr>
              <w:t>(previous ref 162)</w:t>
            </w:r>
          </w:p>
        </w:tc>
      </w:tr>
      <w:tr w:rsidR="00F30610" w:rsidRPr="00982B8D" w14:paraId="624F2573"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68B10F13" w14:textId="750EEC5E" w:rsidR="00F30610" w:rsidRPr="00982B8D" w:rsidRDefault="000F18DE"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D3</w:t>
            </w:r>
            <w:r w:rsidR="004F3EAD" w:rsidRPr="00982B8D">
              <w:rPr>
                <w:rFonts w:asciiTheme="minorHAnsi" w:hAnsiTheme="minorHAnsi"/>
                <w:i/>
                <w:iCs/>
                <w:color w:val="0066A9" w:themeColor="accent1"/>
                <w:sz w:val="24"/>
                <w:szCs w:val="24"/>
              </w:rPr>
              <w:t>7</w:t>
            </w:r>
          </w:p>
        </w:tc>
        <w:tc>
          <w:tcPr>
            <w:tcW w:w="7739" w:type="dxa"/>
          </w:tcPr>
          <w:p w14:paraId="6B9C32A0" w14:textId="19325449" w:rsidR="00F30610" w:rsidRPr="00982B8D" w:rsidRDefault="00F30610" w:rsidP="00B96351">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Case records clearly evidence the outcome of the advocate’s involvement </w:t>
            </w:r>
            <w:r w:rsidRPr="00982B8D">
              <w:rPr>
                <w:rFonts w:asciiTheme="minorHAnsi" w:hAnsiTheme="minorHAnsi"/>
                <w:b w:val="0"/>
                <w:bCs w:val="0"/>
                <w:i/>
                <w:iCs/>
                <w:color w:val="0066A9" w:themeColor="accent1"/>
                <w:sz w:val="24"/>
                <w:szCs w:val="24"/>
              </w:rPr>
              <w:t>(previous ref 163)</w:t>
            </w:r>
          </w:p>
        </w:tc>
      </w:tr>
      <w:tr w:rsidR="00B12C39" w:rsidRPr="00982B8D" w14:paraId="4352184E"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68B28BC" w14:textId="7AACD27D" w:rsidR="00B12C39" w:rsidRPr="00982B8D" w:rsidRDefault="000F18DE"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D3</w:t>
            </w:r>
            <w:r w:rsidR="004F3EAD" w:rsidRPr="00982B8D">
              <w:rPr>
                <w:rFonts w:asciiTheme="minorHAnsi" w:hAnsiTheme="minorHAnsi"/>
                <w:i/>
                <w:iCs/>
                <w:color w:val="0066A9" w:themeColor="accent1"/>
                <w:sz w:val="24"/>
                <w:szCs w:val="24"/>
              </w:rPr>
              <w:t>8</w:t>
            </w:r>
          </w:p>
        </w:tc>
        <w:tc>
          <w:tcPr>
            <w:tcW w:w="7739" w:type="dxa"/>
          </w:tcPr>
          <w:p w14:paraId="23A67137" w14:textId="5CA44AAE" w:rsidR="00B12C39" w:rsidRPr="00982B8D" w:rsidRDefault="00B12C39" w:rsidP="00B96351">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Where the advocacy activity is </w:t>
            </w:r>
            <w:proofErr w:type="gramStart"/>
            <w:r w:rsidRPr="00982B8D">
              <w:rPr>
                <w:rFonts w:asciiTheme="minorHAnsi" w:hAnsiTheme="minorHAnsi"/>
                <w:b w:val="0"/>
                <w:bCs w:val="0"/>
                <w:color w:val="0066A9" w:themeColor="accent1"/>
                <w:sz w:val="24"/>
                <w:szCs w:val="24"/>
              </w:rPr>
              <w:t>Non-Instructed</w:t>
            </w:r>
            <w:proofErr w:type="gramEnd"/>
            <w:r w:rsidRPr="00982B8D">
              <w:rPr>
                <w:rFonts w:asciiTheme="minorHAnsi" w:hAnsiTheme="minorHAnsi"/>
                <w:b w:val="0"/>
                <w:bCs w:val="0"/>
                <w:color w:val="0066A9" w:themeColor="accent1"/>
                <w:sz w:val="24"/>
                <w:szCs w:val="24"/>
              </w:rPr>
              <w:t xml:space="preserve"> this is evident in casefiles. </w:t>
            </w:r>
            <w:r w:rsidRPr="00982B8D">
              <w:rPr>
                <w:rFonts w:asciiTheme="minorHAnsi" w:hAnsiTheme="minorHAnsi"/>
                <w:b w:val="0"/>
                <w:bCs w:val="0"/>
                <w:i/>
                <w:iCs/>
                <w:color w:val="0066A9" w:themeColor="accent1"/>
                <w:sz w:val="24"/>
                <w:szCs w:val="24"/>
              </w:rPr>
              <w:t>(previous ref 171)</w:t>
            </w:r>
          </w:p>
        </w:tc>
      </w:tr>
      <w:tr w:rsidR="007D2D23" w:rsidRPr="00982B8D" w14:paraId="43E19072"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3FFE188E" w14:textId="43787A93" w:rsidR="007D2D23" w:rsidRPr="00982B8D" w:rsidRDefault="000F18DE"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lastRenderedPageBreak/>
              <w:t>D</w:t>
            </w:r>
            <w:r w:rsidR="009B2986" w:rsidRPr="00982B8D">
              <w:rPr>
                <w:rFonts w:asciiTheme="minorHAnsi" w:hAnsiTheme="minorHAnsi"/>
                <w:i/>
                <w:iCs/>
                <w:color w:val="0066A9" w:themeColor="accent1"/>
                <w:sz w:val="24"/>
                <w:szCs w:val="24"/>
              </w:rPr>
              <w:t>3</w:t>
            </w:r>
            <w:r w:rsidR="004F3EAD" w:rsidRPr="00982B8D">
              <w:rPr>
                <w:rFonts w:asciiTheme="minorHAnsi" w:hAnsiTheme="minorHAnsi"/>
                <w:i/>
                <w:iCs/>
                <w:color w:val="0066A9" w:themeColor="accent1"/>
                <w:sz w:val="24"/>
                <w:szCs w:val="24"/>
              </w:rPr>
              <w:t>9</w:t>
            </w:r>
          </w:p>
        </w:tc>
        <w:tc>
          <w:tcPr>
            <w:tcW w:w="7739" w:type="dxa"/>
          </w:tcPr>
          <w:p w14:paraId="1200CDBD" w14:textId="7A18956C" w:rsidR="007D2D23" w:rsidRPr="00982B8D" w:rsidRDefault="007D2D23" w:rsidP="00B96351">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Casefiles demonstrate timely and effective action from the advocate. </w:t>
            </w:r>
            <w:r w:rsidRPr="00982B8D">
              <w:rPr>
                <w:rFonts w:asciiTheme="minorHAnsi" w:hAnsiTheme="minorHAnsi"/>
                <w:b w:val="0"/>
                <w:bCs w:val="0"/>
                <w:i/>
                <w:iCs/>
                <w:color w:val="0066A9" w:themeColor="accent1"/>
                <w:sz w:val="24"/>
                <w:szCs w:val="24"/>
              </w:rPr>
              <w:t>(previous ref 172)</w:t>
            </w:r>
          </w:p>
        </w:tc>
      </w:tr>
      <w:tr w:rsidR="002B4978" w:rsidRPr="00982B8D" w14:paraId="33008F2A"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F6C8D5D" w14:textId="79500CE5" w:rsidR="002B4978" w:rsidRPr="00982B8D" w:rsidRDefault="002B4978"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D40</w:t>
            </w:r>
          </w:p>
        </w:tc>
        <w:tc>
          <w:tcPr>
            <w:tcW w:w="7739" w:type="dxa"/>
          </w:tcPr>
          <w:p w14:paraId="62780FBC" w14:textId="0983B3B6" w:rsidR="002B4978" w:rsidRPr="00982B8D" w:rsidRDefault="002B4978" w:rsidP="00B96351">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Casefiles demonstrate that advocates are</w:t>
            </w:r>
            <w:r w:rsidR="00B56026" w:rsidRPr="00982B8D">
              <w:rPr>
                <w:rFonts w:asciiTheme="minorHAnsi" w:hAnsiTheme="minorHAnsi"/>
                <w:b w:val="0"/>
                <w:bCs w:val="0"/>
                <w:color w:val="0066A9" w:themeColor="accent1"/>
                <w:sz w:val="24"/>
                <w:szCs w:val="24"/>
              </w:rPr>
              <w:t xml:space="preserve"> supporting people to have their rights, including Human Rights</w:t>
            </w:r>
            <w:r w:rsidR="00036048" w:rsidRPr="00982B8D">
              <w:rPr>
                <w:rFonts w:asciiTheme="minorHAnsi" w:hAnsiTheme="minorHAnsi"/>
                <w:b w:val="0"/>
                <w:bCs w:val="0"/>
                <w:color w:val="0066A9" w:themeColor="accent1"/>
                <w:sz w:val="24"/>
                <w:szCs w:val="24"/>
              </w:rPr>
              <w:t>, upheld (new)</w:t>
            </w:r>
          </w:p>
        </w:tc>
      </w:tr>
      <w:tr w:rsidR="007600F6" w:rsidRPr="00982B8D" w14:paraId="21CB8E57"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3D21885C" w14:textId="29E5651B" w:rsidR="007600F6" w:rsidRPr="00982B8D" w:rsidRDefault="000F18DE"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D</w:t>
            </w:r>
            <w:r w:rsidR="004F3EAD" w:rsidRPr="00982B8D">
              <w:rPr>
                <w:rFonts w:asciiTheme="minorHAnsi" w:hAnsiTheme="minorHAnsi"/>
                <w:i/>
                <w:iCs/>
                <w:color w:val="0066A9" w:themeColor="accent1"/>
                <w:sz w:val="24"/>
                <w:szCs w:val="24"/>
              </w:rPr>
              <w:t>4</w:t>
            </w:r>
            <w:r w:rsidR="00036048" w:rsidRPr="00982B8D">
              <w:rPr>
                <w:rFonts w:asciiTheme="minorHAnsi" w:hAnsiTheme="minorHAnsi"/>
                <w:i/>
                <w:iCs/>
                <w:color w:val="0066A9" w:themeColor="accent1"/>
                <w:sz w:val="24"/>
                <w:szCs w:val="24"/>
              </w:rPr>
              <w:t>1</w:t>
            </w:r>
          </w:p>
        </w:tc>
        <w:tc>
          <w:tcPr>
            <w:tcW w:w="7739" w:type="dxa"/>
          </w:tcPr>
          <w:p w14:paraId="4A79129B" w14:textId="30D2AD40" w:rsidR="007600F6" w:rsidRPr="00982B8D" w:rsidRDefault="007600F6" w:rsidP="00B96351">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Case files are audited and a supervisor regularly reviews case records. </w:t>
            </w:r>
            <w:r w:rsidRPr="00982B8D">
              <w:rPr>
                <w:rFonts w:asciiTheme="minorHAnsi" w:hAnsiTheme="minorHAnsi"/>
                <w:b w:val="0"/>
                <w:bCs w:val="0"/>
                <w:i/>
                <w:iCs/>
                <w:color w:val="0066A9" w:themeColor="accent1"/>
                <w:sz w:val="24"/>
                <w:szCs w:val="24"/>
              </w:rPr>
              <w:t>(previous ref 173)</w:t>
            </w:r>
          </w:p>
        </w:tc>
      </w:tr>
      <w:tr w:rsidR="00404745" w:rsidRPr="00982B8D" w14:paraId="2678BD76"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177C924" w14:textId="0B61ED98" w:rsidR="00404745" w:rsidRPr="00982B8D" w:rsidRDefault="000F18DE"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D4</w:t>
            </w:r>
            <w:r w:rsidR="00036048" w:rsidRPr="00982B8D">
              <w:rPr>
                <w:rFonts w:asciiTheme="minorHAnsi" w:hAnsiTheme="minorHAnsi"/>
                <w:i/>
                <w:iCs/>
                <w:color w:val="0066A9" w:themeColor="accent1"/>
                <w:sz w:val="24"/>
                <w:szCs w:val="24"/>
              </w:rPr>
              <w:t>2</w:t>
            </w:r>
          </w:p>
        </w:tc>
        <w:tc>
          <w:tcPr>
            <w:tcW w:w="7739" w:type="dxa"/>
          </w:tcPr>
          <w:p w14:paraId="1B6C5800" w14:textId="14ABF85F" w:rsidR="00404745" w:rsidRPr="00982B8D" w:rsidRDefault="00404745" w:rsidP="00B96351">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Reports include a conclusion that provides an analysis of best interests using the evidence gathered.</w:t>
            </w:r>
            <w:r w:rsidR="001358E7" w:rsidRPr="00982B8D">
              <w:rPr>
                <w:rFonts w:asciiTheme="minorHAnsi" w:hAnsiTheme="minorHAnsi"/>
                <w:b w:val="0"/>
                <w:bCs w:val="0"/>
                <w:color w:val="0066A9" w:themeColor="accent1"/>
                <w:sz w:val="24"/>
                <w:szCs w:val="24"/>
              </w:rPr>
              <w:t xml:space="preserve"> </w:t>
            </w:r>
            <w:r w:rsidR="001358E7" w:rsidRPr="00982B8D">
              <w:rPr>
                <w:rFonts w:asciiTheme="minorHAnsi" w:hAnsiTheme="minorHAnsi"/>
                <w:b w:val="0"/>
                <w:bCs w:val="0"/>
                <w:i/>
                <w:iCs/>
                <w:color w:val="0066A9" w:themeColor="accent1"/>
                <w:sz w:val="24"/>
                <w:szCs w:val="24"/>
              </w:rPr>
              <w:t>(previous ref 155)</w:t>
            </w:r>
          </w:p>
        </w:tc>
      </w:tr>
      <w:tr w:rsidR="007600F6" w:rsidRPr="00982B8D" w14:paraId="5A124491"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2F89BC21" w14:textId="4D641E69" w:rsidR="007600F6" w:rsidRPr="00982B8D" w:rsidRDefault="000F18DE"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D4</w:t>
            </w:r>
            <w:r w:rsidR="00036048" w:rsidRPr="00982B8D">
              <w:rPr>
                <w:rFonts w:asciiTheme="minorHAnsi" w:hAnsiTheme="minorHAnsi"/>
                <w:i/>
                <w:iCs/>
                <w:color w:val="0066A9" w:themeColor="accent1"/>
                <w:sz w:val="24"/>
                <w:szCs w:val="24"/>
              </w:rPr>
              <w:t>3</w:t>
            </w:r>
          </w:p>
        </w:tc>
        <w:tc>
          <w:tcPr>
            <w:tcW w:w="7739" w:type="dxa"/>
          </w:tcPr>
          <w:p w14:paraId="52030CE3" w14:textId="3E192A7F" w:rsidR="007600F6" w:rsidRPr="00982B8D" w:rsidRDefault="003450C1" w:rsidP="00B96351">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Reports include relevant case law. </w:t>
            </w:r>
            <w:r w:rsidRPr="00982B8D">
              <w:rPr>
                <w:rFonts w:asciiTheme="minorHAnsi" w:hAnsiTheme="minorHAnsi"/>
                <w:b w:val="0"/>
                <w:bCs w:val="0"/>
                <w:i/>
                <w:iCs/>
                <w:color w:val="0066A9" w:themeColor="accent1"/>
                <w:sz w:val="24"/>
                <w:szCs w:val="24"/>
              </w:rPr>
              <w:t>(previous ref 155)</w:t>
            </w:r>
          </w:p>
        </w:tc>
      </w:tr>
      <w:tr w:rsidR="003450C1" w:rsidRPr="00982B8D" w14:paraId="7D764F8C"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7FF596F" w14:textId="10A813A3" w:rsidR="003450C1" w:rsidRPr="00982B8D" w:rsidRDefault="000F18DE"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D4</w:t>
            </w:r>
            <w:r w:rsidR="00036048" w:rsidRPr="00982B8D">
              <w:rPr>
                <w:rFonts w:asciiTheme="minorHAnsi" w:hAnsiTheme="minorHAnsi"/>
                <w:i/>
                <w:iCs/>
                <w:color w:val="0066A9" w:themeColor="accent1"/>
                <w:sz w:val="24"/>
                <w:szCs w:val="24"/>
              </w:rPr>
              <w:t>4</w:t>
            </w:r>
          </w:p>
        </w:tc>
        <w:tc>
          <w:tcPr>
            <w:tcW w:w="7739" w:type="dxa"/>
          </w:tcPr>
          <w:p w14:paraId="1A16F309" w14:textId="43C74C2F" w:rsidR="003450C1" w:rsidRPr="00982B8D" w:rsidRDefault="00F05417" w:rsidP="00B96351">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Reports are person-centred and identify the person’s wishes, feelings, beliefs and values. If that has not been possible, the reason is stated. </w:t>
            </w:r>
            <w:r w:rsidRPr="00982B8D">
              <w:rPr>
                <w:rFonts w:asciiTheme="minorHAnsi" w:hAnsiTheme="minorHAnsi"/>
                <w:b w:val="0"/>
                <w:bCs w:val="0"/>
                <w:i/>
                <w:iCs/>
                <w:color w:val="0066A9" w:themeColor="accent1"/>
                <w:sz w:val="24"/>
                <w:szCs w:val="24"/>
              </w:rPr>
              <w:t>(previous ref 166)</w:t>
            </w:r>
          </w:p>
        </w:tc>
      </w:tr>
      <w:tr w:rsidR="00F05417" w:rsidRPr="00982B8D" w14:paraId="55EAB403"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1C27C572" w14:textId="50B28ADC" w:rsidR="00F05417" w:rsidRPr="00982B8D" w:rsidRDefault="000F18DE"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D4</w:t>
            </w:r>
            <w:r w:rsidR="00036048" w:rsidRPr="00982B8D">
              <w:rPr>
                <w:rFonts w:asciiTheme="minorHAnsi" w:hAnsiTheme="minorHAnsi"/>
                <w:i/>
                <w:iCs/>
                <w:color w:val="0066A9" w:themeColor="accent1"/>
                <w:sz w:val="24"/>
                <w:szCs w:val="24"/>
              </w:rPr>
              <w:t>5</w:t>
            </w:r>
          </w:p>
        </w:tc>
        <w:tc>
          <w:tcPr>
            <w:tcW w:w="7739" w:type="dxa"/>
          </w:tcPr>
          <w:p w14:paraId="3CCE6AF9" w14:textId="1420E79B" w:rsidR="000F55CB" w:rsidRPr="00982B8D" w:rsidRDefault="00B25262" w:rsidP="00B96351">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i/>
                <w:iCs/>
                <w:color w:val="0066A9" w:themeColor="accent1"/>
                <w:sz w:val="24"/>
                <w:szCs w:val="24"/>
              </w:rPr>
            </w:pPr>
            <w:r w:rsidRPr="00982B8D">
              <w:rPr>
                <w:rFonts w:asciiTheme="minorHAnsi" w:hAnsiTheme="minorHAnsi"/>
                <w:b w:val="0"/>
                <w:bCs w:val="0"/>
                <w:color w:val="0066A9" w:themeColor="accent1"/>
                <w:sz w:val="24"/>
                <w:szCs w:val="24"/>
              </w:rPr>
              <w:t xml:space="preserve">Reports are evidence-based and balanced. The advocate has looked at the pros and cons of each decision and included opinions from all those involved. </w:t>
            </w:r>
            <w:r w:rsidRPr="00982B8D">
              <w:rPr>
                <w:rFonts w:asciiTheme="minorHAnsi" w:hAnsiTheme="minorHAnsi"/>
                <w:b w:val="0"/>
                <w:bCs w:val="0"/>
                <w:i/>
                <w:iCs/>
                <w:color w:val="0066A9" w:themeColor="accent1"/>
                <w:sz w:val="24"/>
                <w:szCs w:val="24"/>
              </w:rPr>
              <w:t>(previous ref 167)</w:t>
            </w:r>
          </w:p>
        </w:tc>
      </w:tr>
      <w:tr w:rsidR="000F55CB" w:rsidRPr="00982B8D" w14:paraId="1DF5FCDE"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61F6F91" w14:textId="6D018DB0" w:rsidR="000F55CB" w:rsidRPr="00982B8D" w:rsidRDefault="000F18DE"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D4</w:t>
            </w:r>
            <w:r w:rsidR="00036048" w:rsidRPr="00982B8D">
              <w:rPr>
                <w:rFonts w:asciiTheme="minorHAnsi" w:hAnsiTheme="minorHAnsi"/>
                <w:i/>
                <w:iCs/>
                <w:color w:val="0066A9" w:themeColor="accent1"/>
                <w:sz w:val="24"/>
                <w:szCs w:val="24"/>
              </w:rPr>
              <w:t>6</w:t>
            </w:r>
          </w:p>
        </w:tc>
        <w:tc>
          <w:tcPr>
            <w:tcW w:w="7739" w:type="dxa"/>
          </w:tcPr>
          <w:p w14:paraId="6F07EC02" w14:textId="41B61D93" w:rsidR="000F55CB" w:rsidRPr="00982B8D" w:rsidRDefault="000F55CB" w:rsidP="00B96351">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Reports include information about the person that may give insight into the uniqueness of that person. </w:t>
            </w:r>
            <w:r w:rsidRPr="00982B8D">
              <w:rPr>
                <w:rFonts w:asciiTheme="minorHAnsi" w:hAnsiTheme="minorHAnsi"/>
                <w:b w:val="0"/>
                <w:bCs w:val="0"/>
                <w:i/>
                <w:iCs/>
                <w:color w:val="0066A9" w:themeColor="accent1"/>
                <w:sz w:val="24"/>
                <w:szCs w:val="24"/>
              </w:rPr>
              <w:t>(previous ref 168)</w:t>
            </w:r>
          </w:p>
        </w:tc>
      </w:tr>
      <w:tr w:rsidR="00A13F03" w:rsidRPr="00982B8D" w14:paraId="76B76745"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246B721D" w14:textId="3A89FE85" w:rsidR="00A13F03" w:rsidRPr="00982B8D" w:rsidRDefault="000F18DE"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D4</w:t>
            </w:r>
            <w:r w:rsidR="00036048" w:rsidRPr="00982B8D">
              <w:rPr>
                <w:rFonts w:asciiTheme="minorHAnsi" w:hAnsiTheme="minorHAnsi"/>
                <w:i/>
                <w:iCs/>
                <w:color w:val="0066A9" w:themeColor="accent1"/>
                <w:sz w:val="24"/>
                <w:szCs w:val="24"/>
              </w:rPr>
              <w:t>7</w:t>
            </w:r>
          </w:p>
        </w:tc>
        <w:tc>
          <w:tcPr>
            <w:tcW w:w="7739" w:type="dxa"/>
          </w:tcPr>
          <w:p w14:paraId="4905987A" w14:textId="16D20BA4" w:rsidR="00A13F03" w:rsidRPr="00982B8D" w:rsidRDefault="00A13F03" w:rsidP="00B96351">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A report is provided appropriately for every IMCA instruction received.</w:t>
            </w:r>
            <w:r w:rsidRPr="00982B8D">
              <w:rPr>
                <w:rFonts w:asciiTheme="minorHAnsi" w:hAnsiTheme="minorHAnsi"/>
                <w:b w:val="0"/>
                <w:bCs w:val="0"/>
                <w:i/>
                <w:iCs/>
                <w:color w:val="0066A9" w:themeColor="accent1"/>
                <w:sz w:val="24"/>
                <w:szCs w:val="24"/>
              </w:rPr>
              <w:t xml:space="preserve"> (previous ref 169)</w:t>
            </w:r>
          </w:p>
        </w:tc>
      </w:tr>
      <w:tr w:rsidR="00A26C85" w:rsidRPr="00982B8D" w14:paraId="74EA2AC3" w14:textId="77777777" w:rsidTr="007E7E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49E03850" w14:textId="2E27D395" w:rsidR="00A26C85" w:rsidRPr="00982B8D" w:rsidRDefault="000F18DE"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D4</w:t>
            </w:r>
            <w:r w:rsidR="00036048" w:rsidRPr="00982B8D">
              <w:rPr>
                <w:rFonts w:asciiTheme="minorHAnsi" w:hAnsiTheme="minorHAnsi"/>
                <w:i/>
                <w:iCs/>
                <w:color w:val="0066A9" w:themeColor="accent1"/>
                <w:sz w:val="24"/>
                <w:szCs w:val="24"/>
              </w:rPr>
              <w:t>8</w:t>
            </w:r>
          </w:p>
        </w:tc>
        <w:tc>
          <w:tcPr>
            <w:tcW w:w="7739" w:type="dxa"/>
          </w:tcPr>
          <w:p w14:paraId="39DD2BE8" w14:textId="1A25E482" w:rsidR="00A26C85" w:rsidRPr="00982B8D" w:rsidRDefault="008F0997" w:rsidP="00B96351">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Reports are adapted to include relevant information for each decision type (Serious Medical Treatment, accommodation, care review, safeguarding and DOLS). </w:t>
            </w:r>
            <w:r w:rsidRPr="00982B8D">
              <w:rPr>
                <w:rFonts w:asciiTheme="minorHAnsi" w:hAnsiTheme="minorHAnsi"/>
                <w:b w:val="0"/>
                <w:bCs w:val="0"/>
                <w:i/>
                <w:iCs/>
                <w:color w:val="0066A9" w:themeColor="accent1"/>
                <w:sz w:val="24"/>
                <w:szCs w:val="24"/>
              </w:rPr>
              <w:t>(previous ref 170)</w:t>
            </w:r>
          </w:p>
        </w:tc>
      </w:tr>
      <w:tr w:rsidR="008F0997" w:rsidRPr="00982B8D" w14:paraId="38E8CFBD" w14:textId="77777777" w:rsidTr="007E7EF8">
        <w:tc>
          <w:tcPr>
            <w:cnfStyle w:val="001000000000" w:firstRow="0" w:lastRow="0" w:firstColumn="1" w:lastColumn="0" w:oddVBand="0" w:evenVBand="0" w:oddHBand="0" w:evenHBand="0" w:firstRowFirstColumn="0" w:firstRowLastColumn="0" w:lastRowFirstColumn="0" w:lastRowLastColumn="0"/>
            <w:tcW w:w="1328" w:type="dxa"/>
          </w:tcPr>
          <w:p w14:paraId="438C6F95" w14:textId="3DEFDF95" w:rsidR="008F0997" w:rsidRPr="00982B8D" w:rsidRDefault="000F18DE" w:rsidP="00B96351">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D4</w:t>
            </w:r>
            <w:r w:rsidR="00036048" w:rsidRPr="00982B8D">
              <w:rPr>
                <w:rFonts w:asciiTheme="minorHAnsi" w:hAnsiTheme="minorHAnsi"/>
                <w:i/>
                <w:iCs/>
                <w:color w:val="0066A9" w:themeColor="accent1"/>
                <w:sz w:val="24"/>
                <w:szCs w:val="24"/>
              </w:rPr>
              <w:t>9</w:t>
            </w:r>
          </w:p>
        </w:tc>
        <w:tc>
          <w:tcPr>
            <w:tcW w:w="7739" w:type="dxa"/>
          </w:tcPr>
          <w:p w14:paraId="7DA187EF" w14:textId="1817527E" w:rsidR="008F0997" w:rsidRPr="00982B8D" w:rsidRDefault="002C2881" w:rsidP="00B96351">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Reports conform to best practice guidance. </w:t>
            </w:r>
            <w:r w:rsidRPr="00982B8D">
              <w:rPr>
                <w:rFonts w:asciiTheme="minorHAnsi" w:hAnsiTheme="minorHAnsi"/>
                <w:b w:val="0"/>
                <w:bCs w:val="0"/>
                <w:i/>
                <w:iCs/>
                <w:color w:val="0066A9" w:themeColor="accent1"/>
                <w:sz w:val="24"/>
                <w:szCs w:val="24"/>
              </w:rPr>
              <w:t>(previous ref 174)</w:t>
            </w:r>
          </w:p>
        </w:tc>
      </w:tr>
    </w:tbl>
    <w:p w14:paraId="7FF1A57F" w14:textId="77777777" w:rsidR="00FB426F" w:rsidRPr="00982B8D" w:rsidRDefault="00FB426F" w:rsidP="00FB426F">
      <w:pPr>
        <w:spacing w:after="0" w:line="240" w:lineRule="auto"/>
        <w:contextualSpacing/>
        <w:rPr>
          <w:b/>
          <w:color w:val="0066A9" w:themeColor="accent1"/>
          <w:sz w:val="24"/>
          <w:szCs w:val="24"/>
        </w:rPr>
      </w:pPr>
    </w:p>
    <w:p w14:paraId="7466E661" w14:textId="77777777" w:rsidR="00FB426F" w:rsidRPr="00982B8D" w:rsidRDefault="00FB426F" w:rsidP="00FB426F">
      <w:pPr>
        <w:spacing w:after="0" w:line="240" w:lineRule="auto"/>
        <w:contextualSpacing/>
        <w:rPr>
          <w:b/>
          <w:color w:val="0066A9" w:themeColor="accent1"/>
          <w:sz w:val="24"/>
          <w:szCs w:val="24"/>
        </w:rPr>
      </w:pPr>
      <w:r w:rsidRPr="00982B8D">
        <w:rPr>
          <w:b/>
          <w:color w:val="0066A9" w:themeColor="accent1"/>
          <w:sz w:val="24"/>
          <w:szCs w:val="24"/>
        </w:rPr>
        <w:t>Assessor’s notes:</w:t>
      </w:r>
    </w:p>
    <w:p w14:paraId="2AA11100" w14:textId="77777777" w:rsidR="00FB426F" w:rsidRPr="00982B8D" w:rsidRDefault="00FB426F" w:rsidP="00FB426F">
      <w:pPr>
        <w:spacing w:after="0" w:line="240" w:lineRule="auto"/>
        <w:contextualSpacing/>
        <w:rPr>
          <w:bCs/>
          <w:color w:val="0066A9" w:themeColor="accent1"/>
          <w:sz w:val="24"/>
          <w:szCs w:val="24"/>
        </w:rPr>
      </w:pPr>
      <w:r w:rsidRPr="00982B8D">
        <w:rPr>
          <w:bCs/>
          <w:color w:val="0066A9" w:themeColor="accent1"/>
          <w:sz w:val="24"/>
          <w:szCs w:val="24"/>
        </w:rPr>
        <w:t>(for use of QPM assessor only)</w:t>
      </w:r>
    </w:p>
    <w:p w14:paraId="0015E6EC" w14:textId="77777777" w:rsidR="00FB426F" w:rsidRPr="00982B8D" w:rsidRDefault="00FB426F" w:rsidP="00FB426F">
      <w:pPr>
        <w:spacing w:after="0" w:line="240" w:lineRule="auto"/>
        <w:contextualSpacing/>
        <w:rPr>
          <w:bCs/>
          <w:color w:val="CDA239" w:themeColor="accent2"/>
          <w:sz w:val="24"/>
          <w:szCs w:val="24"/>
        </w:rPr>
      </w:pPr>
      <w:r w:rsidRPr="00982B8D">
        <w:rPr>
          <w:bCs/>
          <w:noProof/>
          <w:color w:val="CDA239" w:themeColor="accent2"/>
          <w:sz w:val="24"/>
          <w:szCs w:val="24"/>
        </w:rPr>
        <mc:AlternateContent>
          <mc:Choice Requires="wps">
            <w:drawing>
              <wp:anchor distT="0" distB="0" distL="114300" distR="114300" simplePos="0" relativeHeight="251658254" behindDoc="0" locked="0" layoutInCell="1" allowOverlap="1" wp14:anchorId="47CC2001" wp14:editId="7CF4A658">
                <wp:simplePos x="0" y="0"/>
                <wp:positionH relativeFrom="column">
                  <wp:posOffset>39757</wp:posOffset>
                </wp:positionH>
                <wp:positionV relativeFrom="paragraph">
                  <wp:posOffset>43511</wp:posOffset>
                </wp:positionV>
                <wp:extent cx="5705060" cy="546652"/>
                <wp:effectExtent l="0" t="0" r="10160" b="12700"/>
                <wp:wrapNone/>
                <wp:docPr id="1081613221" name="Text Box 9"/>
                <wp:cNvGraphicFramePr/>
                <a:graphic xmlns:a="http://schemas.openxmlformats.org/drawingml/2006/main">
                  <a:graphicData uri="http://schemas.microsoft.com/office/word/2010/wordprocessingShape">
                    <wps:wsp>
                      <wps:cNvSpPr txBox="1"/>
                      <wps:spPr>
                        <a:xfrm>
                          <a:off x="0" y="0"/>
                          <a:ext cx="5705060" cy="546652"/>
                        </a:xfrm>
                        <a:prstGeom prst="rect">
                          <a:avLst/>
                        </a:prstGeom>
                        <a:solidFill>
                          <a:schemeClr val="accent2">
                            <a:lumMod val="20000"/>
                            <a:lumOff val="80000"/>
                          </a:schemeClr>
                        </a:solidFill>
                        <a:ln w="6350">
                          <a:solidFill>
                            <a:prstClr val="black"/>
                          </a:solidFill>
                        </a:ln>
                      </wps:spPr>
                      <wps:txbx>
                        <w:txbxContent>
                          <w:p w14:paraId="38C44A3B" w14:textId="77777777" w:rsidR="00FB426F" w:rsidRDefault="00FB426F" w:rsidP="00FB42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CC2001" id="_x0000_s1033" type="#_x0000_t202" style="position:absolute;margin-left:3.15pt;margin-top:3.45pt;width:449.2pt;height:43.05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" fillcolor="#f5ecd7 [661]" strokeweight=".5pt">
                <v:textbox>
                  <w:txbxContent>
                    <w:p w14:paraId="38C44A3B" w14:textId="77777777" w:rsidR="00FB426F" w:rsidRDefault="00FB426F" w:rsidP="00FB426F"/>
                  </w:txbxContent>
                </v:textbox>
              </v:shape>
            </w:pict>
          </mc:Fallback>
        </mc:AlternateContent>
      </w:r>
    </w:p>
    <w:p w14:paraId="6348AEDE" w14:textId="77777777" w:rsidR="00FB426F" w:rsidRPr="00982B8D" w:rsidRDefault="00FB426F" w:rsidP="00FB426F">
      <w:pPr>
        <w:spacing w:after="0" w:line="240" w:lineRule="auto"/>
        <w:contextualSpacing/>
        <w:rPr>
          <w:bCs/>
          <w:color w:val="CDA239" w:themeColor="accent2"/>
          <w:sz w:val="24"/>
          <w:szCs w:val="24"/>
        </w:rPr>
      </w:pPr>
    </w:p>
    <w:p w14:paraId="76697142" w14:textId="77777777" w:rsidR="00FB426F" w:rsidRPr="00982B8D" w:rsidRDefault="00FB426F" w:rsidP="00FB426F">
      <w:pPr>
        <w:pStyle w:val="NDTisubheadingdarkblue"/>
      </w:pPr>
    </w:p>
    <w:p w14:paraId="462AED0F" w14:textId="77777777" w:rsidR="00FB426F" w:rsidRPr="00982B8D" w:rsidRDefault="00FB426F" w:rsidP="00FB426F"/>
    <w:p w14:paraId="5C360678" w14:textId="4A54F1E4" w:rsidR="00AE46EF" w:rsidRPr="00982B8D" w:rsidRDefault="00FB426F" w:rsidP="00FB426F">
      <w:pPr>
        <w:pStyle w:val="NDTilargesectionheadingbrightblue"/>
        <w:rPr>
          <w:i/>
          <w:color w:val="E8E8E8" w:themeColor="background2"/>
          <w:sz w:val="24"/>
          <w:szCs w:val="26"/>
          <w:lang w:val="en-GB"/>
        </w:rPr>
      </w:pPr>
      <w:r w:rsidRPr="00982B8D">
        <w:rPr>
          <w:lang w:val="en-GB"/>
        </w:rPr>
        <w:br w:type="page"/>
      </w:r>
      <w:r w:rsidR="00AE46EF" w:rsidRPr="00982B8D">
        <w:rPr>
          <w:lang w:val="en-GB"/>
        </w:rPr>
        <w:lastRenderedPageBreak/>
        <w:t xml:space="preserve">E) </w:t>
      </w:r>
      <w:r w:rsidR="00AE46EF" w:rsidRPr="00982B8D">
        <w:rPr>
          <w:noProof/>
          <w:sz w:val="18"/>
          <w:szCs w:val="18"/>
          <w:lang w:val="en-GB"/>
        </w:rPr>
        <w:drawing>
          <wp:anchor distT="0" distB="0" distL="114300" distR="114300" simplePos="0" relativeHeight="251658251" behindDoc="1" locked="0" layoutInCell="1" allowOverlap="1" wp14:anchorId="2BFAEDD5" wp14:editId="5482D6E0">
            <wp:simplePos x="0" y="0"/>
            <wp:positionH relativeFrom="margin">
              <wp:posOffset>-465604</wp:posOffset>
            </wp:positionH>
            <wp:positionV relativeFrom="paragraph">
              <wp:posOffset>336</wp:posOffset>
            </wp:positionV>
            <wp:extent cx="657225" cy="358140"/>
            <wp:effectExtent l="0" t="0" r="3175" b="0"/>
            <wp:wrapTight wrapText="bothSides">
              <wp:wrapPolygon edited="0">
                <wp:start x="6678" y="0"/>
                <wp:lineTo x="2922" y="1532"/>
                <wp:lineTo x="0" y="6894"/>
                <wp:lineTo x="0" y="17617"/>
                <wp:lineTo x="1252" y="19149"/>
                <wp:lineTo x="5009" y="20681"/>
                <wp:lineTo x="16696" y="20681"/>
                <wp:lineTo x="21287" y="18383"/>
                <wp:lineTo x="21287" y="766"/>
                <wp:lineTo x="8765" y="0"/>
                <wp:lineTo x="6678" y="0"/>
              </wp:wrapPolygon>
            </wp:wrapTight>
            <wp:docPr id="1527528406" name="Picture 1527528406" descr="A blue and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04857" name="Picture 2127504857" descr="A blue and black circl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flipH="1">
                      <a:off x="0" y="0"/>
                      <a:ext cx="657225" cy="358140"/>
                    </a:xfrm>
                    <a:prstGeom prst="rect">
                      <a:avLst/>
                    </a:prstGeom>
                    <a:noFill/>
                    <a:ln>
                      <a:noFill/>
                    </a:ln>
                  </pic:spPr>
                </pic:pic>
              </a:graphicData>
            </a:graphic>
            <wp14:sizeRelH relativeFrom="page">
              <wp14:pctWidth>0</wp14:pctWidth>
            </wp14:sizeRelH>
            <wp14:sizeRelV relativeFrom="page">
              <wp14:pctHeight>0</wp14:pctHeight>
            </wp14:sizeRelV>
          </wp:anchor>
        </w:drawing>
      </w:r>
      <w:r w:rsidR="008B32D0" w:rsidRPr="00982B8D">
        <w:rPr>
          <w:lang w:val="en-GB"/>
        </w:rPr>
        <w:t xml:space="preserve">Equity, </w:t>
      </w:r>
      <w:r w:rsidR="00C5547D" w:rsidRPr="00982B8D">
        <w:rPr>
          <w:lang w:val="en-GB"/>
        </w:rPr>
        <w:t>Diversity</w:t>
      </w:r>
      <w:r w:rsidR="000E2917" w:rsidRPr="00982B8D">
        <w:rPr>
          <w:lang w:val="en-GB"/>
        </w:rPr>
        <w:t xml:space="preserve"> and</w:t>
      </w:r>
      <w:r w:rsidR="009451FD" w:rsidRPr="00982B8D">
        <w:rPr>
          <w:lang w:val="en-GB"/>
        </w:rPr>
        <w:t xml:space="preserve"> </w:t>
      </w:r>
      <w:r w:rsidR="008B32D0" w:rsidRPr="00982B8D">
        <w:rPr>
          <w:lang w:val="en-GB"/>
        </w:rPr>
        <w:t xml:space="preserve">Inclusion </w:t>
      </w:r>
      <w:r w:rsidR="000E2917" w:rsidRPr="00982B8D">
        <w:rPr>
          <w:lang w:val="en-GB"/>
        </w:rPr>
        <w:t xml:space="preserve">and Accessibility </w:t>
      </w:r>
    </w:p>
    <w:p w14:paraId="2D1F0838" w14:textId="77777777" w:rsidR="00AE46EF" w:rsidRPr="00982B8D" w:rsidRDefault="00AE46EF" w:rsidP="00AE46EF">
      <w:pPr>
        <w:spacing w:after="0" w:line="240" w:lineRule="auto"/>
        <w:contextualSpacing/>
        <w:rPr>
          <w:b/>
          <w:color w:val="CDA239" w:themeColor="accent2"/>
          <w:sz w:val="24"/>
          <w:szCs w:val="24"/>
        </w:rPr>
      </w:pPr>
    </w:p>
    <w:p w14:paraId="0D5E4FC0" w14:textId="77777777" w:rsidR="004E510F" w:rsidRPr="00982B8D" w:rsidRDefault="004E510F" w:rsidP="004E510F">
      <w:pPr>
        <w:autoSpaceDE w:val="0"/>
        <w:autoSpaceDN w:val="0"/>
        <w:adjustRightInd w:val="0"/>
        <w:spacing w:after="0" w:line="240" w:lineRule="auto"/>
        <w:rPr>
          <w:i/>
          <w:iCs/>
          <w:color w:val="0066A9" w:themeColor="accent1"/>
          <w:sz w:val="24"/>
          <w:szCs w:val="26"/>
        </w:rPr>
      </w:pPr>
      <w:r w:rsidRPr="00982B8D">
        <w:rPr>
          <w:i/>
          <w:iCs/>
          <w:color w:val="0066A9" w:themeColor="accent1"/>
          <w:sz w:val="24"/>
          <w:szCs w:val="26"/>
        </w:rPr>
        <w:t xml:space="preserve">The Advocacy Provider will have an up to date Equality and Diversity Policy that recognises the need to be pro-active in tackling all forms of inequality, discrimination and social exclusion so that all people are treated fairly. Advocates time will be allocated equitably. </w:t>
      </w:r>
    </w:p>
    <w:p w14:paraId="76262BEC" w14:textId="77777777" w:rsidR="004E510F" w:rsidRPr="00982B8D" w:rsidRDefault="004E510F" w:rsidP="004E510F">
      <w:pPr>
        <w:autoSpaceDE w:val="0"/>
        <w:autoSpaceDN w:val="0"/>
        <w:adjustRightInd w:val="0"/>
        <w:spacing w:after="0" w:line="240" w:lineRule="auto"/>
        <w:rPr>
          <w:i/>
          <w:iCs/>
          <w:color w:val="0066A9" w:themeColor="accent1"/>
          <w:sz w:val="24"/>
          <w:szCs w:val="26"/>
        </w:rPr>
      </w:pPr>
    </w:p>
    <w:p w14:paraId="316FFF43" w14:textId="77777777" w:rsidR="004E510F" w:rsidRPr="00982B8D" w:rsidRDefault="004E510F" w:rsidP="004E510F">
      <w:pPr>
        <w:autoSpaceDE w:val="0"/>
        <w:autoSpaceDN w:val="0"/>
        <w:adjustRightInd w:val="0"/>
        <w:spacing w:after="0" w:line="240" w:lineRule="auto"/>
        <w:rPr>
          <w:i/>
          <w:iCs/>
          <w:color w:val="0066A9" w:themeColor="accent1"/>
          <w:sz w:val="24"/>
          <w:szCs w:val="26"/>
        </w:rPr>
      </w:pPr>
      <w:r w:rsidRPr="00982B8D">
        <w:rPr>
          <w:i/>
          <w:iCs/>
          <w:color w:val="0066A9" w:themeColor="accent1"/>
          <w:sz w:val="24"/>
          <w:szCs w:val="26"/>
        </w:rPr>
        <w:t xml:space="preserve">Advocates make reasonable adjustments to ensure people have appropriate opportunity to engage, direct and benefit from the advocacy activity. </w:t>
      </w:r>
    </w:p>
    <w:p w14:paraId="30A070DA" w14:textId="77777777" w:rsidR="004E510F" w:rsidRPr="00982B8D" w:rsidRDefault="004E510F" w:rsidP="004E510F">
      <w:pPr>
        <w:autoSpaceDE w:val="0"/>
        <w:autoSpaceDN w:val="0"/>
        <w:adjustRightInd w:val="0"/>
        <w:spacing w:after="0" w:line="240" w:lineRule="auto"/>
        <w:rPr>
          <w:i/>
          <w:iCs/>
          <w:color w:val="0066A9" w:themeColor="accent1"/>
          <w:sz w:val="24"/>
          <w:szCs w:val="26"/>
        </w:rPr>
      </w:pPr>
    </w:p>
    <w:p w14:paraId="5EBE1167" w14:textId="6A825889" w:rsidR="008B32D0" w:rsidRPr="00982B8D" w:rsidRDefault="004E510F" w:rsidP="004E510F">
      <w:pPr>
        <w:spacing w:after="0" w:line="240" w:lineRule="auto"/>
        <w:contextualSpacing/>
        <w:rPr>
          <w:b/>
          <w:color w:val="0066A9" w:themeColor="accent1"/>
          <w:sz w:val="24"/>
          <w:szCs w:val="24"/>
        </w:rPr>
      </w:pPr>
      <w:r w:rsidRPr="00982B8D">
        <w:rPr>
          <w:i/>
          <w:iCs/>
          <w:color w:val="0066A9" w:themeColor="accent1"/>
          <w:sz w:val="24"/>
          <w:szCs w:val="26"/>
        </w:rPr>
        <w:t>Advocacy will be provided free of charge to eligible people. The Advocacy Provider will ensure that its premises (where appropriate), policies, procedures and publicity materials promote full access for the population that it serves. Advocates will provide information and use language that is easy to understand and accessible to the person.</w:t>
      </w:r>
    </w:p>
    <w:p w14:paraId="3CAE78F4" w14:textId="77777777" w:rsidR="008B32D0" w:rsidRPr="00982B8D" w:rsidRDefault="008B32D0" w:rsidP="008B32D0">
      <w:pPr>
        <w:spacing w:after="0" w:line="240" w:lineRule="auto"/>
        <w:contextualSpacing/>
        <w:rPr>
          <w:b/>
          <w:color w:val="CDA239" w:themeColor="accent2"/>
          <w:sz w:val="24"/>
          <w:szCs w:val="24"/>
        </w:rPr>
      </w:pPr>
    </w:p>
    <w:p w14:paraId="0C630EFF" w14:textId="77777777" w:rsidR="008B32D0" w:rsidRPr="00982B8D" w:rsidRDefault="008B32D0" w:rsidP="008B32D0">
      <w:pPr>
        <w:spacing w:after="0" w:line="240" w:lineRule="auto"/>
        <w:contextualSpacing/>
        <w:rPr>
          <w:b/>
          <w:color w:val="CDA239" w:themeColor="accent2"/>
          <w:sz w:val="28"/>
          <w:szCs w:val="28"/>
        </w:rPr>
      </w:pPr>
      <w:r w:rsidRPr="00982B8D">
        <w:rPr>
          <w:b/>
          <w:color w:val="CDA239" w:themeColor="accent2"/>
          <w:sz w:val="28"/>
          <w:szCs w:val="28"/>
        </w:rPr>
        <w:t>Tick box responses</w:t>
      </w:r>
    </w:p>
    <w:p w14:paraId="4F4304C2" w14:textId="77777777" w:rsidR="008B32D0" w:rsidRPr="00982B8D" w:rsidRDefault="008B32D0" w:rsidP="008B32D0">
      <w:pPr>
        <w:spacing w:after="0" w:line="240" w:lineRule="auto"/>
        <w:contextualSpacing/>
        <w:rPr>
          <w:b/>
          <w:color w:val="CDA239" w:themeColor="accent2"/>
          <w:sz w:val="28"/>
          <w:szCs w:val="28"/>
        </w:rPr>
      </w:pPr>
    </w:p>
    <w:tbl>
      <w:tblPr>
        <w:tblStyle w:val="ListTable1Light-Accent2"/>
        <w:tblW w:w="0" w:type="auto"/>
        <w:tblLook w:val="04A0" w:firstRow="1" w:lastRow="0" w:firstColumn="1" w:lastColumn="0" w:noHBand="0" w:noVBand="1"/>
      </w:tblPr>
      <w:tblGrid>
        <w:gridCol w:w="1217"/>
        <w:gridCol w:w="6729"/>
        <w:gridCol w:w="1080"/>
      </w:tblGrid>
      <w:tr w:rsidR="008B32D0" w:rsidRPr="00982B8D" w14:paraId="30273A41" w14:textId="77777777" w:rsidTr="00AD71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591A6230" w14:textId="77777777" w:rsidR="008B32D0" w:rsidRPr="00982B8D" w:rsidRDefault="008B32D0" w:rsidP="00AD7197">
            <w:pPr>
              <w:spacing w:after="200" w:line="288" w:lineRule="auto"/>
              <w:rPr>
                <w:i/>
                <w:iCs/>
              </w:rPr>
            </w:pPr>
            <w:r w:rsidRPr="00982B8D">
              <w:rPr>
                <w:i/>
                <w:iCs/>
                <w:color w:val="0066A9" w:themeColor="accent1"/>
                <w:sz w:val="24"/>
                <w:szCs w:val="24"/>
              </w:rPr>
              <w:t>Standard No.</w:t>
            </w:r>
          </w:p>
        </w:tc>
        <w:tc>
          <w:tcPr>
            <w:tcW w:w="6729" w:type="dxa"/>
          </w:tcPr>
          <w:p w14:paraId="6435B1DD" w14:textId="77777777" w:rsidR="008B32D0" w:rsidRPr="00982B8D" w:rsidRDefault="008B32D0" w:rsidP="00AD7197">
            <w:pPr>
              <w:pStyle w:val="NDTisubheadingdarkblue"/>
              <w:cnfStyle w:val="100000000000" w:firstRow="1" w:lastRow="0" w:firstColumn="0" w:lastColumn="0" w:oddVBand="0" w:evenVBand="0" w:oddHBand="0" w:evenHBand="0" w:firstRowFirstColumn="0" w:firstRowLastColumn="0" w:lastRowFirstColumn="0" w:lastRowLastColumn="0"/>
              <w:rPr>
                <w:i/>
                <w:iCs/>
              </w:rPr>
            </w:pPr>
            <w:r w:rsidRPr="00982B8D">
              <w:rPr>
                <w:i/>
                <w:iCs/>
                <w:color w:val="0066A9" w:themeColor="accent1"/>
                <w:sz w:val="24"/>
                <w:szCs w:val="24"/>
              </w:rPr>
              <w:t>Standard</w:t>
            </w:r>
          </w:p>
        </w:tc>
        <w:tc>
          <w:tcPr>
            <w:tcW w:w="1080" w:type="dxa"/>
          </w:tcPr>
          <w:p w14:paraId="7AF550BC" w14:textId="77777777" w:rsidR="008B32D0" w:rsidRPr="00982B8D" w:rsidRDefault="008B32D0" w:rsidP="00AD7197">
            <w:pPr>
              <w:pStyle w:val="NDTisubheadingdarkblue"/>
              <w:cnfStyle w:val="100000000000" w:firstRow="1" w:lastRow="0" w:firstColumn="0" w:lastColumn="0" w:oddVBand="0" w:evenVBand="0" w:oddHBand="0" w:evenHBand="0" w:firstRowFirstColumn="0" w:firstRowLastColumn="0" w:lastRowFirstColumn="0" w:lastRowLastColumn="0"/>
            </w:pPr>
            <w:r w:rsidRPr="00982B8D">
              <w:rPr>
                <w:color w:val="0066A9" w:themeColor="accent1"/>
                <w:sz w:val="24"/>
                <w:szCs w:val="24"/>
              </w:rPr>
              <w:t>Tick if Met</w:t>
            </w:r>
          </w:p>
        </w:tc>
      </w:tr>
      <w:tr w:rsidR="008B32D0" w:rsidRPr="00982B8D" w14:paraId="46274655"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6BF29020" w14:textId="5800975D" w:rsidR="008B32D0" w:rsidRPr="00982B8D" w:rsidRDefault="00DF4800"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w:t>
            </w:r>
            <w:r w:rsidR="008B32D0" w:rsidRPr="00982B8D">
              <w:rPr>
                <w:rFonts w:asciiTheme="minorHAnsi" w:hAnsiTheme="minorHAnsi"/>
                <w:i/>
                <w:iCs/>
                <w:color w:val="0066A9" w:themeColor="accent1"/>
              </w:rPr>
              <w:t>1</w:t>
            </w:r>
          </w:p>
        </w:tc>
        <w:tc>
          <w:tcPr>
            <w:tcW w:w="6729" w:type="dxa"/>
          </w:tcPr>
          <w:p w14:paraId="53900486" w14:textId="6F3CD1DE" w:rsidR="008B32D0" w:rsidRPr="00982B8D" w:rsidRDefault="0059524B"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color w:val="0066A9" w:themeColor="accent1"/>
                <w:sz w:val="24"/>
                <w:szCs w:val="24"/>
              </w:rPr>
            </w:pPr>
            <w:r w:rsidRPr="00982B8D">
              <w:rPr>
                <w:rFonts w:asciiTheme="minorHAnsi" w:hAnsiTheme="minorHAnsi"/>
                <w:b w:val="0"/>
                <w:bCs w:val="0"/>
                <w:color w:val="0066A9" w:themeColor="accent1"/>
                <w:sz w:val="24"/>
                <w:szCs w:val="24"/>
              </w:rPr>
              <w:t xml:space="preserve">The advocacy provider has an Equality, Diversity and Inclusion statement which outlines their commitment to anti-discrimination and social </w:t>
            </w:r>
            <w:r w:rsidR="000C2C69" w:rsidRPr="00982B8D">
              <w:rPr>
                <w:rFonts w:asciiTheme="minorHAnsi" w:hAnsiTheme="minorHAnsi"/>
                <w:b w:val="0"/>
                <w:bCs w:val="0"/>
                <w:color w:val="0066A9" w:themeColor="accent1"/>
                <w:sz w:val="24"/>
                <w:szCs w:val="24"/>
              </w:rPr>
              <w:t>inclusion,</w:t>
            </w:r>
            <w:r w:rsidR="00A55DE7" w:rsidRPr="00982B8D">
              <w:rPr>
                <w:rFonts w:asciiTheme="minorHAnsi" w:hAnsiTheme="minorHAnsi"/>
                <w:b w:val="0"/>
                <w:bCs w:val="0"/>
                <w:color w:val="0066A9" w:themeColor="accent1"/>
                <w:sz w:val="24"/>
                <w:szCs w:val="24"/>
              </w:rPr>
              <w:t xml:space="preserve"> and this statement is publicly available, e.g. online </w:t>
            </w:r>
            <w:r w:rsidR="00D7786C" w:rsidRPr="00982B8D">
              <w:rPr>
                <w:rFonts w:asciiTheme="minorHAnsi" w:hAnsiTheme="minorHAnsi"/>
                <w:b w:val="0"/>
                <w:bCs w:val="0"/>
                <w:i/>
                <w:iCs/>
                <w:color w:val="0066A9" w:themeColor="accent1"/>
                <w:sz w:val="24"/>
                <w:szCs w:val="24"/>
              </w:rPr>
              <w:t>(new)</w:t>
            </w:r>
          </w:p>
        </w:tc>
        <w:sdt>
          <w:sdtPr>
            <w:rPr>
              <w:sz w:val="40"/>
              <w:szCs w:val="40"/>
            </w:rPr>
            <w:id w:val="646013032"/>
            <w:lock w:val="sdtLocked"/>
            <w14:checkbox>
              <w14:checked w14:val="0"/>
              <w14:checkedState w14:val="2612" w14:font="MS Gothic"/>
              <w14:uncheckedState w14:val="2610" w14:font="MS Gothic"/>
            </w14:checkbox>
          </w:sdtPr>
          <w:sdtEndPr/>
          <w:sdtContent>
            <w:tc>
              <w:tcPr>
                <w:tcW w:w="1080" w:type="dxa"/>
              </w:tcPr>
              <w:p w14:paraId="570A6DE8" w14:textId="668EBAD4" w:rsidR="008B32D0" w:rsidRPr="00982B8D" w:rsidRDefault="00727402" w:rsidP="00AD7197">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8B32D0" w:rsidRPr="00982B8D" w14:paraId="4A708FEA" w14:textId="77777777" w:rsidTr="00AD7197">
        <w:tc>
          <w:tcPr>
            <w:cnfStyle w:val="001000000000" w:firstRow="0" w:lastRow="0" w:firstColumn="1" w:lastColumn="0" w:oddVBand="0" w:evenVBand="0" w:oddHBand="0" w:evenHBand="0" w:firstRowFirstColumn="0" w:firstRowLastColumn="0" w:lastRowFirstColumn="0" w:lastRowLastColumn="0"/>
            <w:tcW w:w="1217" w:type="dxa"/>
          </w:tcPr>
          <w:p w14:paraId="6BC1F7AE" w14:textId="584B0D1F" w:rsidR="008B32D0" w:rsidRPr="00982B8D" w:rsidRDefault="00D7786C"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w:t>
            </w:r>
            <w:r w:rsidR="008B32D0" w:rsidRPr="00982B8D">
              <w:rPr>
                <w:rFonts w:asciiTheme="minorHAnsi" w:hAnsiTheme="minorHAnsi"/>
                <w:i/>
                <w:iCs/>
                <w:color w:val="0066A9" w:themeColor="accent1"/>
              </w:rPr>
              <w:t>2</w:t>
            </w:r>
          </w:p>
        </w:tc>
        <w:tc>
          <w:tcPr>
            <w:tcW w:w="6729" w:type="dxa"/>
          </w:tcPr>
          <w:p w14:paraId="0B47AF06" w14:textId="3C5CBA49" w:rsidR="008B32D0" w:rsidRPr="00982B8D" w:rsidRDefault="00D7786C"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There is a robust, up-to-date Equality, Diversity and Inclusion Policy in place that responds to the requirements of current legislation; including all protected characteristics (equality strands) as identified in the Equality Act 2010 (age, disability, gender re-assignment, marriage and civil partnership, pregnancy and maternity, race, religion or belief, sex, sexual orientation).</w:t>
            </w:r>
            <w:r w:rsidR="008B32D0" w:rsidRPr="00982B8D">
              <w:rPr>
                <w:rFonts w:asciiTheme="minorHAnsi" w:hAnsiTheme="minorHAnsi"/>
                <w:b w:val="0"/>
                <w:bCs w:val="0"/>
                <w:color w:val="0066A9" w:themeColor="accent1"/>
                <w:sz w:val="24"/>
                <w:szCs w:val="24"/>
              </w:rPr>
              <w:t xml:space="preserve">  </w:t>
            </w:r>
            <w:r w:rsidR="008B32D0" w:rsidRPr="00982B8D">
              <w:rPr>
                <w:rFonts w:asciiTheme="minorHAnsi" w:hAnsiTheme="minorHAnsi"/>
                <w:b w:val="0"/>
                <w:bCs w:val="0"/>
                <w:i/>
                <w:iCs/>
                <w:color w:val="0066A9" w:themeColor="accent1"/>
                <w:sz w:val="24"/>
                <w:szCs w:val="24"/>
              </w:rPr>
              <w:t xml:space="preserve">(previous ref </w:t>
            </w:r>
            <w:r w:rsidR="00426401" w:rsidRPr="00982B8D">
              <w:rPr>
                <w:rFonts w:asciiTheme="minorHAnsi" w:hAnsiTheme="minorHAnsi"/>
                <w:b w:val="0"/>
                <w:bCs w:val="0"/>
                <w:i/>
                <w:iCs/>
                <w:color w:val="0066A9" w:themeColor="accent1"/>
                <w:sz w:val="24"/>
                <w:szCs w:val="24"/>
              </w:rPr>
              <w:t>69 and</w:t>
            </w:r>
            <w:r w:rsidR="0060611A" w:rsidRPr="00982B8D">
              <w:rPr>
                <w:rFonts w:asciiTheme="minorHAnsi" w:hAnsiTheme="minorHAnsi"/>
                <w:b w:val="0"/>
                <w:bCs w:val="0"/>
                <w:i/>
                <w:iCs/>
                <w:color w:val="0066A9" w:themeColor="accent1"/>
                <w:sz w:val="24"/>
                <w:szCs w:val="24"/>
              </w:rPr>
              <w:t>130</w:t>
            </w:r>
            <w:r w:rsidR="008B32D0" w:rsidRPr="00982B8D">
              <w:rPr>
                <w:rFonts w:asciiTheme="minorHAnsi" w:hAnsiTheme="minorHAnsi"/>
                <w:b w:val="0"/>
                <w:bCs w:val="0"/>
                <w:i/>
                <w:iCs/>
                <w:color w:val="0066A9" w:themeColor="accent1"/>
                <w:sz w:val="24"/>
                <w:szCs w:val="24"/>
              </w:rPr>
              <w:t>)</w:t>
            </w:r>
          </w:p>
        </w:tc>
        <w:sdt>
          <w:sdtPr>
            <w:rPr>
              <w:sz w:val="40"/>
              <w:szCs w:val="40"/>
            </w:rPr>
            <w:id w:val="-1966645369"/>
            <w:lock w:val="sdtLocked"/>
            <w14:checkbox>
              <w14:checked w14:val="0"/>
              <w14:checkedState w14:val="2612" w14:font="MS Gothic"/>
              <w14:uncheckedState w14:val="2610" w14:font="MS Gothic"/>
            </w14:checkbox>
          </w:sdtPr>
          <w:sdtEndPr/>
          <w:sdtContent>
            <w:tc>
              <w:tcPr>
                <w:tcW w:w="1080" w:type="dxa"/>
              </w:tcPr>
              <w:p w14:paraId="5812205E" w14:textId="057CFAEC" w:rsidR="008B32D0" w:rsidRPr="00982B8D" w:rsidRDefault="00727402" w:rsidP="00AD7197">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8B32D0" w:rsidRPr="00982B8D" w14:paraId="5FA7CFE1"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5B4DCEB6" w14:textId="2758A14C" w:rsidR="008B32D0" w:rsidRPr="00982B8D" w:rsidRDefault="00095163"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w:t>
            </w:r>
            <w:r w:rsidR="008B32D0" w:rsidRPr="00982B8D">
              <w:rPr>
                <w:rFonts w:asciiTheme="minorHAnsi" w:hAnsiTheme="minorHAnsi"/>
                <w:i/>
                <w:iCs/>
                <w:color w:val="0066A9" w:themeColor="accent1"/>
              </w:rPr>
              <w:t>3</w:t>
            </w:r>
          </w:p>
        </w:tc>
        <w:tc>
          <w:tcPr>
            <w:tcW w:w="6729" w:type="dxa"/>
          </w:tcPr>
          <w:p w14:paraId="52FFF9A0" w14:textId="08C88D88" w:rsidR="008B32D0" w:rsidRPr="00982B8D" w:rsidRDefault="00F319A5"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policy will be applied in practice so that all people are treated fairly and equitably and focusses on structural inequality and tackling discrimination</w:t>
            </w:r>
            <w:r w:rsidR="008B32D0" w:rsidRPr="00982B8D">
              <w:rPr>
                <w:rFonts w:asciiTheme="minorHAnsi" w:hAnsiTheme="minorHAnsi"/>
                <w:b w:val="0"/>
                <w:bCs w:val="0"/>
                <w:color w:val="0066A9" w:themeColor="accent1"/>
                <w:sz w:val="24"/>
                <w:szCs w:val="24"/>
              </w:rPr>
              <w:t xml:space="preserve">. </w:t>
            </w:r>
            <w:r w:rsidR="008B32D0" w:rsidRPr="00982B8D">
              <w:rPr>
                <w:rFonts w:asciiTheme="minorHAnsi" w:hAnsiTheme="minorHAnsi"/>
                <w:b w:val="0"/>
                <w:bCs w:val="0"/>
                <w:i/>
                <w:iCs/>
                <w:color w:val="0066A9" w:themeColor="accent1"/>
                <w:sz w:val="24"/>
                <w:szCs w:val="24"/>
              </w:rPr>
              <w:t>(</w:t>
            </w:r>
            <w:r w:rsidRPr="00982B8D">
              <w:rPr>
                <w:rFonts w:asciiTheme="minorHAnsi" w:hAnsiTheme="minorHAnsi"/>
                <w:b w:val="0"/>
                <w:bCs w:val="0"/>
                <w:i/>
                <w:iCs/>
                <w:color w:val="0066A9" w:themeColor="accent1"/>
                <w:sz w:val="24"/>
                <w:szCs w:val="24"/>
              </w:rPr>
              <w:t>new</w:t>
            </w:r>
            <w:r w:rsidR="008B32D0" w:rsidRPr="00982B8D">
              <w:rPr>
                <w:rFonts w:asciiTheme="minorHAnsi" w:hAnsiTheme="minorHAnsi"/>
                <w:b w:val="0"/>
                <w:bCs w:val="0"/>
                <w:i/>
                <w:iCs/>
                <w:color w:val="0066A9" w:themeColor="accent1"/>
                <w:sz w:val="24"/>
                <w:szCs w:val="24"/>
              </w:rPr>
              <w:t>)</w:t>
            </w:r>
          </w:p>
        </w:tc>
        <w:sdt>
          <w:sdtPr>
            <w:rPr>
              <w:sz w:val="40"/>
              <w:szCs w:val="40"/>
            </w:rPr>
            <w:id w:val="1920439987"/>
            <w:lock w:val="sdtLocked"/>
            <w14:checkbox>
              <w14:checked w14:val="0"/>
              <w14:checkedState w14:val="2612" w14:font="MS Gothic"/>
              <w14:uncheckedState w14:val="2610" w14:font="MS Gothic"/>
            </w14:checkbox>
          </w:sdtPr>
          <w:sdtEndPr/>
          <w:sdtContent>
            <w:tc>
              <w:tcPr>
                <w:tcW w:w="1080" w:type="dxa"/>
              </w:tcPr>
              <w:p w14:paraId="41186357" w14:textId="56BCE637" w:rsidR="008B32D0" w:rsidRPr="00982B8D" w:rsidRDefault="00727402" w:rsidP="00AD7197">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8B32D0" w:rsidRPr="00982B8D" w14:paraId="51EAE4BD" w14:textId="77777777" w:rsidTr="00AD7197">
        <w:tc>
          <w:tcPr>
            <w:cnfStyle w:val="001000000000" w:firstRow="0" w:lastRow="0" w:firstColumn="1" w:lastColumn="0" w:oddVBand="0" w:evenVBand="0" w:oddHBand="0" w:evenHBand="0" w:firstRowFirstColumn="0" w:firstRowLastColumn="0" w:lastRowFirstColumn="0" w:lastRowLastColumn="0"/>
            <w:tcW w:w="1217" w:type="dxa"/>
          </w:tcPr>
          <w:p w14:paraId="43DECB52" w14:textId="7201F8D6" w:rsidR="008B32D0"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w:t>
            </w:r>
            <w:r w:rsidR="008B32D0" w:rsidRPr="00982B8D">
              <w:rPr>
                <w:rFonts w:asciiTheme="minorHAnsi" w:hAnsiTheme="minorHAnsi"/>
                <w:i/>
                <w:iCs/>
                <w:color w:val="0066A9" w:themeColor="accent1"/>
              </w:rPr>
              <w:t>4</w:t>
            </w:r>
          </w:p>
        </w:tc>
        <w:tc>
          <w:tcPr>
            <w:tcW w:w="6729" w:type="dxa"/>
          </w:tcPr>
          <w:p w14:paraId="552AE7CC" w14:textId="369B3178" w:rsidR="008C6EA8" w:rsidRPr="00982B8D" w:rsidRDefault="008C6EA8"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advocacy organisation provides Equality and Diversity training to advocates which supports cultural competency</w:t>
            </w:r>
            <w:r w:rsidR="00277820" w:rsidRPr="00982B8D">
              <w:rPr>
                <w:rFonts w:asciiTheme="minorHAnsi" w:hAnsiTheme="minorHAnsi"/>
                <w:b w:val="0"/>
                <w:bCs w:val="0"/>
                <w:color w:val="0066A9" w:themeColor="accent1"/>
                <w:sz w:val="24"/>
                <w:szCs w:val="24"/>
              </w:rPr>
              <w:t xml:space="preserve"> in advocacy practice</w:t>
            </w:r>
            <w:r w:rsidRPr="00982B8D">
              <w:rPr>
                <w:rFonts w:asciiTheme="minorHAnsi" w:hAnsiTheme="minorHAnsi"/>
                <w:b w:val="0"/>
                <w:bCs w:val="0"/>
                <w:color w:val="0066A9" w:themeColor="accent1"/>
                <w:sz w:val="24"/>
                <w:szCs w:val="24"/>
              </w:rPr>
              <w:t>. The training is provided to all advocates within the first 12 months of joining the organisation, regular updates are given and continuous professional development is supported across the organisation.  Understanding and training outcomes are monitored in supervision and appraisals. (</w:t>
            </w:r>
            <w:r w:rsidRPr="00982B8D">
              <w:rPr>
                <w:rFonts w:asciiTheme="minorHAnsi" w:hAnsiTheme="minorHAnsi"/>
                <w:b w:val="0"/>
                <w:bCs w:val="0"/>
                <w:i/>
                <w:iCs/>
                <w:color w:val="0066A9" w:themeColor="accent1"/>
                <w:sz w:val="24"/>
                <w:szCs w:val="24"/>
              </w:rPr>
              <w:t>previous ref 68 – wording updated)</w:t>
            </w:r>
          </w:p>
        </w:tc>
        <w:sdt>
          <w:sdtPr>
            <w:rPr>
              <w:sz w:val="40"/>
              <w:szCs w:val="40"/>
            </w:rPr>
            <w:id w:val="-2118666970"/>
            <w:lock w:val="sdtLocked"/>
            <w14:checkbox>
              <w14:checked w14:val="0"/>
              <w14:checkedState w14:val="2612" w14:font="MS Gothic"/>
              <w14:uncheckedState w14:val="2610" w14:font="MS Gothic"/>
            </w14:checkbox>
          </w:sdtPr>
          <w:sdtEndPr/>
          <w:sdtContent>
            <w:tc>
              <w:tcPr>
                <w:tcW w:w="1080" w:type="dxa"/>
              </w:tcPr>
              <w:p w14:paraId="6A0B633C" w14:textId="64BFF7C3" w:rsidR="008B32D0" w:rsidRPr="00982B8D" w:rsidRDefault="00727402" w:rsidP="00AD7197">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8B32D0" w:rsidRPr="00982B8D" w14:paraId="0B62C4B4"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3B560EBC" w14:textId="2A13422A" w:rsidR="008B32D0"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lastRenderedPageBreak/>
              <w:t>E</w:t>
            </w:r>
            <w:r w:rsidR="008B32D0" w:rsidRPr="00982B8D">
              <w:rPr>
                <w:rFonts w:asciiTheme="minorHAnsi" w:hAnsiTheme="minorHAnsi"/>
                <w:i/>
                <w:iCs/>
                <w:color w:val="0066A9" w:themeColor="accent1"/>
              </w:rPr>
              <w:t>5</w:t>
            </w:r>
          </w:p>
        </w:tc>
        <w:tc>
          <w:tcPr>
            <w:tcW w:w="6729" w:type="dxa"/>
          </w:tcPr>
          <w:p w14:paraId="6F802799" w14:textId="741AC0CF" w:rsidR="008B32D0" w:rsidRPr="00982B8D" w:rsidRDefault="006E5BC5"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advocacy provider regularly analyses their workforce and trustee profile against that of the local demographics and has a proactive recruitment strategy to ensure that their workforce and board of trustees are representative of local communities.</w:t>
            </w:r>
            <w:r w:rsidR="008B32D0" w:rsidRPr="00982B8D">
              <w:rPr>
                <w:rFonts w:asciiTheme="minorHAnsi" w:hAnsiTheme="minorHAnsi"/>
                <w:b w:val="0"/>
                <w:bCs w:val="0"/>
                <w:color w:val="0066A9" w:themeColor="accent1"/>
                <w:sz w:val="24"/>
                <w:szCs w:val="24"/>
              </w:rPr>
              <w:t xml:space="preserve"> </w:t>
            </w:r>
            <w:r w:rsidR="009D10B4" w:rsidRPr="00982B8D">
              <w:rPr>
                <w:rFonts w:asciiTheme="minorHAnsi" w:hAnsiTheme="minorHAnsi"/>
                <w:b w:val="0"/>
                <w:bCs w:val="0"/>
                <w:color w:val="0066A9" w:themeColor="accent1"/>
                <w:sz w:val="24"/>
                <w:szCs w:val="24"/>
              </w:rPr>
              <w:t>(</w:t>
            </w:r>
            <w:r w:rsidR="008A1B16" w:rsidRPr="00982B8D">
              <w:rPr>
                <w:rFonts w:asciiTheme="minorHAnsi" w:hAnsiTheme="minorHAnsi"/>
                <w:b w:val="0"/>
                <w:bCs w:val="0"/>
                <w:i/>
                <w:iCs/>
                <w:color w:val="0066A9" w:themeColor="accent1"/>
                <w:sz w:val="24"/>
                <w:szCs w:val="24"/>
              </w:rPr>
              <w:t>new</w:t>
            </w:r>
            <w:r w:rsidR="009D10B4" w:rsidRPr="00982B8D">
              <w:rPr>
                <w:rFonts w:asciiTheme="minorHAnsi" w:hAnsiTheme="minorHAnsi"/>
                <w:b w:val="0"/>
                <w:bCs w:val="0"/>
                <w:i/>
                <w:iCs/>
                <w:color w:val="0066A9" w:themeColor="accent1"/>
                <w:sz w:val="24"/>
                <w:szCs w:val="24"/>
              </w:rPr>
              <w:t>)</w:t>
            </w:r>
          </w:p>
        </w:tc>
        <w:sdt>
          <w:sdtPr>
            <w:rPr>
              <w:sz w:val="40"/>
              <w:szCs w:val="40"/>
            </w:rPr>
            <w:id w:val="-1420478966"/>
            <w:lock w:val="sdtLocked"/>
            <w14:checkbox>
              <w14:checked w14:val="0"/>
              <w14:checkedState w14:val="2612" w14:font="MS Gothic"/>
              <w14:uncheckedState w14:val="2610" w14:font="MS Gothic"/>
            </w14:checkbox>
          </w:sdtPr>
          <w:sdtEndPr/>
          <w:sdtContent>
            <w:tc>
              <w:tcPr>
                <w:tcW w:w="1080" w:type="dxa"/>
              </w:tcPr>
              <w:p w14:paraId="227C089A" w14:textId="34ECA8B8" w:rsidR="008B32D0" w:rsidRPr="00982B8D" w:rsidRDefault="00727402" w:rsidP="00AD7197">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8B32D0" w:rsidRPr="00982B8D" w14:paraId="3E68E6AA" w14:textId="77777777" w:rsidTr="00AD7197">
        <w:tc>
          <w:tcPr>
            <w:cnfStyle w:val="001000000000" w:firstRow="0" w:lastRow="0" w:firstColumn="1" w:lastColumn="0" w:oddVBand="0" w:evenVBand="0" w:oddHBand="0" w:evenHBand="0" w:firstRowFirstColumn="0" w:firstRowLastColumn="0" w:lastRowFirstColumn="0" w:lastRowLastColumn="0"/>
            <w:tcW w:w="1217" w:type="dxa"/>
          </w:tcPr>
          <w:p w14:paraId="6720EF2D" w14:textId="43E95B75" w:rsidR="008B32D0" w:rsidRPr="00982B8D" w:rsidRDefault="00D11524" w:rsidP="00AD7197">
            <w:pPr>
              <w:pStyle w:val="NDTisubheadingdarkblue"/>
            </w:pPr>
            <w:r w:rsidRPr="00982B8D">
              <w:rPr>
                <w:rFonts w:asciiTheme="minorHAnsi" w:hAnsiTheme="minorHAnsi"/>
                <w:i/>
                <w:iCs/>
                <w:color w:val="0066A9" w:themeColor="accent1"/>
              </w:rPr>
              <w:t>E</w:t>
            </w:r>
            <w:r w:rsidR="008B32D0" w:rsidRPr="00982B8D">
              <w:rPr>
                <w:rFonts w:asciiTheme="minorHAnsi" w:hAnsiTheme="minorHAnsi"/>
                <w:i/>
                <w:iCs/>
                <w:color w:val="0066A9" w:themeColor="accent1"/>
              </w:rPr>
              <w:t>6</w:t>
            </w:r>
          </w:p>
        </w:tc>
        <w:tc>
          <w:tcPr>
            <w:tcW w:w="6729" w:type="dxa"/>
          </w:tcPr>
          <w:p w14:paraId="75847D9E" w14:textId="3F3A34A8" w:rsidR="008B32D0" w:rsidRPr="00982B8D" w:rsidRDefault="00AD1B37" w:rsidP="00EE23D9">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Rubik"/>
                <w:color w:val="0066A9" w:themeColor="accent1"/>
                <w:kern w:val="2"/>
                <w14:ligatures w14:val="standardContextual"/>
              </w:rPr>
            </w:pPr>
            <w:r w:rsidRPr="00982B8D">
              <w:rPr>
                <w:rFonts w:asciiTheme="minorHAnsi" w:eastAsiaTheme="minorHAnsi" w:hAnsiTheme="minorHAnsi" w:cs="Rubik"/>
                <w:color w:val="0066A9" w:themeColor="accent1"/>
                <w:kern w:val="2"/>
                <w14:ligatures w14:val="standardContextual"/>
              </w:rPr>
              <w:t>Equality and Diversity statistics are included in internal and external monitoring reports with gaps in provision and actions identified for improvement.   </w:t>
            </w:r>
            <w:r w:rsidR="00D11255" w:rsidRPr="00982B8D">
              <w:rPr>
                <w:rFonts w:asciiTheme="minorHAnsi" w:eastAsiaTheme="minorHAnsi" w:hAnsiTheme="minorHAnsi" w:cs="Rubik"/>
                <w:i/>
                <w:iCs/>
                <w:color w:val="0066A9" w:themeColor="accent1"/>
                <w:kern w:val="2"/>
                <w14:ligatures w14:val="standardContextual"/>
              </w:rPr>
              <w:t xml:space="preserve">(previous </w:t>
            </w:r>
            <w:r w:rsidR="00EB52BF" w:rsidRPr="00982B8D">
              <w:rPr>
                <w:rFonts w:asciiTheme="minorHAnsi" w:eastAsiaTheme="minorHAnsi" w:hAnsiTheme="minorHAnsi" w:cs="Rubik"/>
                <w:i/>
                <w:iCs/>
                <w:color w:val="0066A9" w:themeColor="accent1"/>
                <w:kern w:val="2"/>
                <w14:ligatures w14:val="standardContextual"/>
              </w:rPr>
              <w:t>ref 74)</w:t>
            </w:r>
          </w:p>
        </w:tc>
        <w:sdt>
          <w:sdtPr>
            <w:rPr>
              <w:sz w:val="40"/>
              <w:szCs w:val="40"/>
            </w:rPr>
            <w:id w:val="701372397"/>
            <w:lock w:val="sdtLocked"/>
            <w14:checkbox>
              <w14:checked w14:val="0"/>
              <w14:checkedState w14:val="2612" w14:font="MS Gothic"/>
              <w14:uncheckedState w14:val="2610" w14:font="MS Gothic"/>
            </w14:checkbox>
          </w:sdtPr>
          <w:sdtEndPr/>
          <w:sdtContent>
            <w:tc>
              <w:tcPr>
                <w:tcW w:w="1080" w:type="dxa"/>
              </w:tcPr>
              <w:p w14:paraId="76D4024B" w14:textId="14EEAA3F" w:rsidR="008B32D0" w:rsidRPr="00982B8D" w:rsidRDefault="00727402" w:rsidP="00AD7197">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8B32D0" w:rsidRPr="00982B8D" w14:paraId="76057621"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5965E57E" w14:textId="76E630D6" w:rsidR="008B32D0"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w:t>
            </w:r>
            <w:r w:rsidR="008B32D0" w:rsidRPr="00982B8D">
              <w:rPr>
                <w:rFonts w:asciiTheme="minorHAnsi" w:hAnsiTheme="minorHAnsi"/>
                <w:i/>
                <w:iCs/>
                <w:color w:val="0066A9" w:themeColor="accent1"/>
              </w:rPr>
              <w:t>7</w:t>
            </w:r>
          </w:p>
        </w:tc>
        <w:tc>
          <w:tcPr>
            <w:tcW w:w="6729" w:type="dxa"/>
          </w:tcPr>
          <w:p w14:paraId="3521F588" w14:textId="0C1E44F7" w:rsidR="008B32D0" w:rsidRPr="00982B8D" w:rsidRDefault="00FC4ECB"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organisation’s recruitment procedure and practice are regularly reviewed to make sure there is no discriminatory practices and that recruitment criteria are assessed to make sure the</w:t>
            </w:r>
            <w:r w:rsidR="00B51BC3" w:rsidRPr="00982B8D">
              <w:rPr>
                <w:rFonts w:asciiTheme="minorHAnsi" w:hAnsiTheme="minorHAnsi"/>
                <w:b w:val="0"/>
                <w:bCs w:val="0"/>
                <w:color w:val="0066A9" w:themeColor="accent1"/>
                <w:sz w:val="24"/>
                <w:szCs w:val="24"/>
              </w:rPr>
              <w:t>y</w:t>
            </w:r>
            <w:r w:rsidRPr="00982B8D">
              <w:rPr>
                <w:rFonts w:asciiTheme="minorHAnsi" w:hAnsiTheme="minorHAnsi"/>
                <w:b w:val="0"/>
                <w:bCs w:val="0"/>
                <w:color w:val="0066A9" w:themeColor="accent1"/>
                <w:sz w:val="24"/>
                <w:szCs w:val="24"/>
              </w:rPr>
              <w:t xml:space="preserve"> value diversity and lived experience. </w:t>
            </w:r>
            <w:r w:rsidRPr="00982B8D">
              <w:rPr>
                <w:rFonts w:asciiTheme="minorHAnsi" w:hAnsiTheme="minorHAnsi"/>
                <w:b w:val="0"/>
                <w:bCs w:val="0"/>
                <w:i/>
                <w:iCs/>
                <w:color w:val="0066A9" w:themeColor="accent1"/>
                <w:sz w:val="24"/>
                <w:szCs w:val="24"/>
              </w:rPr>
              <w:t>(</w:t>
            </w:r>
            <w:r w:rsidR="00C45485" w:rsidRPr="00982B8D">
              <w:rPr>
                <w:rFonts w:asciiTheme="minorHAnsi" w:hAnsiTheme="minorHAnsi"/>
                <w:b w:val="0"/>
                <w:bCs w:val="0"/>
                <w:i/>
                <w:iCs/>
                <w:color w:val="0066A9" w:themeColor="accent1"/>
                <w:sz w:val="24"/>
                <w:szCs w:val="24"/>
              </w:rPr>
              <w:t xml:space="preserve">new </w:t>
            </w:r>
            <w:r w:rsidR="00EB52BF" w:rsidRPr="00982B8D">
              <w:rPr>
                <w:rFonts w:asciiTheme="minorHAnsi" w:hAnsiTheme="minorHAnsi"/>
                <w:b w:val="0"/>
                <w:bCs w:val="0"/>
                <w:i/>
                <w:iCs/>
                <w:color w:val="0066A9" w:themeColor="accent1"/>
                <w:sz w:val="24"/>
                <w:szCs w:val="24"/>
              </w:rPr>
              <w:t>-</w:t>
            </w:r>
            <w:r w:rsidRPr="00982B8D">
              <w:rPr>
                <w:rFonts w:asciiTheme="minorHAnsi" w:hAnsiTheme="minorHAnsi"/>
                <w:b w:val="0"/>
                <w:bCs w:val="0"/>
                <w:i/>
                <w:iCs/>
                <w:color w:val="0066A9" w:themeColor="accent1"/>
                <w:sz w:val="24"/>
                <w:szCs w:val="24"/>
              </w:rPr>
              <w:t>ACEVO/ Voice 4 Change Home Truths recommendation)</w:t>
            </w:r>
          </w:p>
        </w:tc>
        <w:sdt>
          <w:sdtPr>
            <w:rPr>
              <w:sz w:val="40"/>
              <w:szCs w:val="40"/>
            </w:rPr>
            <w:id w:val="1816602537"/>
            <w:lock w:val="sdtLocked"/>
            <w14:checkbox>
              <w14:checked w14:val="0"/>
              <w14:checkedState w14:val="2612" w14:font="MS Gothic"/>
              <w14:uncheckedState w14:val="2610" w14:font="MS Gothic"/>
            </w14:checkbox>
          </w:sdtPr>
          <w:sdtEndPr/>
          <w:sdtContent>
            <w:tc>
              <w:tcPr>
                <w:tcW w:w="1080" w:type="dxa"/>
              </w:tcPr>
              <w:p w14:paraId="72D52550" w14:textId="5E6B430C" w:rsidR="008B32D0" w:rsidRPr="00982B8D" w:rsidRDefault="00727402" w:rsidP="00AD7197">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8B32D0" w:rsidRPr="00982B8D" w14:paraId="1ADF6FDA" w14:textId="77777777" w:rsidTr="00AD7197">
        <w:tc>
          <w:tcPr>
            <w:cnfStyle w:val="001000000000" w:firstRow="0" w:lastRow="0" w:firstColumn="1" w:lastColumn="0" w:oddVBand="0" w:evenVBand="0" w:oddHBand="0" w:evenHBand="0" w:firstRowFirstColumn="0" w:firstRowLastColumn="0" w:lastRowFirstColumn="0" w:lastRowLastColumn="0"/>
            <w:tcW w:w="1217" w:type="dxa"/>
          </w:tcPr>
          <w:p w14:paraId="4A91CACC" w14:textId="4630DEDF" w:rsidR="008B32D0"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w:t>
            </w:r>
            <w:r w:rsidR="008B32D0" w:rsidRPr="00982B8D">
              <w:rPr>
                <w:rFonts w:asciiTheme="minorHAnsi" w:hAnsiTheme="minorHAnsi"/>
                <w:i/>
                <w:iCs/>
                <w:color w:val="0066A9" w:themeColor="accent1"/>
              </w:rPr>
              <w:t>8</w:t>
            </w:r>
          </w:p>
        </w:tc>
        <w:tc>
          <w:tcPr>
            <w:tcW w:w="6729" w:type="dxa"/>
          </w:tcPr>
          <w:p w14:paraId="561DC2DC" w14:textId="06B99E17" w:rsidR="008B32D0" w:rsidRPr="00982B8D" w:rsidRDefault="00C45485"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advocacy provider’s CEO and senior staff should lead on and be held responsible and accountable for progress on Diversity, Equality and Inclusion targets including equity impact plans, pay-gap data. Equality and Diversity plans, goals and evidence of change should be made public </w:t>
            </w:r>
            <w:r w:rsidRPr="00982B8D">
              <w:rPr>
                <w:rFonts w:asciiTheme="minorHAnsi" w:hAnsiTheme="minorHAnsi"/>
                <w:b w:val="0"/>
                <w:bCs w:val="0"/>
                <w:i/>
                <w:iCs/>
                <w:color w:val="0066A9" w:themeColor="accent1"/>
                <w:sz w:val="24"/>
                <w:szCs w:val="24"/>
              </w:rPr>
              <w:t>(new - ACEVO/ Voice 4 Change Home Truths recommendation</w:t>
            </w:r>
            <w:r w:rsidR="00EB52BF" w:rsidRPr="00982B8D">
              <w:rPr>
                <w:rFonts w:asciiTheme="minorHAnsi" w:hAnsiTheme="minorHAnsi"/>
                <w:b w:val="0"/>
                <w:bCs w:val="0"/>
                <w:i/>
                <w:iCs/>
                <w:color w:val="0066A9" w:themeColor="accent1"/>
                <w:sz w:val="24"/>
                <w:szCs w:val="24"/>
              </w:rPr>
              <w:t>)</w:t>
            </w:r>
          </w:p>
        </w:tc>
        <w:sdt>
          <w:sdtPr>
            <w:rPr>
              <w:sz w:val="40"/>
              <w:szCs w:val="40"/>
            </w:rPr>
            <w:id w:val="-620143856"/>
            <w:lock w:val="sdtLocked"/>
            <w14:checkbox>
              <w14:checked w14:val="0"/>
              <w14:checkedState w14:val="2612" w14:font="MS Gothic"/>
              <w14:uncheckedState w14:val="2610" w14:font="MS Gothic"/>
            </w14:checkbox>
          </w:sdtPr>
          <w:sdtEndPr/>
          <w:sdtContent>
            <w:tc>
              <w:tcPr>
                <w:tcW w:w="1080" w:type="dxa"/>
              </w:tcPr>
              <w:p w14:paraId="4EC94817" w14:textId="5C90261D" w:rsidR="008B32D0" w:rsidRPr="00982B8D" w:rsidRDefault="00727402" w:rsidP="00AD7197">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8B32D0" w:rsidRPr="00982B8D" w14:paraId="47517E1E"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08D2BB57" w14:textId="2C77F1F0" w:rsidR="008B32D0"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w:t>
            </w:r>
            <w:r w:rsidR="008B32D0" w:rsidRPr="00982B8D">
              <w:rPr>
                <w:rFonts w:asciiTheme="minorHAnsi" w:hAnsiTheme="minorHAnsi"/>
                <w:i/>
                <w:iCs/>
                <w:color w:val="0066A9" w:themeColor="accent1"/>
              </w:rPr>
              <w:t>9</w:t>
            </w:r>
          </w:p>
        </w:tc>
        <w:tc>
          <w:tcPr>
            <w:tcW w:w="6729" w:type="dxa"/>
          </w:tcPr>
          <w:p w14:paraId="1769B47A" w14:textId="286EA678" w:rsidR="008B32D0" w:rsidRPr="00982B8D" w:rsidRDefault="007129E0"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advocacy provider will take the lead from local partner organisations and those who have expertise in tackling structural biases and discrimination and learn from </w:t>
            </w:r>
            <w:proofErr w:type="gramStart"/>
            <w:r w:rsidRPr="00982B8D">
              <w:rPr>
                <w:rFonts w:asciiTheme="minorHAnsi" w:hAnsiTheme="minorHAnsi"/>
                <w:b w:val="0"/>
                <w:bCs w:val="0"/>
                <w:color w:val="0066A9" w:themeColor="accent1"/>
                <w:sz w:val="24"/>
                <w:szCs w:val="24"/>
              </w:rPr>
              <w:t>people’s</w:t>
            </w:r>
            <w:proofErr w:type="gramEnd"/>
            <w:r w:rsidRPr="00982B8D">
              <w:rPr>
                <w:rFonts w:asciiTheme="minorHAnsi" w:hAnsiTheme="minorHAnsi"/>
                <w:b w:val="0"/>
                <w:bCs w:val="0"/>
                <w:color w:val="0066A9" w:themeColor="accent1"/>
                <w:sz w:val="24"/>
                <w:szCs w:val="24"/>
              </w:rPr>
              <w:t xml:space="preserve"> lived experience of discrimination</w:t>
            </w:r>
            <w:r w:rsidR="00A6575E" w:rsidRPr="00982B8D">
              <w:rPr>
                <w:rFonts w:asciiTheme="minorHAnsi" w:hAnsiTheme="minorHAnsi"/>
                <w:b w:val="0"/>
                <w:bCs w:val="0"/>
                <w:color w:val="0066A9" w:themeColor="accent1"/>
                <w:sz w:val="24"/>
                <w:szCs w:val="24"/>
              </w:rPr>
              <w:t xml:space="preserve">. </w:t>
            </w:r>
            <w:r w:rsidR="00EB52BF" w:rsidRPr="00982B8D">
              <w:rPr>
                <w:rFonts w:asciiTheme="minorHAnsi" w:hAnsiTheme="minorHAnsi"/>
                <w:b w:val="0"/>
                <w:bCs w:val="0"/>
                <w:i/>
                <w:iCs/>
                <w:color w:val="0066A9" w:themeColor="accent1"/>
                <w:sz w:val="24"/>
                <w:szCs w:val="24"/>
              </w:rPr>
              <w:t>(new - ACEVO/ Voice 4 Change Home Truths recommendation)</w:t>
            </w:r>
          </w:p>
        </w:tc>
        <w:sdt>
          <w:sdtPr>
            <w:rPr>
              <w:sz w:val="40"/>
              <w:szCs w:val="40"/>
            </w:rPr>
            <w:id w:val="-478545650"/>
            <w:lock w:val="sdtLocked"/>
            <w14:checkbox>
              <w14:checked w14:val="0"/>
              <w14:checkedState w14:val="2612" w14:font="MS Gothic"/>
              <w14:uncheckedState w14:val="2610" w14:font="MS Gothic"/>
            </w14:checkbox>
          </w:sdtPr>
          <w:sdtEndPr/>
          <w:sdtContent>
            <w:tc>
              <w:tcPr>
                <w:tcW w:w="1080" w:type="dxa"/>
              </w:tcPr>
              <w:p w14:paraId="4D3D64D1" w14:textId="79579ACD" w:rsidR="008B32D0" w:rsidRPr="00982B8D" w:rsidRDefault="00727402" w:rsidP="00AD7197">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D15EDA" w:rsidRPr="00982B8D" w14:paraId="49803E18" w14:textId="77777777" w:rsidTr="00AD7197">
        <w:tc>
          <w:tcPr>
            <w:cnfStyle w:val="001000000000" w:firstRow="0" w:lastRow="0" w:firstColumn="1" w:lastColumn="0" w:oddVBand="0" w:evenVBand="0" w:oddHBand="0" w:evenHBand="0" w:firstRowFirstColumn="0" w:firstRowLastColumn="0" w:lastRowFirstColumn="0" w:lastRowLastColumn="0"/>
            <w:tcW w:w="1217" w:type="dxa"/>
          </w:tcPr>
          <w:p w14:paraId="6E25297B" w14:textId="4027E193" w:rsidR="00D15EDA"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E10</w:t>
            </w:r>
          </w:p>
        </w:tc>
        <w:tc>
          <w:tcPr>
            <w:tcW w:w="6729" w:type="dxa"/>
          </w:tcPr>
          <w:p w14:paraId="22B54AE6" w14:textId="02EF2F79" w:rsidR="00D15EDA" w:rsidRPr="00982B8D" w:rsidRDefault="00D15EDA"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Organisations </w:t>
            </w:r>
            <w:r w:rsidR="007701CB" w:rsidRPr="00982B8D">
              <w:rPr>
                <w:rFonts w:asciiTheme="minorHAnsi" w:hAnsiTheme="minorHAnsi"/>
                <w:b w:val="0"/>
                <w:bCs w:val="0"/>
                <w:color w:val="0066A9" w:themeColor="accent1"/>
                <w:sz w:val="24"/>
                <w:szCs w:val="24"/>
              </w:rPr>
              <w:t xml:space="preserve">delivering services in Wales can demonstrate they meet current Welsh Language requirements. </w:t>
            </w:r>
            <w:r w:rsidR="00EB52BF" w:rsidRPr="00982B8D">
              <w:rPr>
                <w:rFonts w:asciiTheme="minorHAnsi" w:hAnsiTheme="minorHAnsi"/>
                <w:b w:val="0"/>
                <w:bCs w:val="0"/>
                <w:i/>
                <w:iCs/>
                <w:color w:val="0066A9" w:themeColor="accent1"/>
                <w:sz w:val="24"/>
                <w:szCs w:val="24"/>
              </w:rPr>
              <w:t>(previous</w:t>
            </w:r>
            <w:r w:rsidR="000A59B5" w:rsidRPr="00982B8D">
              <w:rPr>
                <w:rFonts w:asciiTheme="minorHAnsi" w:hAnsiTheme="minorHAnsi"/>
                <w:b w:val="0"/>
                <w:bCs w:val="0"/>
                <w:i/>
                <w:iCs/>
                <w:color w:val="0066A9" w:themeColor="accent1"/>
                <w:sz w:val="24"/>
                <w:szCs w:val="24"/>
              </w:rPr>
              <w:t xml:space="preserve"> ref 132 and 133)</w:t>
            </w:r>
          </w:p>
        </w:tc>
        <w:sdt>
          <w:sdtPr>
            <w:rPr>
              <w:sz w:val="40"/>
              <w:szCs w:val="40"/>
            </w:rPr>
            <w:id w:val="-1610580987"/>
            <w:lock w:val="sdtLocked"/>
            <w14:checkbox>
              <w14:checked w14:val="0"/>
              <w14:checkedState w14:val="2612" w14:font="MS Gothic"/>
              <w14:uncheckedState w14:val="2610" w14:font="MS Gothic"/>
            </w14:checkbox>
          </w:sdtPr>
          <w:sdtEndPr/>
          <w:sdtContent>
            <w:tc>
              <w:tcPr>
                <w:tcW w:w="1080" w:type="dxa"/>
              </w:tcPr>
              <w:p w14:paraId="20070CBC" w14:textId="0B6C261E" w:rsidR="00D15EDA" w:rsidRPr="00982B8D" w:rsidRDefault="00727402" w:rsidP="00AD7197">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AE2E02" w:rsidRPr="00982B8D" w14:paraId="182AF52B"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1652B778" w14:textId="016CAD7E" w:rsidR="00AE2E02"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E11</w:t>
            </w:r>
          </w:p>
        </w:tc>
        <w:tc>
          <w:tcPr>
            <w:tcW w:w="6729" w:type="dxa"/>
          </w:tcPr>
          <w:p w14:paraId="7E55323C" w14:textId="000FBB90" w:rsidR="00AE2E02" w:rsidRPr="00982B8D" w:rsidRDefault="00AE2E02"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advocacy organisation does not charge people for their services where they are commissioned or funded directly to provide this service</w:t>
            </w:r>
            <w:r w:rsidR="000A59B5" w:rsidRPr="00982B8D">
              <w:rPr>
                <w:rFonts w:asciiTheme="minorHAnsi" w:hAnsiTheme="minorHAnsi"/>
                <w:b w:val="0"/>
                <w:bCs w:val="0"/>
                <w:color w:val="0066A9" w:themeColor="accent1"/>
                <w:sz w:val="24"/>
                <w:szCs w:val="24"/>
              </w:rPr>
              <w:t xml:space="preserve"> (</w:t>
            </w:r>
            <w:r w:rsidR="000A59B5" w:rsidRPr="00982B8D">
              <w:rPr>
                <w:rFonts w:asciiTheme="minorHAnsi" w:hAnsiTheme="minorHAnsi"/>
                <w:b w:val="0"/>
                <w:bCs w:val="0"/>
                <w:i/>
                <w:iCs/>
                <w:color w:val="0066A9" w:themeColor="accent1"/>
                <w:sz w:val="24"/>
                <w:szCs w:val="24"/>
              </w:rPr>
              <w:t>charter</w:t>
            </w:r>
            <w:r w:rsidR="009015B9" w:rsidRPr="00982B8D">
              <w:rPr>
                <w:rFonts w:asciiTheme="minorHAnsi" w:hAnsiTheme="minorHAnsi"/>
                <w:b w:val="0"/>
                <w:bCs w:val="0"/>
                <w:i/>
                <w:iCs/>
                <w:color w:val="0066A9" w:themeColor="accent1"/>
                <w:sz w:val="24"/>
                <w:szCs w:val="24"/>
              </w:rPr>
              <w:t xml:space="preserve"> and previous ref 67)</w:t>
            </w:r>
          </w:p>
        </w:tc>
        <w:sdt>
          <w:sdtPr>
            <w:rPr>
              <w:sz w:val="40"/>
              <w:szCs w:val="40"/>
            </w:rPr>
            <w:id w:val="1367030490"/>
            <w:lock w:val="sdtLocked"/>
            <w14:checkbox>
              <w14:checked w14:val="0"/>
              <w14:checkedState w14:val="2612" w14:font="MS Gothic"/>
              <w14:uncheckedState w14:val="2610" w14:font="MS Gothic"/>
            </w14:checkbox>
          </w:sdtPr>
          <w:sdtEndPr/>
          <w:sdtContent>
            <w:tc>
              <w:tcPr>
                <w:tcW w:w="1080" w:type="dxa"/>
              </w:tcPr>
              <w:p w14:paraId="2575181E" w14:textId="5BE28F7E" w:rsidR="00AE2E02" w:rsidRPr="00982B8D" w:rsidRDefault="0013788F" w:rsidP="00AD7197">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AE2E02" w:rsidRPr="00982B8D" w14:paraId="4D1B446D" w14:textId="77777777" w:rsidTr="00AD7197">
        <w:tc>
          <w:tcPr>
            <w:cnfStyle w:val="001000000000" w:firstRow="0" w:lastRow="0" w:firstColumn="1" w:lastColumn="0" w:oddVBand="0" w:evenVBand="0" w:oddHBand="0" w:evenHBand="0" w:firstRowFirstColumn="0" w:firstRowLastColumn="0" w:lastRowFirstColumn="0" w:lastRowLastColumn="0"/>
            <w:tcW w:w="1217" w:type="dxa"/>
          </w:tcPr>
          <w:p w14:paraId="7DD250D9" w14:textId="51879F3C" w:rsidR="00AE2E02"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E12</w:t>
            </w:r>
          </w:p>
        </w:tc>
        <w:tc>
          <w:tcPr>
            <w:tcW w:w="6729" w:type="dxa"/>
          </w:tcPr>
          <w:p w14:paraId="0874800F" w14:textId="0B6E6A05" w:rsidR="00AE2E02" w:rsidRPr="00982B8D" w:rsidRDefault="00757436" w:rsidP="0043723B">
            <w:pPr>
              <w:cnfStyle w:val="000000000000" w:firstRow="0" w:lastRow="0" w:firstColumn="0" w:lastColumn="0" w:oddVBand="0" w:evenVBand="0" w:oddHBand="0"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Where people need or want to purchase advocacy or where someone has an appointed deputy/attorney in place who wishes to arrange an advocate on the person’s behalf, suitable processes should be in place to safeguard the person and ensure they are not open to financial abuse.</w:t>
            </w:r>
            <w:r w:rsidR="009015B9" w:rsidRPr="00982B8D">
              <w:rPr>
                <w:rFonts w:cs="Rubik"/>
                <w:color w:val="0066A9" w:themeColor="accent1"/>
                <w:sz w:val="24"/>
                <w:szCs w:val="24"/>
                <w:lang w:eastAsia="en-GB"/>
              </w:rPr>
              <w:t xml:space="preserve"> </w:t>
            </w:r>
            <w:r w:rsidR="009015B9" w:rsidRPr="00982B8D">
              <w:rPr>
                <w:rFonts w:cs="Rubik"/>
                <w:i/>
                <w:iCs/>
                <w:color w:val="0066A9" w:themeColor="accent1"/>
                <w:sz w:val="24"/>
                <w:szCs w:val="24"/>
                <w:lang w:eastAsia="en-GB"/>
              </w:rPr>
              <w:t>(</w:t>
            </w:r>
            <w:r w:rsidR="00D11524" w:rsidRPr="00982B8D">
              <w:rPr>
                <w:rFonts w:cs="Rubik"/>
                <w:i/>
                <w:iCs/>
                <w:color w:val="0066A9" w:themeColor="accent1"/>
                <w:sz w:val="24"/>
                <w:szCs w:val="24"/>
                <w:lang w:eastAsia="en-GB"/>
              </w:rPr>
              <w:t>from v3 of QPM)</w:t>
            </w:r>
          </w:p>
        </w:tc>
        <w:sdt>
          <w:sdtPr>
            <w:rPr>
              <w:sz w:val="40"/>
              <w:szCs w:val="40"/>
            </w:rPr>
            <w:id w:val="554049085"/>
            <w:lock w:val="sdtLocked"/>
            <w14:checkbox>
              <w14:checked w14:val="0"/>
              <w14:checkedState w14:val="2612" w14:font="MS Gothic"/>
              <w14:uncheckedState w14:val="2610" w14:font="MS Gothic"/>
            </w14:checkbox>
          </w:sdtPr>
          <w:sdtEndPr/>
          <w:sdtContent>
            <w:tc>
              <w:tcPr>
                <w:tcW w:w="1080" w:type="dxa"/>
              </w:tcPr>
              <w:p w14:paraId="78617039" w14:textId="4732B411" w:rsidR="00AE2E02" w:rsidRPr="00982B8D" w:rsidRDefault="0013788F" w:rsidP="00AD7197">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EE23D9" w:rsidRPr="00982B8D" w14:paraId="1C65588E"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2A115532" w14:textId="353137B8" w:rsidR="00EE23D9"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E13</w:t>
            </w:r>
          </w:p>
        </w:tc>
        <w:tc>
          <w:tcPr>
            <w:tcW w:w="6729" w:type="dxa"/>
          </w:tcPr>
          <w:p w14:paraId="75FE1CFA" w14:textId="4422D881" w:rsidR="00EE23D9" w:rsidRPr="00982B8D" w:rsidRDefault="00EE23D9" w:rsidP="00757436">
            <w:p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Advocates supporting people with specific access or communication needs take all practicable steps to meet those needs and have had access to relevant training to enable them to do so</w:t>
            </w:r>
            <w:r w:rsidRPr="00982B8D">
              <w:rPr>
                <w:rFonts w:cs="Rubik"/>
                <w:i/>
                <w:iCs/>
                <w:color w:val="0066A9" w:themeColor="accent1"/>
                <w:sz w:val="24"/>
                <w:szCs w:val="24"/>
                <w:lang w:eastAsia="en-GB"/>
              </w:rPr>
              <w:t>.</w:t>
            </w:r>
            <w:r w:rsidR="00D11524" w:rsidRPr="00982B8D">
              <w:rPr>
                <w:rFonts w:cs="Rubik"/>
                <w:i/>
                <w:iCs/>
                <w:color w:val="0066A9" w:themeColor="accent1"/>
                <w:sz w:val="24"/>
                <w:szCs w:val="24"/>
                <w:lang w:eastAsia="en-GB"/>
              </w:rPr>
              <w:t xml:space="preserve"> (amalgamation of various)</w:t>
            </w:r>
          </w:p>
        </w:tc>
        <w:sdt>
          <w:sdtPr>
            <w:rPr>
              <w:sz w:val="40"/>
              <w:szCs w:val="40"/>
            </w:rPr>
            <w:id w:val="-1731685154"/>
            <w:lock w:val="sdtLocked"/>
            <w14:checkbox>
              <w14:checked w14:val="0"/>
              <w14:checkedState w14:val="2612" w14:font="MS Gothic"/>
              <w14:uncheckedState w14:val="2610" w14:font="MS Gothic"/>
            </w14:checkbox>
          </w:sdtPr>
          <w:sdtEndPr/>
          <w:sdtContent>
            <w:tc>
              <w:tcPr>
                <w:tcW w:w="1080" w:type="dxa"/>
              </w:tcPr>
              <w:p w14:paraId="30AA9D67" w14:textId="33216656" w:rsidR="00EE23D9" w:rsidRPr="00982B8D" w:rsidRDefault="00727402" w:rsidP="00AD7197">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bl>
    <w:p w14:paraId="1C6016B9" w14:textId="77777777" w:rsidR="008B32D0" w:rsidRPr="00982B8D" w:rsidRDefault="008B32D0" w:rsidP="008B32D0">
      <w:pPr>
        <w:pStyle w:val="NDTisubheadingdarkblue"/>
      </w:pPr>
    </w:p>
    <w:p w14:paraId="2D54782C" w14:textId="49ED4709" w:rsidR="008B32D0" w:rsidRPr="00982B8D" w:rsidRDefault="008B32D0" w:rsidP="008B32D0">
      <w:pPr>
        <w:spacing w:after="0" w:line="240" w:lineRule="auto"/>
        <w:contextualSpacing/>
        <w:rPr>
          <w:b/>
          <w:color w:val="0066A9" w:themeColor="accent1"/>
          <w:sz w:val="24"/>
          <w:szCs w:val="24"/>
        </w:rPr>
      </w:pPr>
      <w:r w:rsidRPr="00982B8D">
        <w:rPr>
          <w:b/>
          <w:color w:val="0066A9" w:themeColor="accent1"/>
          <w:sz w:val="24"/>
          <w:szCs w:val="24"/>
        </w:rPr>
        <w:t xml:space="preserve">Please include any additional comments you wish to make about indicators </w:t>
      </w:r>
      <w:r w:rsidR="00D11524" w:rsidRPr="00982B8D">
        <w:rPr>
          <w:b/>
          <w:color w:val="0066A9" w:themeColor="accent1"/>
          <w:sz w:val="24"/>
          <w:szCs w:val="24"/>
        </w:rPr>
        <w:t>E</w:t>
      </w:r>
      <w:r w:rsidRPr="00982B8D">
        <w:rPr>
          <w:b/>
          <w:color w:val="0066A9" w:themeColor="accent1"/>
          <w:sz w:val="24"/>
          <w:szCs w:val="24"/>
        </w:rPr>
        <w:t>1-</w:t>
      </w:r>
      <w:r w:rsidR="00D11524" w:rsidRPr="00982B8D">
        <w:rPr>
          <w:b/>
          <w:color w:val="0066A9" w:themeColor="accent1"/>
          <w:sz w:val="24"/>
          <w:szCs w:val="24"/>
        </w:rPr>
        <w:t>E13</w:t>
      </w:r>
      <w:r w:rsidRPr="00982B8D">
        <w:rPr>
          <w:b/>
          <w:color w:val="0066A9" w:themeColor="accent1"/>
          <w:sz w:val="24"/>
          <w:szCs w:val="24"/>
        </w:rPr>
        <w:t xml:space="preserve"> here:</w:t>
      </w:r>
    </w:p>
    <w:p w14:paraId="1C92F5F8" w14:textId="77777777" w:rsidR="008B32D0" w:rsidRPr="00982B8D" w:rsidRDefault="008B32D0" w:rsidP="008B32D0">
      <w:pPr>
        <w:spacing w:after="0" w:line="240" w:lineRule="auto"/>
        <w:contextualSpacing/>
        <w:rPr>
          <w:b/>
          <w:color w:val="0066A9" w:themeColor="accent1"/>
          <w:sz w:val="24"/>
          <w:szCs w:val="24"/>
        </w:rPr>
      </w:pPr>
    </w:p>
    <w:p w14:paraId="4CF2F798" w14:textId="77777777" w:rsidR="008B32D0" w:rsidRPr="00982B8D" w:rsidRDefault="008B32D0" w:rsidP="008B32D0">
      <w:pPr>
        <w:spacing w:after="0" w:line="240" w:lineRule="auto"/>
        <w:contextualSpacing/>
        <w:rPr>
          <w:b/>
          <w:color w:val="0066A9" w:themeColor="accent1"/>
          <w:sz w:val="24"/>
          <w:szCs w:val="24"/>
        </w:rPr>
      </w:pPr>
    </w:p>
    <w:p w14:paraId="20116D85" w14:textId="77777777" w:rsidR="008B32D0" w:rsidRPr="00982B8D" w:rsidRDefault="008B32D0" w:rsidP="008B32D0">
      <w:pPr>
        <w:spacing w:after="0" w:line="240" w:lineRule="auto"/>
        <w:contextualSpacing/>
        <w:rPr>
          <w:b/>
          <w:color w:val="0066A9" w:themeColor="accent1"/>
          <w:sz w:val="24"/>
          <w:szCs w:val="24"/>
        </w:rPr>
      </w:pPr>
    </w:p>
    <w:p w14:paraId="57A33EFD" w14:textId="77777777" w:rsidR="008B32D0" w:rsidRPr="00982B8D" w:rsidRDefault="008B32D0" w:rsidP="008B32D0">
      <w:pPr>
        <w:spacing w:after="0" w:line="240" w:lineRule="auto"/>
        <w:contextualSpacing/>
        <w:rPr>
          <w:b/>
          <w:color w:val="0066A9" w:themeColor="accent1"/>
          <w:sz w:val="24"/>
          <w:szCs w:val="24"/>
        </w:rPr>
      </w:pPr>
    </w:p>
    <w:p w14:paraId="3D6678C1" w14:textId="77777777" w:rsidR="008B32D0" w:rsidRPr="00982B8D" w:rsidRDefault="008B32D0" w:rsidP="008B32D0">
      <w:pPr>
        <w:spacing w:after="0" w:line="240" w:lineRule="auto"/>
        <w:contextualSpacing/>
        <w:rPr>
          <w:b/>
          <w:color w:val="CDA239" w:themeColor="accent2"/>
          <w:sz w:val="28"/>
          <w:szCs w:val="28"/>
        </w:rPr>
      </w:pPr>
      <w:r w:rsidRPr="00982B8D">
        <w:rPr>
          <w:b/>
          <w:color w:val="CDA239" w:themeColor="accent2"/>
          <w:sz w:val="28"/>
          <w:szCs w:val="28"/>
        </w:rPr>
        <w:lastRenderedPageBreak/>
        <w:t>Written description responses</w:t>
      </w:r>
    </w:p>
    <w:p w14:paraId="1F334AC6" w14:textId="77777777" w:rsidR="008B32D0" w:rsidRPr="00982B8D" w:rsidRDefault="008B32D0" w:rsidP="008B32D0">
      <w:pPr>
        <w:pStyle w:val="NDTisubheadingdarkblue"/>
      </w:pPr>
    </w:p>
    <w:tbl>
      <w:tblPr>
        <w:tblStyle w:val="ListTable1Light-Accent2"/>
        <w:tblW w:w="9067" w:type="dxa"/>
        <w:tblLook w:val="04A0" w:firstRow="1" w:lastRow="0" w:firstColumn="1" w:lastColumn="0" w:noHBand="0" w:noVBand="1"/>
      </w:tblPr>
      <w:tblGrid>
        <w:gridCol w:w="1328"/>
        <w:gridCol w:w="7739"/>
      </w:tblGrid>
      <w:tr w:rsidR="008B32D0" w:rsidRPr="00982B8D" w14:paraId="27607D76" w14:textId="77777777" w:rsidTr="00AD71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DC84C6C" w14:textId="77777777" w:rsidR="008B32D0" w:rsidRPr="00982B8D" w:rsidRDefault="008B32D0" w:rsidP="00AD7197">
            <w:pPr>
              <w:pStyle w:val="NDTisubheadingdarkblue"/>
            </w:pPr>
            <w:r w:rsidRPr="00982B8D">
              <w:rPr>
                <w:color w:val="0066A9" w:themeColor="accent1"/>
                <w:sz w:val="24"/>
                <w:szCs w:val="24"/>
              </w:rPr>
              <w:t>Standard No.</w:t>
            </w:r>
          </w:p>
        </w:tc>
        <w:tc>
          <w:tcPr>
            <w:tcW w:w="7739" w:type="dxa"/>
          </w:tcPr>
          <w:p w14:paraId="58289171" w14:textId="77777777" w:rsidR="008B32D0" w:rsidRPr="00982B8D" w:rsidRDefault="008B32D0" w:rsidP="00AD7197">
            <w:pPr>
              <w:pStyle w:val="NDTisubheadingdarkblue"/>
              <w:cnfStyle w:val="100000000000" w:firstRow="1" w:lastRow="0" w:firstColumn="0" w:lastColumn="0" w:oddVBand="0" w:evenVBand="0" w:oddHBand="0" w:evenHBand="0" w:firstRowFirstColumn="0" w:firstRowLastColumn="0" w:lastRowFirstColumn="0" w:lastRowLastColumn="0"/>
            </w:pPr>
            <w:r w:rsidRPr="00982B8D">
              <w:rPr>
                <w:color w:val="0066A9" w:themeColor="accent1"/>
                <w:sz w:val="24"/>
                <w:szCs w:val="24"/>
              </w:rPr>
              <w:t>Standard</w:t>
            </w:r>
          </w:p>
        </w:tc>
      </w:tr>
      <w:tr w:rsidR="008B32D0" w:rsidRPr="00982B8D" w14:paraId="1F314D89"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BB9D070" w14:textId="3E0D1820" w:rsidR="008B32D0" w:rsidRPr="00982B8D" w:rsidRDefault="006E79B8"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w:t>
            </w:r>
            <w:r w:rsidR="008B32D0" w:rsidRPr="00982B8D">
              <w:rPr>
                <w:rFonts w:asciiTheme="minorHAnsi" w:hAnsiTheme="minorHAnsi"/>
                <w:i/>
                <w:iCs/>
                <w:color w:val="0066A9" w:themeColor="accent1"/>
              </w:rPr>
              <w:t>1</w:t>
            </w:r>
            <w:r w:rsidR="00D11524" w:rsidRPr="00982B8D">
              <w:rPr>
                <w:rFonts w:asciiTheme="minorHAnsi" w:hAnsiTheme="minorHAnsi"/>
                <w:i/>
                <w:iCs/>
                <w:color w:val="0066A9" w:themeColor="accent1"/>
              </w:rPr>
              <w:t>4</w:t>
            </w:r>
          </w:p>
        </w:tc>
        <w:tc>
          <w:tcPr>
            <w:tcW w:w="7739" w:type="dxa"/>
          </w:tcPr>
          <w:p w14:paraId="627E37D8" w14:textId="27BBB164" w:rsidR="008B32D0" w:rsidRPr="00982B8D" w:rsidRDefault="006E79B8"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organisation has a proactive focus on addressing anti-discrimination, including anti-racism, and social exclusion and can demonstrate this through policy, procedures, monitoring and action planning.</w:t>
            </w:r>
            <w:r w:rsidRPr="00982B8D">
              <w:rPr>
                <w:rStyle w:val="eop"/>
                <w:rFonts w:ascii="Arial" w:hAnsi="Arial" w:cs="Arial"/>
              </w:rPr>
              <w:t> </w:t>
            </w:r>
          </w:p>
        </w:tc>
      </w:tr>
      <w:tr w:rsidR="008B32D0" w:rsidRPr="00982B8D" w14:paraId="6C6A6E57"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4178421B" w14:textId="77777777" w:rsidR="008B32D0" w:rsidRPr="00982B8D" w:rsidRDefault="008B32D0" w:rsidP="00AD7197">
            <w:pPr>
              <w:pStyle w:val="NDTisubheadingdarkblue"/>
              <w:rPr>
                <w:rFonts w:asciiTheme="minorHAnsi" w:hAnsiTheme="minorHAnsi"/>
                <w:i/>
                <w:iCs/>
                <w:color w:val="0066A9" w:themeColor="accent1"/>
              </w:rPr>
            </w:pPr>
          </w:p>
        </w:tc>
        <w:tc>
          <w:tcPr>
            <w:tcW w:w="7739" w:type="dxa"/>
          </w:tcPr>
          <w:p w14:paraId="58DD7988" w14:textId="5E4CE044" w:rsidR="00A25B78"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D11524" w:rsidRPr="00982B8D">
              <w:rPr>
                <w:rFonts w:asciiTheme="minorHAnsi" w:hAnsiTheme="minorHAnsi"/>
                <w:b w:val="0"/>
                <w:bCs w:val="0"/>
                <w:color w:val="0066A9" w:themeColor="accent1"/>
                <w:sz w:val="24"/>
                <w:szCs w:val="24"/>
              </w:rPr>
              <w:t>E14</w:t>
            </w:r>
            <w:r w:rsidRPr="00982B8D">
              <w:rPr>
                <w:rFonts w:asciiTheme="minorHAnsi" w:hAnsiTheme="minorHAnsi"/>
                <w:b w:val="0"/>
                <w:bCs w:val="0"/>
                <w:color w:val="0066A9" w:themeColor="accent1"/>
                <w:sz w:val="24"/>
                <w:szCs w:val="24"/>
              </w:rPr>
              <w:t xml:space="preserve"> here:</w:t>
            </w:r>
          </w:p>
          <w:p w14:paraId="62AB9B1C" w14:textId="77777777" w:rsidR="00BE1B2C" w:rsidRPr="00982B8D" w:rsidRDefault="00BE1B2C"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8B32D0" w:rsidRPr="00982B8D" w14:paraId="05BD2EFA"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4A17F265" w14:textId="0A68140B" w:rsidR="008B32D0"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E15</w:t>
            </w:r>
          </w:p>
        </w:tc>
        <w:tc>
          <w:tcPr>
            <w:tcW w:w="7739" w:type="dxa"/>
          </w:tcPr>
          <w:p w14:paraId="13BAF106" w14:textId="7BC42A12" w:rsidR="008B32D0" w:rsidRPr="00982B8D" w:rsidRDefault="00EC627D"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advocacy provider routinely collects, records and analyses demographic information in relation to all the equality strands in the Equality Act, along with other key information, to check how well it is reaching whole communities, has identified gaps in provision and taken action to address this. </w:t>
            </w:r>
            <w:r w:rsidR="008B32D0" w:rsidRPr="00982B8D">
              <w:rPr>
                <w:rFonts w:asciiTheme="minorHAnsi" w:hAnsiTheme="minorHAnsi"/>
                <w:b w:val="0"/>
                <w:bCs w:val="0"/>
                <w:color w:val="0066A9" w:themeColor="accent1"/>
                <w:sz w:val="24"/>
                <w:szCs w:val="24"/>
              </w:rPr>
              <w:t xml:space="preserve"> </w:t>
            </w:r>
            <w:r w:rsidR="008B32D0" w:rsidRPr="00982B8D">
              <w:rPr>
                <w:rFonts w:asciiTheme="minorHAnsi" w:hAnsiTheme="minorHAnsi"/>
                <w:b w:val="0"/>
                <w:bCs w:val="0"/>
                <w:i/>
                <w:iCs/>
                <w:color w:val="0066A9" w:themeColor="accent1"/>
                <w:sz w:val="24"/>
                <w:szCs w:val="24"/>
              </w:rPr>
              <w:t>(</w:t>
            </w:r>
            <w:r w:rsidR="00423DFC" w:rsidRPr="00982B8D">
              <w:rPr>
                <w:rFonts w:asciiTheme="minorHAnsi" w:hAnsiTheme="minorHAnsi"/>
                <w:b w:val="0"/>
                <w:bCs w:val="0"/>
                <w:i/>
                <w:iCs/>
                <w:color w:val="0066A9" w:themeColor="accent1"/>
                <w:sz w:val="24"/>
                <w:szCs w:val="24"/>
              </w:rPr>
              <w:t>previous ref 74</w:t>
            </w:r>
            <w:r w:rsidR="008B32D0" w:rsidRPr="00982B8D">
              <w:rPr>
                <w:rFonts w:asciiTheme="minorHAnsi" w:hAnsiTheme="minorHAnsi"/>
                <w:b w:val="0"/>
                <w:bCs w:val="0"/>
                <w:i/>
                <w:iCs/>
                <w:color w:val="0066A9" w:themeColor="accent1"/>
                <w:sz w:val="24"/>
                <w:szCs w:val="24"/>
              </w:rPr>
              <w:t>)</w:t>
            </w:r>
          </w:p>
        </w:tc>
      </w:tr>
      <w:tr w:rsidR="008B32D0" w:rsidRPr="00982B8D" w14:paraId="330BD7E3"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45BFDE59" w14:textId="77777777" w:rsidR="008B32D0" w:rsidRPr="00982B8D" w:rsidRDefault="008B32D0" w:rsidP="00AD7197">
            <w:pPr>
              <w:pStyle w:val="NDTisubheadingdarkblue"/>
              <w:rPr>
                <w:rFonts w:asciiTheme="minorHAnsi" w:hAnsiTheme="minorHAnsi"/>
                <w:i/>
                <w:iCs/>
                <w:color w:val="0066A9" w:themeColor="accent1"/>
              </w:rPr>
            </w:pPr>
          </w:p>
        </w:tc>
        <w:tc>
          <w:tcPr>
            <w:tcW w:w="7739" w:type="dxa"/>
          </w:tcPr>
          <w:p w14:paraId="6CC1D8A4" w14:textId="6DE5FE15"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D11524" w:rsidRPr="00982B8D">
              <w:rPr>
                <w:rFonts w:asciiTheme="minorHAnsi" w:hAnsiTheme="minorHAnsi"/>
                <w:b w:val="0"/>
                <w:bCs w:val="0"/>
                <w:color w:val="0066A9" w:themeColor="accent1"/>
                <w:sz w:val="24"/>
                <w:szCs w:val="24"/>
              </w:rPr>
              <w:t>E15</w:t>
            </w:r>
            <w:r w:rsidRPr="00982B8D">
              <w:rPr>
                <w:rFonts w:asciiTheme="minorHAnsi" w:hAnsiTheme="minorHAnsi"/>
                <w:b w:val="0"/>
                <w:bCs w:val="0"/>
                <w:color w:val="0066A9" w:themeColor="accent1"/>
                <w:sz w:val="24"/>
                <w:szCs w:val="24"/>
              </w:rPr>
              <w:t xml:space="preserve"> here:</w:t>
            </w:r>
          </w:p>
          <w:p w14:paraId="63A10363" w14:textId="77777777"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8B32D0" w:rsidRPr="00982B8D" w14:paraId="7C7A7BDA"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8660105" w14:textId="501C2A6D" w:rsidR="008B32D0"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E16</w:t>
            </w:r>
            <w:r w:rsidR="008B32D0" w:rsidRPr="00982B8D">
              <w:rPr>
                <w:rFonts w:asciiTheme="minorHAnsi" w:hAnsiTheme="minorHAnsi"/>
                <w:i/>
                <w:iCs/>
                <w:color w:val="0066A9" w:themeColor="accent1"/>
              </w:rPr>
              <w:t xml:space="preserve"> </w:t>
            </w:r>
          </w:p>
        </w:tc>
        <w:tc>
          <w:tcPr>
            <w:tcW w:w="7739" w:type="dxa"/>
          </w:tcPr>
          <w:p w14:paraId="2C4209B0" w14:textId="32FB9A99" w:rsidR="008B32D0" w:rsidRPr="00982B8D" w:rsidRDefault="00094562"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advocacy provider produces an annual Equality Diversity and Inclusion Action Plan. The plan should identify the areas of improvement that are required and detail the proactive actions to be taken by the provider to ensure the service is equitable and inclusive in relation to all minority communities and equality strands.</w:t>
            </w:r>
            <w:r w:rsidR="008B32D0" w:rsidRPr="00982B8D">
              <w:rPr>
                <w:rFonts w:asciiTheme="minorHAnsi" w:hAnsiTheme="minorHAnsi"/>
                <w:b w:val="0"/>
                <w:bCs w:val="0"/>
                <w:color w:val="0066A9" w:themeColor="accent1"/>
                <w:sz w:val="24"/>
                <w:szCs w:val="24"/>
              </w:rPr>
              <w:t xml:space="preserve"> (</w:t>
            </w:r>
            <w:r w:rsidR="008B32D0" w:rsidRPr="00982B8D">
              <w:rPr>
                <w:rFonts w:asciiTheme="minorHAnsi" w:hAnsiTheme="minorHAnsi"/>
                <w:b w:val="0"/>
                <w:bCs w:val="0"/>
                <w:i/>
                <w:iCs/>
                <w:color w:val="0066A9" w:themeColor="accent1"/>
                <w:sz w:val="24"/>
                <w:szCs w:val="24"/>
              </w:rPr>
              <w:t>New</w:t>
            </w:r>
            <w:r w:rsidR="00A17C14" w:rsidRPr="00982B8D">
              <w:rPr>
                <w:rFonts w:asciiTheme="minorHAnsi" w:hAnsiTheme="minorHAnsi"/>
                <w:b w:val="0"/>
                <w:bCs w:val="0"/>
                <w:i/>
                <w:iCs/>
                <w:color w:val="0066A9" w:themeColor="accent1"/>
                <w:sz w:val="24"/>
                <w:szCs w:val="24"/>
              </w:rPr>
              <w:t xml:space="preserve"> but </w:t>
            </w:r>
            <w:r w:rsidR="009C4FF9" w:rsidRPr="00982B8D">
              <w:rPr>
                <w:rFonts w:asciiTheme="minorHAnsi" w:hAnsiTheme="minorHAnsi"/>
                <w:b w:val="0"/>
                <w:bCs w:val="0"/>
                <w:i/>
                <w:iCs/>
                <w:color w:val="0066A9" w:themeColor="accent1"/>
                <w:sz w:val="24"/>
                <w:szCs w:val="24"/>
              </w:rPr>
              <w:t>brings in previous 130 and 131</w:t>
            </w:r>
            <w:r w:rsidR="008B32D0" w:rsidRPr="00982B8D">
              <w:rPr>
                <w:rFonts w:asciiTheme="minorHAnsi" w:hAnsiTheme="minorHAnsi"/>
                <w:b w:val="0"/>
                <w:bCs w:val="0"/>
                <w:i/>
                <w:iCs/>
                <w:color w:val="0066A9" w:themeColor="accent1"/>
                <w:sz w:val="24"/>
                <w:szCs w:val="24"/>
              </w:rPr>
              <w:t>)</w:t>
            </w:r>
          </w:p>
        </w:tc>
      </w:tr>
      <w:tr w:rsidR="008B32D0" w:rsidRPr="00982B8D" w14:paraId="597D91AA"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01EE4F03" w14:textId="77777777" w:rsidR="008B32D0" w:rsidRPr="00982B8D" w:rsidRDefault="008B32D0" w:rsidP="00AD7197">
            <w:pPr>
              <w:pStyle w:val="NDTisubheadingdarkblue"/>
            </w:pPr>
          </w:p>
        </w:tc>
        <w:tc>
          <w:tcPr>
            <w:tcW w:w="7739" w:type="dxa"/>
          </w:tcPr>
          <w:p w14:paraId="2E59E076" w14:textId="3FC21DCB"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D11524" w:rsidRPr="00982B8D">
              <w:rPr>
                <w:rFonts w:asciiTheme="minorHAnsi" w:hAnsiTheme="minorHAnsi"/>
                <w:b w:val="0"/>
                <w:bCs w:val="0"/>
                <w:color w:val="0066A9" w:themeColor="accent1"/>
                <w:sz w:val="24"/>
                <w:szCs w:val="24"/>
              </w:rPr>
              <w:t>E16</w:t>
            </w:r>
            <w:r w:rsidRPr="00982B8D">
              <w:rPr>
                <w:rFonts w:asciiTheme="minorHAnsi" w:hAnsiTheme="minorHAnsi"/>
                <w:b w:val="0"/>
                <w:bCs w:val="0"/>
                <w:color w:val="0066A9" w:themeColor="accent1"/>
                <w:sz w:val="24"/>
                <w:szCs w:val="24"/>
              </w:rPr>
              <w:t xml:space="preserve"> here:</w:t>
            </w:r>
          </w:p>
          <w:p w14:paraId="4904D574" w14:textId="77777777"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8B32D0" w:rsidRPr="00982B8D" w14:paraId="6D2315E2"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414A0E62" w14:textId="179DA6B6" w:rsidR="008B32D0"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E17</w:t>
            </w:r>
          </w:p>
        </w:tc>
        <w:tc>
          <w:tcPr>
            <w:tcW w:w="7739" w:type="dxa"/>
          </w:tcPr>
          <w:p w14:paraId="5116A775" w14:textId="783218E1" w:rsidR="008B32D0" w:rsidRPr="00982B8D" w:rsidRDefault="0007400A"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Equality, Diversity and Inclusion action plan shows that the organisation takes action to ensure that local minority communities can access the service, barriers are identified and removed and that there is a system for accessing community language/sign language interpreters and/or advocates</w:t>
            </w:r>
            <w:r w:rsidR="00544DF4" w:rsidRPr="00982B8D">
              <w:rPr>
                <w:rFonts w:asciiTheme="minorHAnsi" w:hAnsiTheme="minorHAnsi"/>
                <w:b w:val="0"/>
                <w:bCs w:val="0"/>
                <w:color w:val="0066A9" w:themeColor="accent1"/>
                <w:sz w:val="24"/>
                <w:szCs w:val="24"/>
              </w:rPr>
              <w:t xml:space="preserve"> (previous ref 130, 131)</w:t>
            </w:r>
          </w:p>
        </w:tc>
      </w:tr>
      <w:tr w:rsidR="008B32D0" w:rsidRPr="00982B8D" w14:paraId="5EF3637A"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760B6BE5" w14:textId="77777777" w:rsidR="008B32D0" w:rsidRPr="00982B8D" w:rsidRDefault="008B32D0" w:rsidP="00AD7197">
            <w:pPr>
              <w:pStyle w:val="NDTisubheadingdarkblue"/>
              <w:rPr>
                <w:rFonts w:asciiTheme="minorHAnsi" w:hAnsiTheme="minorHAnsi"/>
                <w:i/>
                <w:iCs/>
                <w:color w:val="0066A9" w:themeColor="accent1"/>
              </w:rPr>
            </w:pPr>
          </w:p>
        </w:tc>
        <w:tc>
          <w:tcPr>
            <w:tcW w:w="7739" w:type="dxa"/>
          </w:tcPr>
          <w:p w14:paraId="2F372681" w14:textId="1CBFD4A2"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D11524" w:rsidRPr="00982B8D">
              <w:rPr>
                <w:rFonts w:asciiTheme="minorHAnsi" w:hAnsiTheme="minorHAnsi"/>
                <w:b w:val="0"/>
                <w:bCs w:val="0"/>
                <w:color w:val="0066A9" w:themeColor="accent1"/>
                <w:sz w:val="24"/>
                <w:szCs w:val="24"/>
              </w:rPr>
              <w:t>E17</w:t>
            </w:r>
            <w:r w:rsidRPr="00982B8D">
              <w:rPr>
                <w:rFonts w:asciiTheme="minorHAnsi" w:hAnsiTheme="minorHAnsi"/>
                <w:b w:val="0"/>
                <w:bCs w:val="0"/>
                <w:color w:val="0066A9" w:themeColor="accent1"/>
                <w:sz w:val="24"/>
                <w:szCs w:val="24"/>
              </w:rPr>
              <w:t xml:space="preserve"> here:</w:t>
            </w:r>
          </w:p>
          <w:p w14:paraId="71CCF582" w14:textId="77777777"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8B32D0" w:rsidRPr="00982B8D" w14:paraId="568A463A"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A3C24B3" w14:textId="323473A6" w:rsidR="008B32D0"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E18</w:t>
            </w:r>
          </w:p>
        </w:tc>
        <w:tc>
          <w:tcPr>
            <w:tcW w:w="7739" w:type="dxa"/>
          </w:tcPr>
          <w:p w14:paraId="3C42CF69" w14:textId="1F1538AC" w:rsidR="003D6DEC" w:rsidRPr="00982B8D" w:rsidRDefault="003D6DEC" w:rsidP="003D6DEC">
            <w:p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As a part of ensuring that the service is accessible to all minoriti</w:t>
            </w:r>
            <w:r w:rsidR="00852350" w:rsidRPr="00982B8D">
              <w:rPr>
                <w:rFonts w:cs="Rubik"/>
                <w:color w:val="0066A9" w:themeColor="accent1"/>
                <w:sz w:val="24"/>
                <w:szCs w:val="24"/>
                <w:lang w:eastAsia="en-GB"/>
              </w:rPr>
              <w:t>s</w:t>
            </w:r>
            <w:r w:rsidRPr="00982B8D">
              <w:rPr>
                <w:rFonts w:cs="Rubik"/>
                <w:color w:val="0066A9" w:themeColor="accent1"/>
                <w:sz w:val="24"/>
                <w:szCs w:val="24"/>
                <w:lang w:eastAsia="en-GB"/>
              </w:rPr>
              <w:t>ed communities, Advocates and referral takers understand the importance of collecting comprehensive monitoring information. And know how to ask people sensitively for information about their ethnicity, sexuality, gender, religion etc. (new – implied previously)</w:t>
            </w:r>
          </w:p>
          <w:p w14:paraId="3058B7A7" w14:textId="0BD9C40D" w:rsidR="008B32D0" w:rsidRPr="00982B8D" w:rsidRDefault="008B32D0"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p>
        </w:tc>
      </w:tr>
      <w:tr w:rsidR="008B32D0" w:rsidRPr="00982B8D" w14:paraId="78EB6508"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11B500A1" w14:textId="77777777" w:rsidR="008B32D0" w:rsidRPr="00982B8D" w:rsidRDefault="008B32D0" w:rsidP="00AD7197">
            <w:pPr>
              <w:pStyle w:val="NDTisubheadingdarkblue"/>
              <w:rPr>
                <w:rFonts w:asciiTheme="minorHAnsi" w:hAnsiTheme="minorHAnsi"/>
                <w:i/>
                <w:iCs/>
                <w:color w:val="0066A9" w:themeColor="accent1"/>
              </w:rPr>
            </w:pPr>
          </w:p>
        </w:tc>
        <w:tc>
          <w:tcPr>
            <w:tcW w:w="7739" w:type="dxa"/>
          </w:tcPr>
          <w:p w14:paraId="67E5E6FE" w14:textId="54DC5037"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D11524" w:rsidRPr="00982B8D">
              <w:rPr>
                <w:rFonts w:asciiTheme="minorHAnsi" w:hAnsiTheme="minorHAnsi"/>
                <w:b w:val="0"/>
                <w:bCs w:val="0"/>
                <w:color w:val="0066A9" w:themeColor="accent1"/>
                <w:sz w:val="24"/>
                <w:szCs w:val="24"/>
              </w:rPr>
              <w:t>E18</w:t>
            </w:r>
            <w:r w:rsidRPr="00982B8D">
              <w:rPr>
                <w:rFonts w:asciiTheme="minorHAnsi" w:hAnsiTheme="minorHAnsi"/>
                <w:b w:val="0"/>
                <w:bCs w:val="0"/>
                <w:color w:val="0066A9" w:themeColor="accent1"/>
                <w:sz w:val="24"/>
                <w:szCs w:val="24"/>
              </w:rPr>
              <w:t xml:space="preserve"> here:</w:t>
            </w:r>
          </w:p>
          <w:p w14:paraId="79DB9B8D" w14:textId="77777777"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8B32D0" w:rsidRPr="00982B8D" w14:paraId="616C40BE"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98FEB00" w14:textId="5E5A8B7E" w:rsidR="008B32D0"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E19</w:t>
            </w:r>
          </w:p>
        </w:tc>
        <w:tc>
          <w:tcPr>
            <w:tcW w:w="7739" w:type="dxa"/>
          </w:tcPr>
          <w:p w14:paraId="21374C06" w14:textId="4F5E811B" w:rsidR="008B32D0" w:rsidRPr="00982B8D" w:rsidRDefault="00A33BB9"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Issues and trends in relation to inequality and systemic discrimination within the broader health and social care sector are identified and addressed with commissioners and relevant others. Advocacy organisations can evidence that they have used their influence locally.</w:t>
            </w:r>
          </w:p>
        </w:tc>
      </w:tr>
      <w:tr w:rsidR="008B32D0" w:rsidRPr="00982B8D" w14:paraId="513F3777"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10FCAC91" w14:textId="77777777" w:rsidR="008B32D0" w:rsidRPr="00982B8D" w:rsidRDefault="008B32D0" w:rsidP="00AD7197">
            <w:pPr>
              <w:pStyle w:val="NDTisubheadingdarkblue"/>
              <w:rPr>
                <w:rFonts w:asciiTheme="minorHAnsi" w:hAnsiTheme="minorHAnsi"/>
                <w:i/>
                <w:iCs/>
                <w:color w:val="0066A9" w:themeColor="accent1"/>
              </w:rPr>
            </w:pPr>
          </w:p>
        </w:tc>
        <w:tc>
          <w:tcPr>
            <w:tcW w:w="7739" w:type="dxa"/>
          </w:tcPr>
          <w:p w14:paraId="4874ED99" w14:textId="750EBF06"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D11524" w:rsidRPr="00982B8D">
              <w:rPr>
                <w:rFonts w:asciiTheme="minorHAnsi" w:hAnsiTheme="minorHAnsi"/>
                <w:b w:val="0"/>
                <w:bCs w:val="0"/>
                <w:color w:val="0066A9" w:themeColor="accent1"/>
                <w:sz w:val="24"/>
                <w:szCs w:val="24"/>
              </w:rPr>
              <w:t>E19</w:t>
            </w:r>
            <w:r w:rsidRPr="00982B8D">
              <w:rPr>
                <w:rFonts w:asciiTheme="minorHAnsi" w:hAnsiTheme="minorHAnsi"/>
                <w:b w:val="0"/>
                <w:bCs w:val="0"/>
                <w:color w:val="0066A9" w:themeColor="accent1"/>
                <w:sz w:val="24"/>
                <w:szCs w:val="24"/>
              </w:rPr>
              <w:t xml:space="preserve"> here:</w:t>
            </w:r>
          </w:p>
          <w:p w14:paraId="48CBE5E4" w14:textId="77777777"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8B32D0" w:rsidRPr="00982B8D" w14:paraId="5D6F64CE"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13FAFB1" w14:textId="1F68D39B" w:rsidR="008B32D0"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lastRenderedPageBreak/>
              <w:t>E20</w:t>
            </w:r>
          </w:p>
        </w:tc>
        <w:tc>
          <w:tcPr>
            <w:tcW w:w="7739" w:type="dxa"/>
          </w:tcPr>
          <w:p w14:paraId="0343DC84" w14:textId="02DB26AF" w:rsidR="008B32D0" w:rsidRPr="00982B8D" w:rsidRDefault="00852350"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Advocacy providers can demonstrate that they are investing, supporting and safeguarding people from minoritised communities in their workforce and the people they work with. (ACEVO/ Voice 4 Change Home Truths recommendation)</w:t>
            </w:r>
          </w:p>
        </w:tc>
      </w:tr>
      <w:tr w:rsidR="003322C3" w:rsidRPr="00982B8D" w14:paraId="5FCF6B09"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57505B64" w14:textId="77777777" w:rsidR="003322C3" w:rsidRPr="00982B8D" w:rsidRDefault="003322C3" w:rsidP="00AD7197">
            <w:pPr>
              <w:pStyle w:val="NDTisubheadingdarkblue"/>
              <w:rPr>
                <w:rFonts w:asciiTheme="minorHAnsi" w:hAnsiTheme="minorHAnsi"/>
                <w:i/>
                <w:iCs/>
                <w:color w:val="0066A9" w:themeColor="accent1"/>
              </w:rPr>
            </w:pPr>
          </w:p>
        </w:tc>
        <w:tc>
          <w:tcPr>
            <w:tcW w:w="7739" w:type="dxa"/>
          </w:tcPr>
          <w:p w14:paraId="18AE2588" w14:textId="13AF1C23" w:rsidR="003322C3" w:rsidRPr="00982B8D" w:rsidRDefault="003322C3" w:rsidP="003322C3">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D11524" w:rsidRPr="00982B8D">
              <w:rPr>
                <w:rFonts w:asciiTheme="minorHAnsi" w:hAnsiTheme="minorHAnsi"/>
                <w:b w:val="0"/>
                <w:bCs w:val="0"/>
                <w:color w:val="0066A9" w:themeColor="accent1"/>
                <w:sz w:val="24"/>
                <w:szCs w:val="24"/>
              </w:rPr>
              <w:t>E20</w:t>
            </w:r>
            <w:r w:rsidRPr="00982B8D">
              <w:rPr>
                <w:rFonts w:asciiTheme="minorHAnsi" w:hAnsiTheme="minorHAnsi"/>
                <w:b w:val="0"/>
                <w:bCs w:val="0"/>
                <w:color w:val="0066A9" w:themeColor="accent1"/>
                <w:sz w:val="24"/>
                <w:szCs w:val="24"/>
              </w:rPr>
              <w:t xml:space="preserve"> here:</w:t>
            </w:r>
          </w:p>
          <w:p w14:paraId="40CEFD12" w14:textId="77777777" w:rsidR="003322C3" w:rsidRPr="00982B8D" w:rsidRDefault="003322C3"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8B32D0" w:rsidRPr="00982B8D" w14:paraId="7A9BDF39"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57B28A9" w14:textId="16EA2057" w:rsidR="008B32D0"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E21</w:t>
            </w:r>
          </w:p>
        </w:tc>
        <w:tc>
          <w:tcPr>
            <w:tcW w:w="7739" w:type="dxa"/>
          </w:tcPr>
          <w:p w14:paraId="422AAF82" w14:textId="7647CA43" w:rsidR="008B32D0" w:rsidRPr="00982B8D" w:rsidRDefault="003322C3" w:rsidP="003322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Rubik"/>
                <w:color w:val="0066A9" w:themeColor="accent1"/>
                <w:kern w:val="2"/>
                <w14:ligatures w14:val="standardContextual"/>
              </w:rPr>
            </w:pPr>
            <w:r w:rsidRPr="00982B8D">
              <w:rPr>
                <w:rFonts w:asciiTheme="minorHAnsi" w:eastAsiaTheme="minorHAnsi" w:hAnsiTheme="minorHAnsi" w:cs="Rubik"/>
                <w:color w:val="0066A9" w:themeColor="accent1"/>
                <w:kern w:val="2"/>
                <w14:ligatures w14:val="standardContextual"/>
              </w:rPr>
              <w:t>Advocates make all reasonable adjustments needed to ensure the service is accessible and the person can lead the advocacy work as far as possible. This includes ensuring face to face advocacy is available to people who need it</w:t>
            </w:r>
            <w:r w:rsidR="00E35614" w:rsidRPr="00982B8D">
              <w:rPr>
                <w:rFonts w:asciiTheme="minorHAnsi" w:eastAsiaTheme="minorHAnsi" w:hAnsiTheme="minorHAnsi" w:cs="Rubik"/>
                <w:color w:val="0066A9" w:themeColor="accent1"/>
                <w:kern w:val="2"/>
                <w14:ligatures w14:val="standardContextual"/>
              </w:rPr>
              <w:t xml:space="preserve"> alongside a full range of digital options for those who can access them. </w:t>
            </w:r>
            <w:r w:rsidR="00AA251B" w:rsidRPr="00982B8D">
              <w:rPr>
                <w:rFonts w:asciiTheme="minorHAnsi" w:eastAsiaTheme="minorHAnsi" w:hAnsiTheme="minorHAnsi" w:cs="Rubik"/>
                <w:color w:val="0066A9" w:themeColor="accent1"/>
                <w:kern w:val="2"/>
                <w14:ligatures w14:val="standardContextual"/>
              </w:rPr>
              <w:t>(previous ref 77 – updated language)</w:t>
            </w:r>
          </w:p>
        </w:tc>
      </w:tr>
      <w:tr w:rsidR="00AA251B" w:rsidRPr="00982B8D" w14:paraId="549425F5"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21A54EEE" w14:textId="77777777" w:rsidR="00AA251B" w:rsidRPr="00982B8D" w:rsidRDefault="00AA251B" w:rsidP="00AD7197">
            <w:pPr>
              <w:pStyle w:val="NDTisubheadingdarkblue"/>
              <w:rPr>
                <w:rFonts w:asciiTheme="minorHAnsi" w:hAnsiTheme="minorHAnsi"/>
                <w:i/>
                <w:iCs/>
                <w:color w:val="0066A9" w:themeColor="accent1"/>
              </w:rPr>
            </w:pPr>
          </w:p>
        </w:tc>
        <w:tc>
          <w:tcPr>
            <w:tcW w:w="7739" w:type="dxa"/>
          </w:tcPr>
          <w:p w14:paraId="6DC7E766" w14:textId="0BD5B00B" w:rsidR="00D11524" w:rsidRPr="00982B8D" w:rsidRDefault="00D11524" w:rsidP="00D11524">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E21 here:</w:t>
            </w:r>
          </w:p>
          <w:p w14:paraId="5DD1CC36" w14:textId="77777777" w:rsidR="00AA251B" w:rsidRPr="00982B8D" w:rsidRDefault="00AA251B" w:rsidP="003322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Rubik"/>
                <w:color w:val="0066A9" w:themeColor="accent1"/>
                <w:kern w:val="2"/>
                <w14:ligatures w14:val="standardContextual"/>
              </w:rPr>
            </w:pPr>
          </w:p>
        </w:tc>
      </w:tr>
      <w:tr w:rsidR="003322C3" w:rsidRPr="00982B8D" w14:paraId="664DD87A"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255495B9" w14:textId="1858A8DD" w:rsidR="003322C3"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E22</w:t>
            </w:r>
          </w:p>
        </w:tc>
        <w:tc>
          <w:tcPr>
            <w:tcW w:w="7739" w:type="dxa"/>
          </w:tcPr>
          <w:p w14:paraId="39009481" w14:textId="47AD6DF3" w:rsidR="003322C3" w:rsidRPr="00982B8D" w:rsidRDefault="00420E5F" w:rsidP="003322C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Rubik"/>
                <w:color w:val="0066A9" w:themeColor="accent1"/>
                <w:kern w:val="2"/>
                <w14:ligatures w14:val="standardContextual"/>
              </w:rPr>
            </w:pPr>
            <w:r w:rsidRPr="00982B8D">
              <w:rPr>
                <w:rFonts w:asciiTheme="minorHAnsi" w:eastAsiaTheme="minorHAnsi" w:hAnsiTheme="minorHAnsi" w:cs="Rubik"/>
                <w:color w:val="0066A9" w:themeColor="accent1"/>
                <w:kern w:val="2"/>
                <w14:ligatures w14:val="standardContextual"/>
              </w:rPr>
              <w:t>Outreach activity about the services is delivered to reach out/</w:t>
            </w:r>
            <w:proofErr w:type="gramStart"/>
            <w:r w:rsidRPr="00982B8D">
              <w:rPr>
                <w:rFonts w:asciiTheme="minorHAnsi" w:eastAsiaTheme="minorHAnsi" w:hAnsiTheme="minorHAnsi" w:cs="Rubik"/>
                <w:color w:val="0066A9" w:themeColor="accent1"/>
                <w:kern w:val="2"/>
                <w14:ligatures w14:val="standardContextual"/>
              </w:rPr>
              <w:t>in to</w:t>
            </w:r>
            <w:proofErr w:type="gramEnd"/>
            <w:r w:rsidRPr="00982B8D">
              <w:rPr>
                <w:rFonts w:asciiTheme="minorHAnsi" w:eastAsiaTheme="minorHAnsi" w:hAnsiTheme="minorHAnsi" w:cs="Rubik"/>
                <w:color w:val="0066A9" w:themeColor="accent1"/>
                <w:kern w:val="2"/>
                <w14:ligatures w14:val="standardContextual"/>
              </w:rPr>
              <w:t xml:space="preserve"> seldom heard and under-represented communities and those experiencing structural inequalities. Advocacy Providers should also be aware of under-referring teams/areas and evidence awareness raising with specific organisations, teams, communities, or citizens.</w:t>
            </w:r>
            <w:r w:rsidR="00E6496A" w:rsidRPr="00982B8D">
              <w:rPr>
                <w:rFonts w:asciiTheme="minorHAnsi" w:eastAsiaTheme="minorHAnsi" w:hAnsiTheme="minorHAnsi" w:cs="Rubik"/>
                <w:color w:val="0066A9" w:themeColor="accent1"/>
                <w:kern w:val="2"/>
                <w14:ligatures w14:val="standardContextual"/>
              </w:rPr>
              <w:t xml:space="preserve"> </w:t>
            </w:r>
            <w:r w:rsidR="00E6496A" w:rsidRPr="00982B8D">
              <w:rPr>
                <w:rFonts w:asciiTheme="minorHAnsi" w:eastAsiaTheme="minorHAnsi" w:hAnsiTheme="minorHAnsi" w:cs="Rubik"/>
                <w:i/>
                <w:iCs/>
                <w:color w:val="0066A9" w:themeColor="accent1"/>
                <w:kern w:val="2"/>
                <w14:ligatures w14:val="standardContextual"/>
              </w:rPr>
              <w:t>(previous ref 75 and NICE)</w:t>
            </w:r>
          </w:p>
        </w:tc>
      </w:tr>
      <w:tr w:rsidR="00E6496A" w:rsidRPr="00982B8D" w14:paraId="78F0C7E1"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7D555C9E" w14:textId="77777777" w:rsidR="00E6496A" w:rsidRPr="00982B8D" w:rsidRDefault="00E6496A" w:rsidP="00AD7197">
            <w:pPr>
              <w:pStyle w:val="NDTisubheadingdarkblue"/>
              <w:rPr>
                <w:rFonts w:asciiTheme="minorHAnsi" w:hAnsiTheme="minorHAnsi"/>
                <w:i/>
                <w:iCs/>
                <w:color w:val="0066A9" w:themeColor="accent1"/>
              </w:rPr>
            </w:pPr>
          </w:p>
        </w:tc>
        <w:tc>
          <w:tcPr>
            <w:tcW w:w="7739" w:type="dxa"/>
          </w:tcPr>
          <w:p w14:paraId="1C52F5B6" w14:textId="70843EA2" w:rsidR="00D11524" w:rsidRPr="00982B8D" w:rsidRDefault="00D11524" w:rsidP="00D11524">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E22 here:</w:t>
            </w:r>
          </w:p>
          <w:p w14:paraId="4ECF11F5" w14:textId="77777777" w:rsidR="00E6496A" w:rsidRPr="00982B8D" w:rsidRDefault="00E6496A" w:rsidP="003322C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Rubik"/>
                <w:color w:val="0066A9" w:themeColor="accent1"/>
                <w:kern w:val="2"/>
                <w14:ligatures w14:val="standardContextual"/>
              </w:rPr>
            </w:pPr>
          </w:p>
        </w:tc>
      </w:tr>
      <w:tr w:rsidR="003322C3" w:rsidRPr="00982B8D" w14:paraId="4C6CCAB7"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4CBE1283" w14:textId="16ADE8C7" w:rsidR="003322C3"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E23</w:t>
            </w:r>
          </w:p>
        </w:tc>
        <w:tc>
          <w:tcPr>
            <w:tcW w:w="7739" w:type="dxa"/>
          </w:tcPr>
          <w:p w14:paraId="32D910F8" w14:textId="402C885C" w:rsidR="003322C3" w:rsidRPr="00982B8D" w:rsidRDefault="004021D8"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Promotion of the service is appropriate to all local communities and access to up-to-date information about the service should be available </w:t>
            </w:r>
            <w:r w:rsidR="00F234DC" w:rsidRPr="00982B8D">
              <w:rPr>
                <w:rFonts w:asciiTheme="minorHAnsi" w:hAnsiTheme="minorHAnsi"/>
                <w:b w:val="0"/>
                <w:bCs w:val="0"/>
                <w:color w:val="0066A9" w:themeColor="accent1"/>
                <w:sz w:val="24"/>
                <w:szCs w:val="24"/>
              </w:rPr>
              <w:t xml:space="preserve">on the website and for advocates to use, </w:t>
            </w:r>
            <w:r w:rsidRPr="00982B8D">
              <w:rPr>
                <w:rFonts w:asciiTheme="minorHAnsi" w:hAnsiTheme="minorHAnsi"/>
                <w:b w:val="0"/>
                <w:bCs w:val="0"/>
                <w:color w:val="0066A9" w:themeColor="accent1"/>
                <w:sz w:val="24"/>
                <w:szCs w:val="24"/>
              </w:rPr>
              <w:t>in community languages and other accessible formats</w:t>
            </w:r>
            <w:r w:rsidR="00F234DC" w:rsidRPr="00982B8D">
              <w:rPr>
                <w:rFonts w:asciiTheme="minorHAnsi" w:hAnsiTheme="minorHAnsi"/>
                <w:b w:val="0"/>
                <w:bCs w:val="0"/>
                <w:color w:val="0066A9" w:themeColor="accent1"/>
                <w:sz w:val="24"/>
                <w:szCs w:val="24"/>
              </w:rPr>
              <w:t xml:space="preserve">. </w:t>
            </w:r>
            <w:r w:rsidR="00F234DC" w:rsidRPr="00982B8D">
              <w:rPr>
                <w:rFonts w:asciiTheme="minorHAnsi" w:hAnsiTheme="minorHAnsi"/>
                <w:b w:val="0"/>
                <w:bCs w:val="0"/>
                <w:i/>
                <w:iCs/>
                <w:color w:val="0066A9" w:themeColor="accent1"/>
                <w:sz w:val="24"/>
                <w:szCs w:val="24"/>
              </w:rPr>
              <w:t>(previous ref 76)</w:t>
            </w:r>
          </w:p>
        </w:tc>
      </w:tr>
      <w:tr w:rsidR="00F234DC" w:rsidRPr="00982B8D" w14:paraId="33CB9AC8"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34527AD9" w14:textId="77777777" w:rsidR="00F234DC" w:rsidRPr="00982B8D" w:rsidRDefault="00F234DC" w:rsidP="00AD7197">
            <w:pPr>
              <w:pStyle w:val="NDTisubheadingdarkblue"/>
              <w:rPr>
                <w:rFonts w:asciiTheme="minorHAnsi" w:hAnsiTheme="minorHAnsi"/>
                <w:i/>
                <w:iCs/>
                <w:color w:val="0066A9" w:themeColor="accent1"/>
              </w:rPr>
            </w:pPr>
          </w:p>
        </w:tc>
        <w:tc>
          <w:tcPr>
            <w:tcW w:w="7739" w:type="dxa"/>
          </w:tcPr>
          <w:p w14:paraId="1C63B5E7" w14:textId="0BC05E39" w:rsidR="00D11524" w:rsidRPr="00982B8D" w:rsidRDefault="00D11524" w:rsidP="00D11524">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E23 here:</w:t>
            </w:r>
          </w:p>
          <w:p w14:paraId="5B3FA5E1" w14:textId="77777777" w:rsidR="00F234DC" w:rsidRPr="00982B8D" w:rsidRDefault="00F234DC"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F234DC" w:rsidRPr="00982B8D" w14:paraId="7246F2CC"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06F99FD" w14:textId="7312A267" w:rsidR="00F234DC"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E24</w:t>
            </w:r>
          </w:p>
        </w:tc>
        <w:tc>
          <w:tcPr>
            <w:tcW w:w="7739" w:type="dxa"/>
          </w:tcPr>
          <w:p w14:paraId="247331B7" w14:textId="1BB97AAE" w:rsidR="00F234DC" w:rsidRPr="00982B8D" w:rsidRDefault="00137964"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organisation’s website and promotional materials use imagery and language that is inclusive, non-discriminatory, and reflective of the diversity of the area served. </w:t>
            </w:r>
            <w:r w:rsidR="00F219A1" w:rsidRPr="00982B8D">
              <w:rPr>
                <w:rFonts w:asciiTheme="minorHAnsi" w:hAnsiTheme="minorHAnsi"/>
                <w:b w:val="0"/>
                <w:bCs w:val="0"/>
                <w:color w:val="0066A9" w:themeColor="accent1"/>
                <w:sz w:val="24"/>
                <w:szCs w:val="24"/>
              </w:rPr>
              <w:t>Resources for staff and the public should be compatible with accessibility standards</w:t>
            </w:r>
            <w:r w:rsidR="00A15200" w:rsidRPr="00982B8D">
              <w:rPr>
                <w:rFonts w:asciiTheme="minorHAnsi" w:hAnsiTheme="minorHAnsi"/>
                <w:b w:val="0"/>
                <w:bCs w:val="0"/>
                <w:color w:val="0066A9" w:themeColor="accent1"/>
                <w:sz w:val="24"/>
                <w:szCs w:val="24"/>
              </w:rPr>
              <w:t>.</w:t>
            </w:r>
          </w:p>
        </w:tc>
      </w:tr>
      <w:tr w:rsidR="00612B33" w:rsidRPr="00982B8D" w14:paraId="35D1BD13"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641DECF9" w14:textId="77777777" w:rsidR="00612B33" w:rsidRPr="00982B8D" w:rsidRDefault="00612B33" w:rsidP="00AD7197">
            <w:pPr>
              <w:pStyle w:val="NDTisubheadingdarkblue"/>
              <w:rPr>
                <w:rFonts w:asciiTheme="minorHAnsi" w:hAnsiTheme="minorHAnsi"/>
                <w:i/>
                <w:iCs/>
                <w:color w:val="0066A9" w:themeColor="accent1"/>
              </w:rPr>
            </w:pPr>
          </w:p>
        </w:tc>
        <w:tc>
          <w:tcPr>
            <w:tcW w:w="7739" w:type="dxa"/>
          </w:tcPr>
          <w:p w14:paraId="2CED510A" w14:textId="00E3E7C9" w:rsidR="00D11524" w:rsidRPr="00982B8D" w:rsidRDefault="00D11524" w:rsidP="00D11524">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E24 here:</w:t>
            </w:r>
          </w:p>
          <w:p w14:paraId="6B18E9E4" w14:textId="77777777" w:rsidR="00612B33" w:rsidRPr="00982B8D" w:rsidRDefault="00612B33"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F219A1" w:rsidRPr="00982B8D" w14:paraId="19AD8B73"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6AE3072" w14:textId="55B82D6B" w:rsidR="00F219A1"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E25</w:t>
            </w:r>
          </w:p>
        </w:tc>
        <w:tc>
          <w:tcPr>
            <w:tcW w:w="7739" w:type="dxa"/>
          </w:tcPr>
          <w:p w14:paraId="33853E23" w14:textId="15783463" w:rsidR="00F219A1" w:rsidRPr="00982B8D" w:rsidRDefault="00612B33"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Referral procedures are clear and </w:t>
            </w:r>
            <w:r w:rsidR="003A51C2" w:rsidRPr="00982B8D">
              <w:rPr>
                <w:rFonts w:asciiTheme="minorHAnsi" w:hAnsiTheme="minorHAnsi"/>
                <w:b w:val="0"/>
                <w:bCs w:val="0"/>
                <w:color w:val="0066A9" w:themeColor="accent1"/>
                <w:sz w:val="24"/>
                <w:szCs w:val="24"/>
              </w:rPr>
              <w:t>there is</w:t>
            </w:r>
            <w:r w:rsidRPr="00982B8D">
              <w:rPr>
                <w:rFonts w:asciiTheme="minorHAnsi" w:hAnsiTheme="minorHAnsi"/>
                <w:b w:val="0"/>
                <w:bCs w:val="0"/>
                <w:color w:val="0066A9" w:themeColor="accent1"/>
                <w:sz w:val="24"/>
                <w:szCs w:val="24"/>
              </w:rPr>
              <w:t xml:space="preserve"> clear information on eligibility criteria for advocacy services to ensure appropriate referrals are made. Arrangements are in place to signpost to relevant agencies when a referral does not meet the organisation’s criteria for advocacy. Referral forms support referrers to make appropriate </w:t>
            </w:r>
            <w:r w:rsidR="00D24592" w:rsidRPr="00982B8D">
              <w:rPr>
                <w:rFonts w:asciiTheme="minorHAnsi" w:hAnsiTheme="minorHAnsi"/>
                <w:b w:val="0"/>
                <w:bCs w:val="0"/>
                <w:color w:val="0066A9" w:themeColor="accent1"/>
                <w:sz w:val="24"/>
                <w:szCs w:val="24"/>
              </w:rPr>
              <w:t>referral</w:t>
            </w:r>
            <w:r w:rsidRPr="00982B8D">
              <w:rPr>
                <w:rFonts w:asciiTheme="minorHAnsi" w:hAnsiTheme="minorHAnsi"/>
                <w:b w:val="0"/>
                <w:bCs w:val="0"/>
                <w:color w:val="0066A9" w:themeColor="accent1"/>
                <w:sz w:val="24"/>
                <w:szCs w:val="24"/>
              </w:rPr>
              <w:t>, to proactively reduce the frequency of inappropriate referrals.</w:t>
            </w:r>
            <w:r w:rsidR="00603A2C" w:rsidRPr="00982B8D">
              <w:rPr>
                <w:rFonts w:asciiTheme="minorHAnsi" w:hAnsiTheme="minorHAnsi"/>
                <w:b w:val="0"/>
                <w:bCs w:val="0"/>
                <w:color w:val="0066A9" w:themeColor="accent1"/>
                <w:sz w:val="24"/>
                <w:szCs w:val="24"/>
              </w:rPr>
              <w:t xml:space="preserve"> (previous ref 72)</w:t>
            </w:r>
          </w:p>
        </w:tc>
      </w:tr>
      <w:tr w:rsidR="009417FB" w:rsidRPr="00982B8D" w14:paraId="37015A33"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4C7FB0A6" w14:textId="77777777" w:rsidR="009417FB" w:rsidRPr="00982B8D" w:rsidRDefault="009417FB" w:rsidP="00AD7197">
            <w:pPr>
              <w:pStyle w:val="NDTisubheadingdarkblue"/>
              <w:rPr>
                <w:rFonts w:asciiTheme="minorHAnsi" w:hAnsiTheme="minorHAnsi"/>
                <w:i/>
                <w:iCs/>
                <w:color w:val="0066A9" w:themeColor="accent1"/>
              </w:rPr>
            </w:pPr>
          </w:p>
        </w:tc>
        <w:tc>
          <w:tcPr>
            <w:tcW w:w="7739" w:type="dxa"/>
          </w:tcPr>
          <w:p w14:paraId="4A0E3059" w14:textId="613425BD" w:rsidR="00D11524" w:rsidRPr="00982B8D" w:rsidRDefault="00D11524" w:rsidP="00D11524">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E25 here:</w:t>
            </w:r>
          </w:p>
          <w:p w14:paraId="59A8ACFD" w14:textId="00514D46" w:rsidR="009417FB" w:rsidRPr="00982B8D" w:rsidRDefault="009417FB"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9417FB" w:rsidRPr="00982B8D" w14:paraId="1DD73BBB"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A7C11EC" w14:textId="6063B408" w:rsidR="009417FB"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E26</w:t>
            </w:r>
          </w:p>
        </w:tc>
        <w:tc>
          <w:tcPr>
            <w:tcW w:w="7739" w:type="dxa"/>
          </w:tcPr>
          <w:p w14:paraId="04C893B5" w14:textId="58C62089" w:rsidR="009417FB" w:rsidRPr="00982B8D" w:rsidRDefault="004C5B2B" w:rsidP="003250EA">
            <w:p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 xml:space="preserve">There is a range of methods to make a referral that </w:t>
            </w:r>
            <w:r w:rsidR="00603A2C" w:rsidRPr="00982B8D">
              <w:rPr>
                <w:rFonts w:cs="Rubik"/>
                <w:color w:val="0066A9" w:themeColor="accent1"/>
                <w:sz w:val="24"/>
                <w:szCs w:val="24"/>
                <w:lang w:eastAsia="en-GB"/>
              </w:rPr>
              <w:t>reduce barriers to accessing advocacy. (previous ref 71)</w:t>
            </w:r>
          </w:p>
        </w:tc>
      </w:tr>
      <w:tr w:rsidR="004C5B2B" w:rsidRPr="00982B8D" w14:paraId="37AAF74D"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354DFFD1" w14:textId="77777777" w:rsidR="004C5B2B" w:rsidRPr="00982B8D" w:rsidRDefault="004C5B2B" w:rsidP="00AD7197">
            <w:pPr>
              <w:pStyle w:val="NDTisubheadingdarkblue"/>
              <w:rPr>
                <w:rFonts w:asciiTheme="minorHAnsi" w:hAnsiTheme="minorHAnsi"/>
                <w:i/>
                <w:iCs/>
                <w:color w:val="0066A9" w:themeColor="accent1"/>
              </w:rPr>
            </w:pPr>
          </w:p>
        </w:tc>
        <w:tc>
          <w:tcPr>
            <w:tcW w:w="7739" w:type="dxa"/>
          </w:tcPr>
          <w:p w14:paraId="6BFE7ADC" w14:textId="1756EF24" w:rsidR="00D11524" w:rsidRPr="00982B8D" w:rsidRDefault="00D11524" w:rsidP="00D11524">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E26 here:</w:t>
            </w:r>
          </w:p>
          <w:p w14:paraId="0C5BC541" w14:textId="77777777" w:rsidR="004C5B2B" w:rsidRPr="00982B8D" w:rsidRDefault="004C5B2B" w:rsidP="003250EA">
            <w:pPr>
              <w:cnfStyle w:val="000000000000" w:firstRow="0" w:lastRow="0" w:firstColumn="0" w:lastColumn="0" w:oddVBand="0" w:evenVBand="0" w:oddHBand="0" w:evenHBand="0" w:firstRowFirstColumn="0" w:firstRowLastColumn="0" w:lastRowFirstColumn="0" w:lastRowLastColumn="0"/>
              <w:rPr>
                <w:rFonts w:cs="Rubik"/>
                <w:color w:val="0066A9" w:themeColor="accent1"/>
                <w:sz w:val="24"/>
                <w:szCs w:val="24"/>
                <w:lang w:eastAsia="en-GB"/>
              </w:rPr>
            </w:pPr>
          </w:p>
        </w:tc>
      </w:tr>
      <w:tr w:rsidR="004C5B2B" w:rsidRPr="00982B8D" w14:paraId="055225D9"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82E20D9" w14:textId="7515CC06" w:rsidR="004C5B2B"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E27</w:t>
            </w:r>
          </w:p>
        </w:tc>
        <w:tc>
          <w:tcPr>
            <w:tcW w:w="7739" w:type="dxa"/>
          </w:tcPr>
          <w:p w14:paraId="1CAF1F58" w14:textId="63123512" w:rsidR="004C5B2B" w:rsidRPr="00982B8D" w:rsidRDefault="004C5B2B" w:rsidP="003250EA">
            <w:p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 xml:space="preserve">The allocation of the advocate meets the specific requirements of the individual requiring support e.g., the gender of the advocate. The </w:t>
            </w:r>
            <w:r w:rsidRPr="00982B8D">
              <w:rPr>
                <w:rFonts w:cs="Rubik"/>
                <w:color w:val="0066A9" w:themeColor="accent1"/>
                <w:sz w:val="24"/>
                <w:szCs w:val="24"/>
                <w:lang w:eastAsia="en-GB"/>
              </w:rPr>
              <w:lastRenderedPageBreak/>
              <w:t>advocacy service ensures that individuals who are eligible, have access to the different strands of advocacy available within the service. This can be done by a multi-skilled advocate who can follow the individual’s journey through, or by two or more independent advocates who specialise.</w:t>
            </w:r>
            <w:r w:rsidR="00603A2C" w:rsidRPr="00982B8D">
              <w:rPr>
                <w:rFonts w:cs="Rubik"/>
                <w:color w:val="0066A9" w:themeColor="accent1"/>
                <w:sz w:val="24"/>
                <w:szCs w:val="24"/>
                <w:lang w:eastAsia="en-GB"/>
              </w:rPr>
              <w:t xml:space="preserve"> (previous ref 73)</w:t>
            </w:r>
          </w:p>
        </w:tc>
      </w:tr>
      <w:tr w:rsidR="008902AD" w:rsidRPr="00982B8D" w14:paraId="3ADC5AEF"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1B2C5477" w14:textId="77777777" w:rsidR="008902AD" w:rsidRPr="00982B8D" w:rsidRDefault="008902AD" w:rsidP="00AD7197">
            <w:pPr>
              <w:pStyle w:val="NDTisubheadingdarkblue"/>
              <w:rPr>
                <w:rFonts w:asciiTheme="minorHAnsi" w:hAnsiTheme="minorHAnsi"/>
                <w:i/>
                <w:iCs/>
                <w:color w:val="0066A9" w:themeColor="accent1"/>
              </w:rPr>
            </w:pPr>
          </w:p>
        </w:tc>
        <w:tc>
          <w:tcPr>
            <w:tcW w:w="7739" w:type="dxa"/>
          </w:tcPr>
          <w:p w14:paraId="6040FE2F" w14:textId="45A9B60D" w:rsidR="00D11524" w:rsidRPr="00982B8D" w:rsidRDefault="00D11524" w:rsidP="00D11524">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E27 here:</w:t>
            </w:r>
          </w:p>
          <w:p w14:paraId="0EB1176D" w14:textId="77777777" w:rsidR="008902AD" w:rsidRPr="00982B8D" w:rsidRDefault="008902AD" w:rsidP="003250EA">
            <w:pPr>
              <w:cnfStyle w:val="000000000000" w:firstRow="0" w:lastRow="0" w:firstColumn="0" w:lastColumn="0" w:oddVBand="0" w:evenVBand="0" w:oddHBand="0" w:evenHBand="0" w:firstRowFirstColumn="0" w:firstRowLastColumn="0" w:lastRowFirstColumn="0" w:lastRowLastColumn="0"/>
              <w:rPr>
                <w:rFonts w:cs="Rubik"/>
                <w:color w:val="0066A9" w:themeColor="accent1"/>
                <w:sz w:val="24"/>
                <w:szCs w:val="24"/>
                <w:lang w:eastAsia="en-GB"/>
              </w:rPr>
            </w:pPr>
          </w:p>
        </w:tc>
      </w:tr>
      <w:tr w:rsidR="008902AD" w:rsidRPr="00982B8D" w14:paraId="0C10AC16"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7F4CF3B" w14:textId="032887F8" w:rsidR="008902AD"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E28</w:t>
            </w:r>
          </w:p>
        </w:tc>
        <w:tc>
          <w:tcPr>
            <w:tcW w:w="7739" w:type="dxa"/>
          </w:tcPr>
          <w:p w14:paraId="05BF0432" w14:textId="4AD3B93B" w:rsidR="008902AD" w:rsidRPr="00982B8D" w:rsidRDefault="00EC4EFA" w:rsidP="003250EA">
            <w:p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 xml:space="preserve">The service is situated in physically accessible premises or can use accessible meeting </w:t>
            </w:r>
            <w:proofErr w:type="gramStart"/>
            <w:r w:rsidRPr="00982B8D">
              <w:rPr>
                <w:rFonts w:cs="Rubik"/>
                <w:color w:val="0066A9" w:themeColor="accent1"/>
                <w:sz w:val="24"/>
                <w:szCs w:val="24"/>
                <w:lang w:eastAsia="en-GB"/>
              </w:rPr>
              <w:t>spaces</w:t>
            </w:r>
            <w:proofErr w:type="gramEnd"/>
            <w:r w:rsidRPr="00982B8D">
              <w:rPr>
                <w:rFonts w:cs="Rubik"/>
                <w:color w:val="0066A9" w:themeColor="accent1"/>
                <w:sz w:val="24"/>
                <w:szCs w:val="24"/>
                <w:lang w:eastAsia="en-GB"/>
              </w:rPr>
              <w:t xml:space="preserve"> and all reasonable attempts are made to create a welcoming environment for all. This may include use of welcoming posters and other imagery that is inclusive, non-discriminatory, and reflective of the diversity of the area served. Community venues are assessed to ensure that they meet both physical accessibility and inclusivity standards.</w:t>
            </w:r>
            <w:r w:rsidR="00D11524" w:rsidRPr="00982B8D">
              <w:rPr>
                <w:rFonts w:cs="Rubik"/>
                <w:color w:val="0066A9" w:themeColor="accent1"/>
                <w:sz w:val="24"/>
                <w:szCs w:val="24"/>
                <w:lang w:eastAsia="en-GB"/>
              </w:rPr>
              <w:t xml:space="preserve"> </w:t>
            </w:r>
            <w:r w:rsidR="00D11524" w:rsidRPr="00982B8D">
              <w:rPr>
                <w:rFonts w:cs="Rubik"/>
                <w:i/>
                <w:iCs/>
                <w:color w:val="0066A9" w:themeColor="accent1"/>
                <w:sz w:val="24"/>
                <w:szCs w:val="24"/>
                <w:lang w:eastAsia="en-GB"/>
              </w:rPr>
              <w:t>(previous ref 64)</w:t>
            </w:r>
          </w:p>
        </w:tc>
      </w:tr>
      <w:tr w:rsidR="00B03485" w:rsidRPr="00982B8D" w14:paraId="37B7B843"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22168C5A" w14:textId="77777777" w:rsidR="00B03485" w:rsidRPr="00982B8D" w:rsidRDefault="00B03485" w:rsidP="00AD7197">
            <w:pPr>
              <w:pStyle w:val="NDTisubheadingdarkblue"/>
              <w:rPr>
                <w:rFonts w:asciiTheme="minorHAnsi" w:hAnsiTheme="minorHAnsi"/>
                <w:i/>
                <w:iCs/>
                <w:color w:val="0066A9" w:themeColor="accent1"/>
              </w:rPr>
            </w:pPr>
          </w:p>
        </w:tc>
        <w:tc>
          <w:tcPr>
            <w:tcW w:w="7739" w:type="dxa"/>
          </w:tcPr>
          <w:p w14:paraId="44F4DA1C" w14:textId="13E7D79F" w:rsidR="00D11524" w:rsidRPr="00982B8D" w:rsidRDefault="00D11524" w:rsidP="00D11524">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E28 here:</w:t>
            </w:r>
          </w:p>
          <w:p w14:paraId="56132678" w14:textId="77777777" w:rsidR="00B03485" w:rsidRPr="00982B8D" w:rsidRDefault="00B03485" w:rsidP="003250EA">
            <w:pPr>
              <w:cnfStyle w:val="000000000000" w:firstRow="0" w:lastRow="0" w:firstColumn="0" w:lastColumn="0" w:oddVBand="0" w:evenVBand="0" w:oddHBand="0" w:evenHBand="0" w:firstRowFirstColumn="0" w:firstRowLastColumn="0" w:lastRowFirstColumn="0" w:lastRowLastColumn="0"/>
              <w:rPr>
                <w:rFonts w:cs="Rubik"/>
                <w:color w:val="0066A9" w:themeColor="accent1"/>
                <w:sz w:val="24"/>
                <w:szCs w:val="24"/>
                <w:lang w:eastAsia="en-GB"/>
              </w:rPr>
            </w:pPr>
          </w:p>
        </w:tc>
      </w:tr>
      <w:tr w:rsidR="00611B0C" w:rsidRPr="00982B8D" w14:paraId="5A6CE1FE"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6BB6467" w14:textId="58EDD02C" w:rsidR="00611B0C"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E29</w:t>
            </w:r>
          </w:p>
        </w:tc>
        <w:tc>
          <w:tcPr>
            <w:tcW w:w="7739" w:type="dxa"/>
          </w:tcPr>
          <w:p w14:paraId="0E07C067" w14:textId="2C70EEA6" w:rsidR="00611B0C" w:rsidRPr="00982B8D" w:rsidRDefault="00227F93" w:rsidP="003250EA">
            <w:p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 xml:space="preserve">The service has operating hours that are accessible to the people who want to use or refer to the service and makes reasonable adjustments for people who work/are not able to access the service in normal hours of </w:t>
            </w:r>
            <w:proofErr w:type="gramStart"/>
            <w:r w:rsidRPr="00982B8D">
              <w:rPr>
                <w:rFonts w:cs="Rubik"/>
                <w:color w:val="0066A9" w:themeColor="accent1"/>
                <w:sz w:val="24"/>
                <w:szCs w:val="24"/>
                <w:lang w:eastAsia="en-GB"/>
              </w:rPr>
              <w:t>operation</w:t>
            </w:r>
            <w:r w:rsidR="00D11524" w:rsidRPr="00982B8D">
              <w:rPr>
                <w:rFonts w:cs="Rubik"/>
                <w:i/>
                <w:iCs/>
                <w:color w:val="0066A9" w:themeColor="accent1"/>
                <w:sz w:val="24"/>
                <w:szCs w:val="24"/>
                <w:lang w:eastAsia="en-GB"/>
              </w:rPr>
              <w:t>(</w:t>
            </w:r>
            <w:proofErr w:type="gramEnd"/>
            <w:r w:rsidR="00D11524" w:rsidRPr="00982B8D">
              <w:rPr>
                <w:rFonts w:cs="Rubik"/>
                <w:i/>
                <w:iCs/>
                <w:color w:val="0066A9" w:themeColor="accent1"/>
                <w:sz w:val="24"/>
                <w:szCs w:val="24"/>
                <w:lang w:eastAsia="en-GB"/>
              </w:rPr>
              <w:t>previous ref 65)</w:t>
            </w:r>
          </w:p>
        </w:tc>
      </w:tr>
      <w:tr w:rsidR="00172339" w:rsidRPr="00982B8D" w14:paraId="1F704690"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21BE1ACB" w14:textId="77777777" w:rsidR="00172339" w:rsidRPr="00982B8D" w:rsidRDefault="00172339" w:rsidP="00AD7197">
            <w:pPr>
              <w:pStyle w:val="NDTisubheadingdarkblue"/>
              <w:rPr>
                <w:rFonts w:asciiTheme="minorHAnsi" w:hAnsiTheme="minorHAnsi"/>
                <w:i/>
                <w:iCs/>
                <w:color w:val="0066A9" w:themeColor="accent1"/>
              </w:rPr>
            </w:pPr>
          </w:p>
        </w:tc>
        <w:tc>
          <w:tcPr>
            <w:tcW w:w="7739" w:type="dxa"/>
          </w:tcPr>
          <w:p w14:paraId="36580EB6" w14:textId="677350BB" w:rsidR="00D11524" w:rsidRPr="00982B8D" w:rsidRDefault="00D11524" w:rsidP="00D11524">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E29 here:</w:t>
            </w:r>
          </w:p>
          <w:p w14:paraId="15169C20" w14:textId="77777777" w:rsidR="00172339" w:rsidRPr="00982B8D" w:rsidRDefault="00172339" w:rsidP="003250EA">
            <w:pPr>
              <w:cnfStyle w:val="000000000000" w:firstRow="0" w:lastRow="0" w:firstColumn="0" w:lastColumn="0" w:oddVBand="0" w:evenVBand="0" w:oddHBand="0" w:evenHBand="0" w:firstRowFirstColumn="0" w:firstRowLastColumn="0" w:lastRowFirstColumn="0" w:lastRowLastColumn="0"/>
              <w:rPr>
                <w:rFonts w:cs="Rubik"/>
                <w:color w:val="0066A9" w:themeColor="accent1"/>
                <w:sz w:val="24"/>
                <w:szCs w:val="24"/>
                <w:lang w:eastAsia="en-GB"/>
              </w:rPr>
            </w:pPr>
          </w:p>
        </w:tc>
      </w:tr>
      <w:tr w:rsidR="00172339" w:rsidRPr="00982B8D" w14:paraId="63EF2D38"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4C39356C" w14:textId="57FF0139" w:rsidR="00172339" w:rsidRPr="00982B8D" w:rsidRDefault="00D115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E30</w:t>
            </w:r>
          </w:p>
        </w:tc>
        <w:tc>
          <w:tcPr>
            <w:tcW w:w="7739" w:type="dxa"/>
          </w:tcPr>
          <w:p w14:paraId="56A28F6C" w14:textId="77777777" w:rsidR="00172339" w:rsidRPr="00982B8D" w:rsidRDefault="00172339" w:rsidP="00172339">
            <w:p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The organisation has non-instructed advocacy procedures which outline:</w:t>
            </w:r>
          </w:p>
          <w:p w14:paraId="59911881" w14:textId="77777777" w:rsidR="00A7240E" w:rsidRPr="00982B8D" w:rsidRDefault="00172339" w:rsidP="00172339">
            <w:pPr>
              <w:pStyle w:val="ListParagraph"/>
              <w:numPr>
                <w:ilvl w:val="0"/>
                <w:numId w:val="30"/>
              </w:num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 xml:space="preserve">a proactive offer of advocacy to those who need it including to people who are unable to request advocacy support for themselves </w:t>
            </w:r>
          </w:p>
          <w:p w14:paraId="575A5867" w14:textId="77777777" w:rsidR="00A7240E" w:rsidRPr="00982B8D" w:rsidRDefault="00172339" w:rsidP="00172339">
            <w:pPr>
              <w:pStyle w:val="ListParagraph"/>
              <w:numPr>
                <w:ilvl w:val="0"/>
                <w:numId w:val="30"/>
              </w:num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where people have a statutory right to advocacy support and have declined that support, the provider ensures that the offer of advocacy is re-made to the person on a regular basis and that the person has information about the advocacy role to support them making an informed decision</w:t>
            </w:r>
          </w:p>
          <w:p w14:paraId="7BD9E4C8" w14:textId="77777777" w:rsidR="00A7240E" w:rsidRPr="00982B8D" w:rsidRDefault="00172339" w:rsidP="00172339">
            <w:pPr>
              <w:pStyle w:val="ListParagraph"/>
              <w:numPr>
                <w:ilvl w:val="0"/>
                <w:numId w:val="30"/>
              </w:num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the advocacy provider will make sure the person has information about how to access the service should they decide to</w:t>
            </w:r>
          </w:p>
          <w:p w14:paraId="49C349B3" w14:textId="1EE885D2" w:rsidR="00172339" w:rsidRPr="00982B8D" w:rsidRDefault="00172339" w:rsidP="00172339">
            <w:pPr>
              <w:pStyle w:val="ListParagraph"/>
              <w:numPr>
                <w:ilvl w:val="0"/>
                <w:numId w:val="30"/>
              </w:num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where an individual is declining their entitlement to advocacy support, the advocacy provider will explore the person’s capacity to make that decision fully and consider whether non- instructed advocacy is appropriate</w:t>
            </w:r>
            <w:r w:rsidR="00D11524" w:rsidRPr="00982B8D">
              <w:rPr>
                <w:rFonts w:cs="Rubik"/>
                <w:color w:val="0066A9" w:themeColor="accent1"/>
                <w:sz w:val="24"/>
                <w:szCs w:val="24"/>
                <w:lang w:eastAsia="en-GB"/>
              </w:rPr>
              <w:t xml:space="preserve"> </w:t>
            </w:r>
            <w:r w:rsidR="00D11524" w:rsidRPr="00982B8D">
              <w:rPr>
                <w:rFonts w:cs="Rubik"/>
                <w:i/>
                <w:iCs/>
                <w:color w:val="0066A9" w:themeColor="accent1"/>
                <w:sz w:val="24"/>
                <w:szCs w:val="24"/>
                <w:lang w:eastAsia="en-GB"/>
              </w:rPr>
              <w:t>(previous ref 129 - expanded)</w:t>
            </w:r>
          </w:p>
        </w:tc>
      </w:tr>
      <w:tr w:rsidR="00D11524" w:rsidRPr="00982B8D" w14:paraId="21B10CEE"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17B12A30" w14:textId="77777777" w:rsidR="00D11524" w:rsidRPr="00982B8D" w:rsidRDefault="00D11524" w:rsidP="00AD7197">
            <w:pPr>
              <w:pStyle w:val="NDTisubheadingdarkblue"/>
              <w:rPr>
                <w:rFonts w:asciiTheme="minorHAnsi" w:hAnsiTheme="minorHAnsi"/>
                <w:i/>
                <w:iCs/>
                <w:color w:val="0066A9" w:themeColor="accent1"/>
              </w:rPr>
            </w:pPr>
          </w:p>
        </w:tc>
        <w:tc>
          <w:tcPr>
            <w:tcW w:w="7739" w:type="dxa"/>
          </w:tcPr>
          <w:p w14:paraId="42ABFA60" w14:textId="7C354CD5" w:rsidR="00D11524" w:rsidRPr="00982B8D" w:rsidRDefault="00D11524" w:rsidP="00D11524">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E30 here:</w:t>
            </w:r>
          </w:p>
          <w:p w14:paraId="02AC2917" w14:textId="001DFDF9" w:rsidR="00D11524" w:rsidRPr="00982B8D" w:rsidRDefault="00D11524" w:rsidP="00172339">
            <w:pPr>
              <w:cnfStyle w:val="000000000000" w:firstRow="0" w:lastRow="0" w:firstColumn="0" w:lastColumn="0" w:oddVBand="0" w:evenVBand="0" w:oddHBand="0" w:evenHBand="0" w:firstRowFirstColumn="0" w:firstRowLastColumn="0" w:lastRowFirstColumn="0" w:lastRowLastColumn="0"/>
              <w:rPr>
                <w:rFonts w:cs="Rubik"/>
                <w:color w:val="0066A9" w:themeColor="accent1"/>
                <w:sz w:val="24"/>
                <w:szCs w:val="24"/>
                <w:lang w:eastAsia="en-GB"/>
              </w:rPr>
            </w:pPr>
          </w:p>
        </w:tc>
      </w:tr>
      <w:tr w:rsidR="00EB128A" w:rsidRPr="00982B8D" w14:paraId="1454BCD0"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21FE6D28" w14:textId="21BBB86E" w:rsidR="00EB128A" w:rsidRPr="00982B8D" w:rsidRDefault="006F7FF3"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E31</w:t>
            </w:r>
          </w:p>
        </w:tc>
        <w:tc>
          <w:tcPr>
            <w:tcW w:w="7739" w:type="dxa"/>
          </w:tcPr>
          <w:p w14:paraId="38AE5DE4" w14:textId="52B96F2F" w:rsidR="00EB128A" w:rsidRPr="00982B8D" w:rsidRDefault="006F7FF3" w:rsidP="00F938B9">
            <w:pPr>
              <w:pStyle w:val="NDTisubheadingdarkblue"/>
              <w:cnfStyle w:val="000000100000" w:firstRow="0" w:lastRow="0" w:firstColumn="0" w:lastColumn="0" w:oddVBand="0" w:evenVBand="0" w:oddHBand="1" w:evenHBand="0" w:firstRowFirstColumn="0" w:firstRowLastColumn="0" w:lastRowFirstColumn="0" w:lastRowLastColumn="0"/>
              <w:rPr>
                <w:color w:val="0066A9" w:themeColor="accent1"/>
                <w:sz w:val="24"/>
                <w:szCs w:val="24"/>
              </w:rPr>
            </w:pPr>
            <w:r w:rsidRPr="00982B8D">
              <w:rPr>
                <w:rFonts w:asciiTheme="minorHAnsi" w:hAnsiTheme="minorHAnsi"/>
                <w:b w:val="0"/>
                <w:bCs w:val="0"/>
                <w:color w:val="0066A9" w:themeColor="accent1"/>
                <w:sz w:val="24"/>
                <w:szCs w:val="24"/>
              </w:rPr>
              <w:t>Where people need or want to purchase advocacy outside of what is available through commissioned services, or where someone has an appointed deputy/attorney in place who wishes to refer for an advocate on the person’s behalf, suitable processes should be in place to safeguard the person and ensure they are not open to financial abuse.</w:t>
            </w:r>
            <w:r w:rsidRPr="00982B8D">
              <w:rPr>
                <w:b w:val="0"/>
                <w:bCs w:val="0"/>
                <w:i/>
                <w:iCs/>
                <w:color w:val="0066A9" w:themeColor="accent1"/>
                <w:sz w:val="24"/>
                <w:szCs w:val="24"/>
              </w:rPr>
              <w:t xml:space="preserve"> </w:t>
            </w:r>
          </w:p>
        </w:tc>
      </w:tr>
      <w:tr w:rsidR="00F938B9" w:rsidRPr="00982B8D" w14:paraId="2D687230"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221891A7" w14:textId="77777777" w:rsidR="00F938B9" w:rsidRPr="00982B8D" w:rsidRDefault="00F938B9" w:rsidP="00AD7197">
            <w:pPr>
              <w:pStyle w:val="NDTisubheadingdarkblue"/>
              <w:rPr>
                <w:rFonts w:asciiTheme="minorHAnsi" w:hAnsiTheme="minorHAnsi"/>
                <w:i/>
                <w:iCs/>
                <w:color w:val="0066A9" w:themeColor="accent1"/>
              </w:rPr>
            </w:pPr>
          </w:p>
        </w:tc>
        <w:tc>
          <w:tcPr>
            <w:tcW w:w="7739" w:type="dxa"/>
          </w:tcPr>
          <w:p w14:paraId="3789CBE1" w14:textId="08892B45" w:rsidR="00F938B9" w:rsidRPr="00982B8D" w:rsidRDefault="00F938B9" w:rsidP="00F938B9">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E31 here:</w:t>
            </w:r>
          </w:p>
          <w:p w14:paraId="23988664" w14:textId="77777777" w:rsidR="00F938B9" w:rsidRPr="00982B8D" w:rsidRDefault="00F938B9" w:rsidP="00F938B9">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bl>
    <w:p w14:paraId="32DEEFAE" w14:textId="77777777" w:rsidR="008B32D0" w:rsidRPr="00982B8D" w:rsidRDefault="008B32D0" w:rsidP="008B32D0">
      <w:pPr>
        <w:spacing w:after="0" w:line="240" w:lineRule="auto"/>
        <w:contextualSpacing/>
        <w:rPr>
          <w:b/>
          <w:color w:val="CDA239" w:themeColor="accent2"/>
          <w:sz w:val="28"/>
          <w:szCs w:val="28"/>
        </w:rPr>
      </w:pPr>
    </w:p>
    <w:p w14:paraId="2D9DC0E0" w14:textId="77777777" w:rsidR="008B32D0" w:rsidRPr="00982B8D" w:rsidRDefault="008B32D0" w:rsidP="008B32D0">
      <w:pPr>
        <w:spacing w:after="0" w:line="240" w:lineRule="auto"/>
        <w:contextualSpacing/>
        <w:rPr>
          <w:b/>
          <w:color w:val="CDA239" w:themeColor="accent2"/>
          <w:sz w:val="28"/>
          <w:szCs w:val="28"/>
        </w:rPr>
      </w:pPr>
      <w:r w:rsidRPr="00982B8D">
        <w:rPr>
          <w:b/>
          <w:color w:val="CDA239" w:themeColor="accent2"/>
          <w:sz w:val="28"/>
          <w:szCs w:val="28"/>
        </w:rPr>
        <w:lastRenderedPageBreak/>
        <w:t>Standards assessors look for in policies, case files and reports – no response needed from you here.  Please ensure your documents reflect these standards</w:t>
      </w:r>
    </w:p>
    <w:p w14:paraId="17FD22FA" w14:textId="77777777" w:rsidR="008B32D0" w:rsidRPr="00982B8D" w:rsidRDefault="008B32D0" w:rsidP="008B32D0">
      <w:pPr>
        <w:pStyle w:val="NDTisubheadingdarkblue"/>
      </w:pPr>
    </w:p>
    <w:tbl>
      <w:tblPr>
        <w:tblStyle w:val="ListTable1Light-Accent2"/>
        <w:tblW w:w="9067" w:type="dxa"/>
        <w:tblLook w:val="04A0" w:firstRow="1" w:lastRow="0" w:firstColumn="1" w:lastColumn="0" w:noHBand="0" w:noVBand="1"/>
      </w:tblPr>
      <w:tblGrid>
        <w:gridCol w:w="1328"/>
        <w:gridCol w:w="7739"/>
      </w:tblGrid>
      <w:tr w:rsidR="008B32D0" w:rsidRPr="00982B8D" w14:paraId="5F6C955E" w14:textId="77777777" w:rsidTr="00AD71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5337CE0" w14:textId="77777777" w:rsidR="008B32D0" w:rsidRPr="00982B8D" w:rsidRDefault="008B32D0" w:rsidP="00AD7197">
            <w:pPr>
              <w:pStyle w:val="NDTisubheadingdarkblue"/>
            </w:pPr>
            <w:r w:rsidRPr="00982B8D">
              <w:rPr>
                <w:color w:val="0066A9" w:themeColor="accent1"/>
                <w:sz w:val="24"/>
                <w:szCs w:val="24"/>
              </w:rPr>
              <w:t>Standard No.</w:t>
            </w:r>
          </w:p>
        </w:tc>
        <w:tc>
          <w:tcPr>
            <w:tcW w:w="7739" w:type="dxa"/>
          </w:tcPr>
          <w:p w14:paraId="034A9617" w14:textId="77777777" w:rsidR="008B32D0" w:rsidRPr="00982B8D" w:rsidRDefault="008B32D0" w:rsidP="00AD7197">
            <w:pPr>
              <w:pStyle w:val="NDTisubheadingdarkblue"/>
              <w:cnfStyle w:val="100000000000" w:firstRow="1" w:lastRow="0" w:firstColumn="0" w:lastColumn="0" w:oddVBand="0" w:evenVBand="0" w:oddHBand="0" w:evenHBand="0" w:firstRowFirstColumn="0" w:firstRowLastColumn="0" w:lastRowFirstColumn="0" w:lastRowLastColumn="0"/>
            </w:pPr>
            <w:r w:rsidRPr="00982B8D">
              <w:rPr>
                <w:color w:val="0066A9" w:themeColor="accent1"/>
                <w:sz w:val="24"/>
                <w:szCs w:val="24"/>
              </w:rPr>
              <w:t>Standard</w:t>
            </w:r>
          </w:p>
        </w:tc>
      </w:tr>
      <w:tr w:rsidR="008B32D0" w:rsidRPr="00982B8D" w14:paraId="1EC3D7ED"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3AB2D03" w14:textId="2BA9B3A6" w:rsidR="008B32D0" w:rsidRPr="00982B8D" w:rsidRDefault="00D11524" w:rsidP="00AD7197">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E</w:t>
            </w:r>
            <w:r w:rsidR="00F938B9" w:rsidRPr="00982B8D">
              <w:rPr>
                <w:rFonts w:asciiTheme="minorHAnsi" w:hAnsiTheme="minorHAnsi"/>
                <w:i/>
                <w:iCs/>
                <w:color w:val="0066A9" w:themeColor="accent1"/>
                <w:sz w:val="24"/>
                <w:szCs w:val="24"/>
              </w:rPr>
              <w:t>32</w:t>
            </w:r>
          </w:p>
        </w:tc>
        <w:tc>
          <w:tcPr>
            <w:tcW w:w="7739" w:type="dxa"/>
          </w:tcPr>
          <w:p w14:paraId="38EAB238" w14:textId="1A616DDB" w:rsidR="008B32D0" w:rsidRPr="00982B8D" w:rsidRDefault="00592934"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Equality, Diversity and Inclusion Policy </w:t>
            </w:r>
            <w:proofErr w:type="gramStart"/>
            <w:r w:rsidRPr="00982B8D">
              <w:rPr>
                <w:rFonts w:asciiTheme="minorHAnsi" w:hAnsiTheme="minorHAnsi"/>
                <w:b w:val="0"/>
                <w:bCs w:val="0"/>
                <w:color w:val="0066A9" w:themeColor="accent1"/>
                <w:sz w:val="24"/>
                <w:szCs w:val="24"/>
              </w:rPr>
              <w:t>shows</w:t>
            </w:r>
            <w:proofErr w:type="gramEnd"/>
            <w:r w:rsidRPr="00982B8D">
              <w:rPr>
                <w:rFonts w:asciiTheme="minorHAnsi" w:hAnsiTheme="minorHAnsi"/>
                <w:b w:val="0"/>
                <w:bCs w:val="0"/>
                <w:color w:val="0066A9" w:themeColor="accent1"/>
                <w:sz w:val="24"/>
                <w:szCs w:val="24"/>
              </w:rPr>
              <w:t xml:space="preserve"> that the organisation takes action to ensure that local minority communities can access the service, barriers are identified and removed and that there is a system for accessing community language/sign language interpreters and/or advocates. </w:t>
            </w:r>
            <w:r w:rsidR="008B32D0" w:rsidRPr="00982B8D">
              <w:rPr>
                <w:rFonts w:asciiTheme="minorHAnsi" w:hAnsiTheme="minorHAnsi"/>
                <w:b w:val="0"/>
                <w:bCs w:val="0"/>
                <w:color w:val="0066A9" w:themeColor="accent1"/>
                <w:sz w:val="24"/>
                <w:szCs w:val="24"/>
              </w:rPr>
              <w:t xml:space="preserve"> </w:t>
            </w:r>
            <w:r w:rsidR="008B32D0" w:rsidRPr="00982B8D">
              <w:rPr>
                <w:rFonts w:asciiTheme="minorHAnsi" w:hAnsiTheme="minorHAnsi"/>
                <w:b w:val="0"/>
                <w:bCs w:val="0"/>
                <w:i/>
                <w:iCs/>
                <w:color w:val="0066A9" w:themeColor="accent1"/>
                <w:sz w:val="24"/>
                <w:szCs w:val="24"/>
              </w:rPr>
              <w:t>(amalgamation of</w:t>
            </w:r>
            <w:r w:rsidRPr="00982B8D">
              <w:rPr>
                <w:rFonts w:asciiTheme="minorHAnsi" w:hAnsiTheme="minorHAnsi"/>
                <w:b w:val="0"/>
                <w:bCs w:val="0"/>
                <w:i/>
                <w:iCs/>
                <w:color w:val="0066A9" w:themeColor="accent1"/>
                <w:sz w:val="24"/>
                <w:szCs w:val="24"/>
              </w:rPr>
              <w:t xml:space="preserve"> previous ref 130</w:t>
            </w:r>
            <w:r w:rsidR="0004072E" w:rsidRPr="00982B8D">
              <w:rPr>
                <w:rFonts w:asciiTheme="minorHAnsi" w:hAnsiTheme="minorHAnsi"/>
                <w:b w:val="0"/>
                <w:bCs w:val="0"/>
                <w:i/>
                <w:iCs/>
                <w:color w:val="0066A9" w:themeColor="accent1"/>
                <w:sz w:val="24"/>
                <w:szCs w:val="24"/>
              </w:rPr>
              <w:t xml:space="preserve"> and 131</w:t>
            </w:r>
            <w:r w:rsidR="008B32D0" w:rsidRPr="00982B8D">
              <w:rPr>
                <w:rFonts w:asciiTheme="minorHAnsi" w:hAnsiTheme="minorHAnsi"/>
                <w:b w:val="0"/>
                <w:bCs w:val="0"/>
                <w:i/>
                <w:iCs/>
                <w:color w:val="0066A9" w:themeColor="accent1"/>
                <w:sz w:val="24"/>
                <w:szCs w:val="24"/>
              </w:rPr>
              <w:t>)</w:t>
            </w:r>
          </w:p>
        </w:tc>
      </w:tr>
      <w:tr w:rsidR="003D34F8" w:rsidRPr="00982B8D" w14:paraId="6AE82404"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289363E1" w14:textId="2F997C2F" w:rsidR="003D34F8" w:rsidRPr="00982B8D" w:rsidRDefault="00D11524" w:rsidP="00AD7197">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E3</w:t>
            </w:r>
            <w:r w:rsidR="00F938B9" w:rsidRPr="00982B8D">
              <w:rPr>
                <w:rFonts w:asciiTheme="minorHAnsi" w:hAnsiTheme="minorHAnsi"/>
                <w:i/>
                <w:iCs/>
                <w:color w:val="0066A9" w:themeColor="accent1"/>
                <w:sz w:val="24"/>
                <w:szCs w:val="24"/>
              </w:rPr>
              <w:t>3</w:t>
            </w:r>
          </w:p>
        </w:tc>
        <w:tc>
          <w:tcPr>
            <w:tcW w:w="7739" w:type="dxa"/>
          </w:tcPr>
          <w:p w14:paraId="396B7805" w14:textId="777D6A34" w:rsidR="003D34F8" w:rsidRPr="00982B8D" w:rsidRDefault="00645F8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There is a system for accessing community language/sign language interpreters and/or advocates</w:t>
            </w:r>
            <w:r w:rsidR="00BB394B" w:rsidRPr="00982B8D">
              <w:rPr>
                <w:rFonts w:asciiTheme="minorHAnsi" w:hAnsiTheme="minorHAnsi"/>
                <w:b w:val="0"/>
                <w:bCs w:val="0"/>
                <w:color w:val="0066A9" w:themeColor="accent1"/>
                <w:sz w:val="24"/>
                <w:szCs w:val="24"/>
              </w:rPr>
              <w:t xml:space="preserve"> that are independent of statutory services</w:t>
            </w:r>
          </w:p>
        </w:tc>
      </w:tr>
    </w:tbl>
    <w:p w14:paraId="4AF59FDA" w14:textId="77777777" w:rsidR="008B32D0" w:rsidRPr="00982B8D" w:rsidRDefault="008B32D0" w:rsidP="008B32D0">
      <w:pPr>
        <w:spacing w:after="0" w:line="240" w:lineRule="auto"/>
        <w:contextualSpacing/>
        <w:rPr>
          <w:b/>
          <w:color w:val="0066A9" w:themeColor="accent1"/>
          <w:sz w:val="24"/>
          <w:szCs w:val="24"/>
        </w:rPr>
      </w:pPr>
    </w:p>
    <w:p w14:paraId="4C0258AB" w14:textId="77777777" w:rsidR="008B32D0" w:rsidRPr="00982B8D" w:rsidRDefault="008B32D0" w:rsidP="008B32D0">
      <w:pPr>
        <w:spacing w:after="0" w:line="240" w:lineRule="auto"/>
        <w:contextualSpacing/>
        <w:rPr>
          <w:b/>
          <w:color w:val="0066A9" w:themeColor="accent1"/>
          <w:sz w:val="24"/>
          <w:szCs w:val="24"/>
        </w:rPr>
      </w:pPr>
      <w:r w:rsidRPr="00982B8D">
        <w:rPr>
          <w:b/>
          <w:color w:val="0066A9" w:themeColor="accent1"/>
          <w:sz w:val="24"/>
          <w:szCs w:val="24"/>
        </w:rPr>
        <w:t>Assessor’s notes:</w:t>
      </w:r>
    </w:p>
    <w:p w14:paraId="1110763C" w14:textId="77777777" w:rsidR="008B32D0" w:rsidRPr="00982B8D" w:rsidRDefault="008B32D0" w:rsidP="008B32D0">
      <w:pPr>
        <w:spacing w:after="0" w:line="240" w:lineRule="auto"/>
        <w:contextualSpacing/>
        <w:rPr>
          <w:bCs/>
          <w:color w:val="0066A9" w:themeColor="accent1"/>
          <w:sz w:val="24"/>
          <w:szCs w:val="24"/>
        </w:rPr>
      </w:pPr>
      <w:r w:rsidRPr="00982B8D">
        <w:rPr>
          <w:bCs/>
          <w:color w:val="0066A9" w:themeColor="accent1"/>
          <w:sz w:val="24"/>
          <w:szCs w:val="24"/>
        </w:rPr>
        <w:t>(for use of QPM assessor only)</w:t>
      </w:r>
    </w:p>
    <w:p w14:paraId="3F9494AB" w14:textId="77777777" w:rsidR="008B32D0" w:rsidRPr="00982B8D" w:rsidRDefault="008B32D0" w:rsidP="008B32D0">
      <w:pPr>
        <w:spacing w:after="0" w:line="240" w:lineRule="auto"/>
        <w:contextualSpacing/>
        <w:rPr>
          <w:bCs/>
          <w:color w:val="CDA239" w:themeColor="accent2"/>
          <w:sz w:val="24"/>
          <w:szCs w:val="24"/>
        </w:rPr>
      </w:pPr>
      <w:r w:rsidRPr="00982B8D">
        <w:rPr>
          <w:bCs/>
          <w:noProof/>
          <w:color w:val="CDA239" w:themeColor="accent2"/>
          <w:sz w:val="24"/>
          <w:szCs w:val="24"/>
        </w:rPr>
        <mc:AlternateContent>
          <mc:Choice Requires="wps">
            <w:drawing>
              <wp:anchor distT="0" distB="0" distL="114300" distR="114300" simplePos="0" relativeHeight="251658255" behindDoc="0" locked="0" layoutInCell="1" allowOverlap="1" wp14:anchorId="6AF4D112" wp14:editId="4D059480">
                <wp:simplePos x="0" y="0"/>
                <wp:positionH relativeFrom="column">
                  <wp:posOffset>39757</wp:posOffset>
                </wp:positionH>
                <wp:positionV relativeFrom="paragraph">
                  <wp:posOffset>43511</wp:posOffset>
                </wp:positionV>
                <wp:extent cx="5705060" cy="546652"/>
                <wp:effectExtent l="0" t="0" r="10160" b="12700"/>
                <wp:wrapNone/>
                <wp:docPr id="2077390360" name="Text Box 9"/>
                <wp:cNvGraphicFramePr/>
                <a:graphic xmlns:a="http://schemas.openxmlformats.org/drawingml/2006/main">
                  <a:graphicData uri="http://schemas.microsoft.com/office/word/2010/wordprocessingShape">
                    <wps:wsp>
                      <wps:cNvSpPr txBox="1"/>
                      <wps:spPr>
                        <a:xfrm>
                          <a:off x="0" y="0"/>
                          <a:ext cx="5705060" cy="546652"/>
                        </a:xfrm>
                        <a:prstGeom prst="rect">
                          <a:avLst/>
                        </a:prstGeom>
                        <a:solidFill>
                          <a:schemeClr val="accent2">
                            <a:lumMod val="20000"/>
                            <a:lumOff val="80000"/>
                          </a:schemeClr>
                        </a:solidFill>
                        <a:ln w="6350">
                          <a:solidFill>
                            <a:prstClr val="black"/>
                          </a:solidFill>
                        </a:ln>
                      </wps:spPr>
                      <wps:txbx>
                        <w:txbxContent>
                          <w:p w14:paraId="4462C03E" w14:textId="77777777" w:rsidR="008B32D0" w:rsidRDefault="008B32D0" w:rsidP="008B32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F4D112" id="_x0000_s1034" type="#_x0000_t202" style="position:absolute;margin-left:3.15pt;margin-top:3.45pt;width:449.2pt;height:43.0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" fillcolor="#f5ecd7 [661]" strokeweight=".5pt">
                <v:textbox>
                  <w:txbxContent>
                    <w:p w14:paraId="4462C03E" w14:textId="77777777" w:rsidR="008B32D0" w:rsidRDefault="008B32D0" w:rsidP="008B32D0"/>
                  </w:txbxContent>
                </v:textbox>
              </v:shape>
            </w:pict>
          </mc:Fallback>
        </mc:AlternateContent>
      </w:r>
    </w:p>
    <w:p w14:paraId="421838CA" w14:textId="77777777" w:rsidR="008B32D0" w:rsidRPr="00982B8D" w:rsidRDefault="008B32D0" w:rsidP="008B32D0">
      <w:pPr>
        <w:spacing w:after="0" w:line="240" w:lineRule="auto"/>
        <w:contextualSpacing/>
        <w:rPr>
          <w:bCs/>
          <w:color w:val="CDA239" w:themeColor="accent2"/>
          <w:sz w:val="24"/>
          <w:szCs w:val="24"/>
        </w:rPr>
      </w:pPr>
    </w:p>
    <w:p w14:paraId="364780F7" w14:textId="77777777" w:rsidR="008B32D0" w:rsidRPr="00982B8D" w:rsidRDefault="008B32D0" w:rsidP="008B32D0">
      <w:pPr>
        <w:pStyle w:val="NDTisubheadingdarkblue"/>
      </w:pPr>
    </w:p>
    <w:p w14:paraId="56A2F684" w14:textId="3C3A964C" w:rsidR="004B520C" w:rsidRPr="00982B8D" w:rsidRDefault="008B32D0" w:rsidP="004B520C">
      <w:pPr>
        <w:pStyle w:val="NDTilargesectionheadingbrightblue"/>
        <w:rPr>
          <w:i/>
          <w:color w:val="E8E8E8" w:themeColor="background2"/>
          <w:sz w:val="24"/>
          <w:szCs w:val="26"/>
          <w:lang w:val="en-GB"/>
        </w:rPr>
      </w:pPr>
      <w:r w:rsidRPr="00982B8D">
        <w:rPr>
          <w:sz w:val="24"/>
          <w:szCs w:val="24"/>
        </w:rPr>
        <w:t xml:space="preserve"> </w:t>
      </w:r>
      <w:r w:rsidRPr="00982B8D">
        <w:rPr>
          <w:sz w:val="24"/>
          <w:szCs w:val="24"/>
        </w:rPr>
        <w:br w:type="page"/>
      </w:r>
      <w:r w:rsidR="004B520C" w:rsidRPr="00982B8D">
        <w:rPr>
          <w:noProof/>
          <w:sz w:val="18"/>
          <w:szCs w:val="18"/>
          <w:lang w:val="en-GB"/>
        </w:rPr>
        <w:lastRenderedPageBreak/>
        <w:drawing>
          <wp:anchor distT="0" distB="0" distL="114300" distR="114300" simplePos="0" relativeHeight="251658266" behindDoc="1" locked="0" layoutInCell="1" allowOverlap="1" wp14:anchorId="62BAF1E5" wp14:editId="0B889554">
            <wp:simplePos x="0" y="0"/>
            <wp:positionH relativeFrom="margin">
              <wp:posOffset>-468630</wp:posOffset>
            </wp:positionH>
            <wp:positionV relativeFrom="paragraph">
              <wp:posOffset>0</wp:posOffset>
            </wp:positionV>
            <wp:extent cx="657225" cy="358140"/>
            <wp:effectExtent l="0" t="0" r="3175" b="0"/>
            <wp:wrapTight wrapText="bothSides">
              <wp:wrapPolygon edited="0">
                <wp:start x="4174" y="0"/>
                <wp:lineTo x="0" y="3830"/>
                <wp:lineTo x="0" y="19915"/>
                <wp:lineTo x="6261" y="20681"/>
                <wp:lineTo x="15443" y="20681"/>
                <wp:lineTo x="21287" y="19915"/>
                <wp:lineTo x="21287" y="3064"/>
                <wp:lineTo x="16696" y="0"/>
                <wp:lineTo x="4174" y="0"/>
              </wp:wrapPolygon>
            </wp:wrapTight>
            <wp:docPr id="511080910" name="Picture 511080910" descr="A blue and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04857" name="Picture 2127504857" descr="A blue and black circl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flipH="1">
                      <a:off x="0" y="0"/>
                      <a:ext cx="657225" cy="358140"/>
                    </a:xfrm>
                    <a:prstGeom prst="rect">
                      <a:avLst/>
                    </a:prstGeom>
                    <a:noFill/>
                    <a:ln>
                      <a:noFill/>
                    </a:ln>
                  </pic:spPr>
                </pic:pic>
              </a:graphicData>
            </a:graphic>
            <wp14:sizeRelH relativeFrom="page">
              <wp14:pctWidth>0</wp14:pctWidth>
            </wp14:sizeRelH>
            <wp14:sizeRelV relativeFrom="page">
              <wp14:pctHeight>0</wp14:pctHeight>
            </wp14:sizeRelV>
          </wp:anchor>
        </w:drawing>
      </w:r>
      <w:r w:rsidR="00BA4A64" w:rsidRPr="00982B8D">
        <w:rPr>
          <w:lang w:val="en-GB"/>
        </w:rPr>
        <w:t xml:space="preserve">F) Accountability </w:t>
      </w:r>
    </w:p>
    <w:p w14:paraId="1807E1CF" w14:textId="77777777" w:rsidR="0046441C" w:rsidRPr="00982B8D" w:rsidRDefault="0046441C" w:rsidP="0046441C">
      <w:pPr>
        <w:autoSpaceDE w:val="0"/>
        <w:autoSpaceDN w:val="0"/>
        <w:adjustRightInd w:val="0"/>
        <w:spacing w:after="0" w:line="240" w:lineRule="auto"/>
        <w:rPr>
          <w:i/>
          <w:iCs/>
          <w:color w:val="0066A9" w:themeColor="accent1"/>
          <w:sz w:val="24"/>
          <w:szCs w:val="26"/>
        </w:rPr>
      </w:pPr>
      <w:r w:rsidRPr="00982B8D">
        <w:rPr>
          <w:i/>
          <w:iCs/>
          <w:color w:val="0066A9" w:themeColor="accent1"/>
          <w:sz w:val="24"/>
          <w:szCs w:val="26"/>
        </w:rPr>
        <w:t>The Advocacy Provider is well managed, with appropriate governance arrangements in place, meeting its obligations as a legally constituted organisation.</w:t>
      </w:r>
    </w:p>
    <w:p w14:paraId="016E8DE2" w14:textId="77777777" w:rsidR="0046441C" w:rsidRPr="00982B8D" w:rsidRDefault="0046441C" w:rsidP="0046441C">
      <w:pPr>
        <w:autoSpaceDE w:val="0"/>
        <w:autoSpaceDN w:val="0"/>
        <w:adjustRightInd w:val="0"/>
        <w:spacing w:after="0" w:line="240" w:lineRule="auto"/>
        <w:rPr>
          <w:i/>
          <w:iCs/>
          <w:color w:val="0066A9" w:themeColor="accent1"/>
          <w:sz w:val="24"/>
          <w:szCs w:val="26"/>
        </w:rPr>
      </w:pPr>
    </w:p>
    <w:p w14:paraId="0945B5C0" w14:textId="77777777" w:rsidR="0046441C" w:rsidRPr="00982B8D" w:rsidRDefault="0046441C" w:rsidP="0046441C">
      <w:pPr>
        <w:autoSpaceDE w:val="0"/>
        <w:autoSpaceDN w:val="0"/>
        <w:adjustRightInd w:val="0"/>
        <w:spacing w:after="0" w:line="240" w:lineRule="auto"/>
        <w:rPr>
          <w:i/>
          <w:iCs/>
          <w:color w:val="0066A9" w:themeColor="accent1"/>
          <w:sz w:val="24"/>
          <w:szCs w:val="26"/>
        </w:rPr>
      </w:pPr>
      <w:r w:rsidRPr="00982B8D">
        <w:rPr>
          <w:i/>
          <w:iCs/>
          <w:color w:val="0066A9" w:themeColor="accent1"/>
          <w:sz w:val="24"/>
          <w:szCs w:val="26"/>
        </w:rPr>
        <w:t xml:space="preserve"> People accessing the service will have a named Advocate and a means of contacting them. The Advocacy Provider will have systems in place for effective recording, monitoring and evaluation of its work, including identification of the impact of the advocacy service and outcomes for people supported. In addition, it will be accountable to people who use its services by obtaining and responding to feedback and complaints. </w:t>
      </w:r>
    </w:p>
    <w:p w14:paraId="525A4564" w14:textId="77777777" w:rsidR="0046441C" w:rsidRPr="00982B8D" w:rsidRDefault="0046441C" w:rsidP="0046441C">
      <w:pPr>
        <w:autoSpaceDE w:val="0"/>
        <w:autoSpaceDN w:val="0"/>
        <w:adjustRightInd w:val="0"/>
        <w:spacing w:after="0" w:line="240" w:lineRule="auto"/>
        <w:rPr>
          <w:i/>
          <w:iCs/>
          <w:color w:val="0066A9" w:themeColor="accent1"/>
          <w:sz w:val="24"/>
          <w:szCs w:val="26"/>
        </w:rPr>
      </w:pPr>
    </w:p>
    <w:p w14:paraId="6818FA95" w14:textId="17F59041" w:rsidR="004B520C" w:rsidRPr="00982B8D" w:rsidRDefault="00046492" w:rsidP="0046441C">
      <w:pPr>
        <w:spacing w:after="0" w:line="240" w:lineRule="auto"/>
        <w:contextualSpacing/>
        <w:rPr>
          <w:b/>
          <w:color w:val="0066A9" w:themeColor="accent1"/>
          <w:sz w:val="24"/>
          <w:szCs w:val="24"/>
        </w:rPr>
      </w:pPr>
      <w:r w:rsidRPr="00982B8D">
        <w:rPr>
          <w:i/>
          <w:iCs/>
          <w:color w:val="0066A9" w:themeColor="accent1"/>
          <w:sz w:val="24"/>
          <w:szCs w:val="26"/>
        </w:rPr>
        <w:t>The Advocacy Provider will address systemic issues in health and social care provision or other services</w:t>
      </w:r>
    </w:p>
    <w:p w14:paraId="21520285" w14:textId="77777777" w:rsidR="004B520C" w:rsidRPr="00982B8D" w:rsidRDefault="004B520C" w:rsidP="004B520C">
      <w:pPr>
        <w:spacing w:after="0" w:line="240" w:lineRule="auto"/>
        <w:contextualSpacing/>
        <w:rPr>
          <w:b/>
          <w:color w:val="CDA239" w:themeColor="accent2"/>
          <w:sz w:val="24"/>
          <w:szCs w:val="24"/>
        </w:rPr>
      </w:pPr>
    </w:p>
    <w:p w14:paraId="62375A5E" w14:textId="77777777" w:rsidR="004B520C" w:rsidRPr="00982B8D" w:rsidRDefault="004B520C" w:rsidP="004B520C">
      <w:pPr>
        <w:spacing w:after="0" w:line="240" w:lineRule="auto"/>
        <w:contextualSpacing/>
        <w:rPr>
          <w:b/>
          <w:color w:val="CDA239" w:themeColor="accent2"/>
          <w:sz w:val="28"/>
          <w:szCs w:val="28"/>
        </w:rPr>
      </w:pPr>
      <w:r w:rsidRPr="00982B8D">
        <w:rPr>
          <w:b/>
          <w:color w:val="CDA239" w:themeColor="accent2"/>
          <w:sz w:val="28"/>
          <w:szCs w:val="28"/>
        </w:rPr>
        <w:t>Tick box responses</w:t>
      </w:r>
    </w:p>
    <w:p w14:paraId="0092AEE1" w14:textId="77777777" w:rsidR="004B520C" w:rsidRPr="00982B8D" w:rsidRDefault="004B520C" w:rsidP="004B520C">
      <w:pPr>
        <w:spacing w:after="0" w:line="240" w:lineRule="auto"/>
        <w:contextualSpacing/>
        <w:rPr>
          <w:b/>
          <w:color w:val="CDA239" w:themeColor="accent2"/>
          <w:sz w:val="28"/>
          <w:szCs w:val="28"/>
        </w:rPr>
      </w:pPr>
    </w:p>
    <w:tbl>
      <w:tblPr>
        <w:tblStyle w:val="ListTable1Light-Accent2"/>
        <w:tblW w:w="0" w:type="auto"/>
        <w:tblLook w:val="04A0" w:firstRow="1" w:lastRow="0" w:firstColumn="1" w:lastColumn="0" w:noHBand="0" w:noVBand="1"/>
      </w:tblPr>
      <w:tblGrid>
        <w:gridCol w:w="1217"/>
        <w:gridCol w:w="6729"/>
        <w:gridCol w:w="1080"/>
      </w:tblGrid>
      <w:tr w:rsidR="004B520C" w:rsidRPr="00982B8D" w14:paraId="032148E8" w14:textId="77777777" w:rsidTr="004D45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164BA257" w14:textId="77777777" w:rsidR="004B520C" w:rsidRPr="00982B8D" w:rsidRDefault="004B520C" w:rsidP="004D45FD">
            <w:pPr>
              <w:spacing w:after="200" w:line="288" w:lineRule="auto"/>
              <w:rPr>
                <w:i/>
                <w:iCs/>
              </w:rPr>
            </w:pPr>
            <w:r w:rsidRPr="00982B8D">
              <w:rPr>
                <w:i/>
                <w:iCs/>
                <w:color w:val="0066A9" w:themeColor="accent1"/>
                <w:sz w:val="24"/>
                <w:szCs w:val="24"/>
              </w:rPr>
              <w:t>Standard No.</w:t>
            </w:r>
          </w:p>
        </w:tc>
        <w:tc>
          <w:tcPr>
            <w:tcW w:w="6729" w:type="dxa"/>
          </w:tcPr>
          <w:p w14:paraId="6E9FAAB6" w14:textId="77777777" w:rsidR="004B520C" w:rsidRPr="00982B8D" w:rsidRDefault="004B520C" w:rsidP="004D45FD">
            <w:pPr>
              <w:pStyle w:val="NDTisubheadingdarkblue"/>
              <w:cnfStyle w:val="100000000000" w:firstRow="1" w:lastRow="0" w:firstColumn="0" w:lastColumn="0" w:oddVBand="0" w:evenVBand="0" w:oddHBand="0" w:evenHBand="0" w:firstRowFirstColumn="0" w:firstRowLastColumn="0" w:lastRowFirstColumn="0" w:lastRowLastColumn="0"/>
              <w:rPr>
                <w:i/>
                <w:iCs/>
              </w:rPr>
            </w:pPr>
            <w:r w:rsidRPr="00982B8D">
              <w:rPr>
                <w:i/>
                <w:iCs/>
                <w:color w:val="0066A9" w:themeColor="accent1"/>
                <w:sz w:val="24"/>
                <w:szCs w:val="24"/>
              </w:rPr>
              <w:t>Standard</w:t>
            </w:r>
          </w:p>
        </w:tc>
        <w:tc>
          <w:tcPr>
            <w:tcW w:w="1080" w:type="dxa"/>
          </w:tcPr>
          <w:p w14:paraId="7E64FBEA" w14:textId="77777777" w:rsidR="004B520C" w:rsidRPr="00982B8D" w:rsidRDefault="004B520C" w:rsidP="004D45FD">
            <w:pPr>
              <w:pStyle w:val="NDTisubheadingdarkblue"/>
              <w:cnfStyle w:val="100000000000" w:firstRow="1" w:lastRow="0" w:firstColumn="0" w:lastColumn="0" w:oddVBand="0" w:evenVBand="0" w:oddHBand="0" w:evenHBand="0" w:firstRowFirstColumn="0" w:firstRowLastColumn="0" w:lastRowFirstColumn="0" w:lastRowLastColumn="0"/>
            </w:pPr>
            <w:r w:rsidRPr="00982B8D">
              <w:rPr>
                <w:color w:val="0066A9" w:themeColor="accent1"/>
                <w:sz w:val="24"/>
                <w:szCs w:val="24"/>
              </w:rPr>
              <w:t>Tick if Met</w:t>
            </w:r>
          </w:p>
        </w:tc>
      </w:tr>
      <w:tr w:rsidR="004B520C" w:rsidRPr="00982B8D" w14:paraId="48AFD416" w14:textId="77777777" w:rsidTr="004D45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2EF69A5D" w14:textId="135B9398" w:rsidR="004B520C" w:rsidRPr="00982B8D" w:rsidRDefault="008A2FC3" w:rsidP="004D45FD">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F</w:t>
            </w:r>
            <w:r w:rsidR="004B520C" w:rsidRPr="00982B8D">
              <w:rPr>
                <w:rFonts w:asciiTheme="minorHAnsi" w:hAnsiTheme="minorHAnsi"/>
                <w:i/>
                <w:iCs/>
                <w:color w:val="0066A9" w:themeColor="accent1"/>
              </w:rPr>
              <w:t>1</w:t>
            </w:r>
          </w:p>
        </w:tc>
        <w:tc>
          <w:tcPr>
            <w:tcW w:w="6729" w:type="dxa"/>
          </w:tcPr>
          <w:p w14:paraId="458CB076" w14:textId="2654BDF8" w:rsidR="004B520C" w:rsidRPr="00982B8D" w:rsidRDefault="00CD4125" w:rsidP="004D45FD">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color w:val="0066A9" w:themeColor="accent1"/>
                <w:sz w:val="24"/>
                <w:szCs w:val="24"/>
              </w:rPr>
            </w:pPr>
            <w:r w:rsidRPr="00982B8D">
              <w:rPr>
                <w:rFonts w:asciiTheme="minorHAnsi" w:hAnsiTheme="minorHAnsi"/>
                <w:b w:val="0"/>
                <w:bCs w:val="0"/>
                <w:color w:val="0066A9" w:themeColor="accent1"/>
                <w:sz w:val="24"/>
                <w:szCs w:val="24"/>
              </w:rPr>
              <w:t>The organisation has published an annual report in the past year. (</w:t>
            </w:r>
            <w:r w:rsidRPr="00982B8D">
              <w:rPr>
                <w:rFonts w:asciiTheme="minorHAnsi" w:hAnsiTheme="minorHAnsi"/>
                <w:b w:val="0"/>
                <w:bCs w:val="0"/>
                <w:i/>
                <w:iCs/>
                <w:color w:val="0066A9" w:themeColor="accent1"/>
                <w:sz w:val="24"/>
                <w:szCs w:val="24"/>
              </w:rPr>
              <w:t>previous 78</w:t>
            </w:r>
            <w:r w:rsidR="004B520C" w:rsidRPr="00982B8D">
              <w:rPr>
                <w:rFonts w:asciiTheme="minorHAnsi" w:hAnsiTheme="minorHAnsi"/>
                <w:b w:val="0"/>
                <w:bCs w:val="0"/>
                <w:i/>
                <w:iCs/>
                <w:color w:val="0066A9" w:themeColor="accent1"/>
                <w:sz w:val="24"/>
                <w:szCs w:val="24"/>
              </w:rPr>
              <w:t>)</w:t>
            </w:r>
          </w:p>
        </w:tc>
        <w:sdt>
          <w:sdtPr>
            <w:rPr>
              <w:sz w:val="40"/>
              <w:szCs w:val="40"/>
            </w:rPr>
            <w:id w:val="1376357003"/>
            <w:lock w:val="sdtLocked"/>
            <w14:checkbox>
              <w14:checked w14:val="0"/>
              <w14:checkedState w14:val="2612" w14:font="MS Gothic"/>
              <w14:uncheckedState w14:val="2610" w14:font="MS Gothic"/>
            </w14:checkbox>
          </w:sdtPr>
          <w:sdtEndPr/>
          <w:sdtContent>
            <w:tc>
              <w:tcPr>
                <w:tcW w:w="1080" w:type="dxa"/>
              </w:tcPr>
              <w:p w14:paraId="415A8512" w14:textId="2C7CB33C" w:rsidR="004B520C" w:rsidRPr="00982B8D" w:rsidRDefault="00727402" w:rsidP="004D45FD">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4B520C" w:rsidRPr="00982B8D" w14:paraId="78B1C021" w14:textId="77777777" w:rsidTr="004D45FD">
        <w:tc>
          <w:tcPr>
            <w:cnfStyle w:val="001000000000" w:firstRow="0" w:lastRow="0" w:firstColumn="1" w:lastColumn="0" w:oddVBand="0" w:evenVBand="0" w:oddHBand="0" w:evenHBand="0" w:firstRowFirstColumn="0" w:firstRowLastColumn="0" w:lastRowFirstColumn="0" w:lastRowLastColumn="0"/>
            <w:tcW w:w="1217" w:type="dxa"/>
          </w:tcPr>
          <w:p w14:paraId="1C6833F3" w14:textId="45CBA391" w:rsidR="004B520C" w:rsidRPr="00982B8D" w:rsidRDefault="00CD4125" w:rsidP="004D45FD">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F</w:t>
            </w:r>
            <w:r w:rsidR="004B520C" w:rsidRPr="00982B8D">
              <w:rPr>
                <w:rFonts w:asciiTheme="minorHAnsi" w:hAnsiTheme="minorHAnsi"/>
                <w:i/>
                <w:iCs/>
                <w:color w:val="0066A9" w:themeColor="accent1"/>
              </w:rPr>
              <w:t>2</w:t>
            </w:r>
          </w:p>
        </w:tc>
        <w:tc>
          <w:tcPr>
            <w:tcW w:w="6729" w:type="dxa"/>
          </w:tcPr>
          <w:p w14:paraId="649DB097" w14:textId="60FAA2C2" w:rsidR="004B520C" w:rsidRPr="00982B8D" w:rsidRDefault="00205E68" w:rsidP="004D45FD">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organisation has published its annual accounts in the past year</w:t>
            </w:r>
            <w:r w:rsidR="004B520C" w:rsidRPr="00982B8D">
              <w:rPr>
                <w:rFonts w:asciiTheme="minorHAnsi" w:hAnsiTheme="minorHAnsi"/>
                <w:b w:val="0"/>
                <w:bCs w:val="0"/>
                <w:color w:val="0066A9" w:themeColor="accent1"/>
                <w:sz w:val="24"/>
                <w:szCs w:val="24"/>
              </w:rPr>
              <w:t xml:space="preserve">.  </w:t>
            </w:r>
            <w:r w:rsidR="004B520C" w:rsidRPr="00982B8D">
              <w:rPr>
                <w:rFonts w:asciiTheme="minorHAnsi" w:hAnsiTheme="minorHAnsi"/>
                <w:b w:val="0"/>
                <w:bCs w:val="0"/>
                <w:i/>
                <w:iCs/>
                <w:color w:val="0066A9" w:themeColor="accent1"/>
                <w:sz w:val="24"/>
                <w:szCs w:val="24"/>
              </w:rPr>
              <w:t xml:space="preserve">(previous ref </w:t>
            </w:r>
            <w:r w:rsidR="00C76171" w:rsidRPr="00982B8D">
              <w:rPr>
                <w:rFonts w:asciiTheme="minorHAnsi" w:hAnsiTheme="minorHAnsi"/>
                <w:b w:val="0"/>
                <w:bCs w:val="0"/>
                <w:i/>
                <w:iCs/>
                <w:color w:val="0066A9" w:themeColor="accent1"/>
                <w:sz w:val="24"/>
                <w:szCs w:val="24"/>
              </w:rPr>
              <w:t>79</w:t>
            </w:r>
            <w:r w:rsidR="004B520C" w:rsidRPr="00982B8D">
              <w:rPr>
                <w:rFonts w:asciiTheme="minorHAnsi" w:hAnsiTheme="minorHAnsi"/>
                <w:b w:val="0"/>
                <w:bCs w:val="0"/>
                <w:i/>
                <w:iCs/>
                <w:color w:val="0066A9" w:themeColor="accent1"/>
                <w:sz w:val="24"/>
                <w:szCs w:val="24"/>
              </w:rPr>
              <w:t>)</w:t>
            </w:r>
          </w:p>
        </w:tc>
        <w:sdt>
          <w:sdtPr>
            <w:rPr>
              <w:sz w:val="40"/>
              <w:szCs w:val="40"/>
            </w:rPr>
            <w:id w:val="1813446860"/>
            <w:lock w:val="sdtLocked"/>
            <w14:checkbox>
              <w14:checked w14:val="0"/>
              <w14:checkedState w14:val="2612" w14:font="MS Gothic"/>
              <w14:uncheckedState w14:val="2610" w14:font="MS Gothic"/>
            </w14:checkbox>
          </w:sdtPr>
          <w:sdtEndPr/>
          <w:sdtContent>
            <w:tc>
              <w:tcPr>
                <w:tcW w:w="1080" w:type="dxa"/>
              </w:tcPr>
              <w:p w14:paraId="108C7D5B" w14:textId="6C4A3259" w:rsidR="004B520C" w:rsidRPr="00982B8D" w:rsidRDefault="00727402" w:rsidP="004D45FD">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4B520C" w:rsidRPr="00982B8D" w14:paraId="7028877F" w14:textId="77777777" w:rsidTr="004D45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5624BB68" w14:textId="1557CB54" w:rsidR="004B520C" w:rsidRPr="00982B8D" w:rsidRDefault="00886BCA" w:rsidP="004D45FD">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F</w:t>
            </w:r>
            <w:r w:rsidR="004B520C" w:rsidRPr="00982B8D">
              <w:rPr>
                <w:rFonts w:asciiTheme="minorHAnsi" w:hAnsiTheme="minorHAnsi"/>
                <w:i/>
                <w:iCs/>
                <w:color w:val="0066A9" w:themeColor="accent1"/>
              </w:rPr>
              <w:t>3</w:t>
            </w:r>
          </w:p>
        </w:tc>
        <w:tc>
          <w:tcPr>
            <w:tcW w:w="6729" w:type="dxa"/>
          </w:tcPr>
          <w:p w14:paraId="5A366390" w14:textId="3B398C0E" w:rsidR="004B520C" w:rsidRPr="00982B8D" w:rsidRDefault="00886BCA" w:rsidP="004D45FD">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organisation has Public Liability insurance</w:t>
            </w:r>
            <w:r w:rsidR="004B520C" w:rsidRPr="00982B8D">
              <w:rPr>
                <w:rFonts w:asciiTheme="minorHAnsi" w:hAnsiTheme="minorHAnsi"/>
                <w:b w:val="0"/>
                <w:bCs w:val="0"/>
                <w:color w:val="0066A9" w:themeColor="accent1"/>
                <w:sz w:val="24"/>
                <w:szCs w:val="24"/>
              </w:rPr>
              <w:t xml:space="preserve">. </w:t>
            </w:r>
            <w:r w:rsidR="004B520C" w:rsidRPr="00982B8D">
              <w:rPr>
                <w:rFonts w:asciiTheme="minorHAnsi" w:hAnsiTheme="minorHAnsi"/>
                <w:b w:val="0"/>
                <w:bCs w:val="0"/>
                <w:i/>
                <w:iCs/>
                <w:color w:val="0066A9" w:themeColor="accent1"/>
                <w:sz w:val="24"/>
                <w:szCs w:val="24"/>
              </w:rPr>
              <w:t xml:space="preserve">(previous ref </w:t>
            </w:r>
            <w:r w:rsidRPr="00982B8D">
              <w:rPr>
                <w:rFonts w:asciiTheme="minorHAnsi" w:hAnsiTheme="minorHAnsi"/>
                <w:b w:val="0"/>
                <w:bCs w:val="0"/>
                <w:i/>
                <w:iCs/>
                <w:color w:val="0066A9" w:themeColor="accent1"/>
                <w:sz w:val="24"/>
                <w:szCs w:val="24"/>
              </w:rPr>
              <w:t>80</w:t>
            </w:r>
            <w:r w:rsidR="004B520C" w:rsidRPr="00982B8D">
              <w:rPr>
                <w:rFonts w:asciiTheme="minorHAnsi" w:hAnsiTheme="minorHAnsi"/>
                <w:b w:val="0"/>
                <w:bCs w:val="0"/>
                <w:i/>
                <w:iCs/>
                <w:color w:val="0066A9" w:themeColor="accent1"/>
                <w:sz w:val="24"/>
                <w:szCs w:val="24"/>
              </w:rPr>
              <w:t>)</w:t>
            </w:r>
          </w:p>
        </w:tc>
        <w:sdt>
          <w:sdtPr>
            <w:rPr>
              <w:sz w:val="40"/>
              <w:szCs w:val="40"/>
            </w:rPr>
            <w:id w:val="-362978648"/>
            <w:lock w:val="sdtLocked"/>
            <w14:checkbox>
              <w14:checked w14:val="0"/>
              <w14:checkedState w14:val="2612" w14:font="MS Gothic"/>
              <w14:uncheckedState w14:val="2610" w14:font="MS Gothic"/>
            </w14:checkbox>
          </w:sdtPr>
          <w:sdtEndPr/>
          <w:sdtContent>
            <w:tc>
              <w:tcPr>
                <w:tcW w:w="1080" w:type="dxa"/>
              </w:tcPr>
              <w:p w14:paraId="739682E5" w14:textId="07042EEC" w:rsidR="004B520C" w:rsidRPr="00982B8D" w:rsidRDefault="00727402" w:rsidP="004D45FD">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4B520C" w:rsidRPr="00982B8D" w14:paraId="318ABA10" w14:textId="77777777" w:rsidTr="004D45FD">
        <w:tc>
          <w:tcPr>
            <w:cnfStyle w:val="001000000000" w:firstRow="0" w:lastRow="0" w:firstColumn="1" w:lastColumn="0" w:oddVBand="0" w:evenVBand="0" w:oddHBand="0" w:evenHBand="0" w:firstRowFirstColumn="0" w:firstRowLastColumn="0" w:lastRowFirstColumn="0" w:lastRowLastColumn="0"/>
            <w:tcW w:w="1217" w:type="dxa"/>
          </w:tcPr>
          <w:p w14:paraId="5DE2FA29" w14:textId="3D2AFCC1" w:rsidR="004B520C" w:rsidRPr="00982B8D" w:rsidRDefault="00886BCA" w:rsidP="004D45FD">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F</w:t>
            </w:r>
            <w:r w:rsidR="004B520C" w:rsidRPr="00982B8D">
              <w:rPr>
                <w:rFonts w:asciiTheme="minorHAnsi" w:hAnsiTheme="minorHAnsi"/>
                <w:i/>
                <w:iCs/>
                <w:color w:val="0066A9" w:themeColor="accent1"/>
              </w:rPr>
              <w:t>4</w:t>
            </w:r>
          </w:p>
        </w:tc>
        <w:tc>
          <w:tcPr>
            <w:tcW w:w="6729" w:type="dxa"/>
          </w:tcPr>
          <w:p w14:paraId="67A3EDCE" w14:textId="33DB4DE8" w:rsidR="004B520C" w:rsidRPr="00982B8D" w:rsidRDefault="00305374" w:rsidP="004D45FD">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organisation has Employer's Liability insurance.</w:t>
            </w:r>
            <w:r w:rsidR="004B520C" w:rsidRPr="00982B8D">
              <w:rPr>
                <w:rFonts w:asciiTheme="minorHAnsi" w:hAnsiTheme="minorHAnsi"/>
                <w:b w:val="0"/>
                <w:bCs w:val="0"/>
                <w:color w:val="0066A9" w:themeColor="accent1"/>
                <w:sz w:val="24"/>
                <w:szCs w:val="24"/>
              </w:rPr>
              <w:t xml:space="preserve"> (</w:t>
            </w:r>
            <w:r w:rsidR="004B520C" w:rsidRPr="00982B8D">
              <w:rPr>
                <w:rFonts w:asciiTheme="minorHAnsi" w:hAnsiTheme="minorHAnsi"/>
                <w:b w:val="0"/>
                <w:bCs w:val="0"/>
                <w:i/>
                <w:iCs/>
                <w:color w:val="0066A9" w:themeColor="accent1"/>
                <w:sz w:val="24"/>
                <w:szCs w:val="24"/>
              </w:rPr>
              <w:t xml:space="preserve">previous ref </w:t>
            </w:r>
            <w:r w:rsidR="005D7F6F" w:rsidRPr="00982B8D">
              <w:rPr>
                <w:rFonts w:asciiTheme="minorHAnsi" w:hAnsiTheme="minorHAnsi"/>
                <w:b w:val="0"/>
                <w:bCs w:val="0"/>
                <w:i/>
                <w:iCs/>
                <w:color w:val="0066A9" w:themeColor="accent1"/>
                <w:sz w:val="24"/>
                <w:szCs w:val="24"/>
              </w:rPr>
              <w:t>81</w:t>
            </w:r>
            <w:r w:rsidR="004B520C" w:rsidRPr="00982B8D">
              <w:rPr>
                <w:rFonts w:asciiTheme="minorHAnsi" w:hAnsiTheme="minorHAnsi"/>
                <w:b w:val="0"/>
                <w:bCs w:val="0"/>
                <w:i/>
                <w:iCs/>
                <w:color w:val="0066A9" w:themeColor="accent1"/>
                <w:sz w:val="24"/>
                <w:szCs w:val="24"/>
              </w:rPr>
              <w:t>)</w:t>
            </w:r>
          </w:p>
        </w:tc>
        <w:sdt>
          <w:sdtPr>
            <w:rPr>
              <w:sz w:val="40"/>
              <w:szCs w:val="40"/>
            </w:rPr>
            <w:id w:val="202366846"/>
            <w:lock w:val="sdtLocked"/>
            <w14:checkbox>
              <w14:checked w14:val="0"/>
              <w14:checkedState w14:val="2612" w14:font="MS Gothic"/>
              <w14:uncheckedState w14:val="2610" w14:font="MS Gothic"/>
            </w14:checkbox>
          </w:sdtPr>
          <w:sdtEndPr/>
          <w:sdtContent>
            <w:tc>
              <w:tcPr>
                <w:tcW w:w="1080" w:type="dxa"/>
              </w:tcPr>
              <w:p w14:paraId="16E6DBCB" w14:textId="2E79B67F" w:rsidR="004B520C" w:rsidRPr="00982B8D" w:rsidRDefault="00727402" w:rsidP="004D45FD">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4B520C" w:rsidRPr="00982B8D" w14:paraId="318A6689" w14:textId="77777777" w:rsidTr="004D45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3210BDF2" w14:textId="267A0449" w:rsidR="004B520C" w:rsidRPr="00982B8D" w:rsidRDefault="00A121E6" w:rsidP="004D45FD">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F</w:t>
            </w:r>
            <w:r w:rsidR="004B520C" w:rsidRPr="00982B8D">
              <w:rPr>
                <w:rFonts w:asciiTheme="minorHAnsi" w:hAnsiTheme="minorHAnsi"/>
                <w:i/>
                <w:iCs/>
                <w:color w:val="0066A9" w:themeColor="accent1"/>
              </w:rPr>
              <w:t>5</w:t>
            </w:r>
          </w:p>
        </w:tc>
        <w:tc>
          <w:tcPr>
            <w:tcW w:w="6729" w:type="dxa"/>
          </w:tcPr>
          <w:p w14:paraId="4753C75A" w14:textId="67BFF336" w:rsidR="004B520C" w:rsidRPr="00982B8D" w:rsidRDefault="005D7F6F" w:rsidP="004D45FD">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has Professional Indemnity insurance </w:t>
            </w:r>
            <w:r w:rsidR="004B520C" w:rsidRPr="00982B8D">
              <w:rPr>
                <w:rFonts w:asciiTheme="minorHAnsi" w:hAnsiTheme="minorHAnsi"/>
                <w:b w:val="0"/>
                <w:bCs w:val="0"/>
                <w:i/>
                <w:iCs/>
                <w:color w:val="0066A9" w:themeColor="accent1"/>
                <w:sz w:val="24"/>
                <w:szCs w:val="24"/>
              </w:rPr>
              <w:t xml:space="preserve">(previous ref </w:t>
            </w:r>
            <w:r w:rsidRPr="00982B8D">
              <w:rPr>
                <w:rFonts w:asciiTheme="minorHAnsi" w:hAnsiTheme="minorHAnsi"/>
                <w:b w:val="0"/>
                <w:bCs w:val="0"/>
                <w:i/>
                <w:iCs/>
                <w:color w:val="0066A9" w:themeColor="accent1"/>
                <w:sz w:val="24"/>
                <w:szCs w:val="24"/>
              </w:rPr>
              <w:t>82</w:t>
            </w:r>
            <w:r w:rsidR="004B520C" w:rsidRPr="00982B8D">
              <w:rPr>
                <w:rFonts w:asciiTheme="minorHAnsi" w:hAnsiTheme="minorHAnsi"/>
                <w:b w:val="0"/>
                <w:bCs w:val="0"/>
                <w:i/>
                <w:iCs/>
                <w:color w:val="0066A9" w:themeColor="accent1"/>
                <w:sz w:val="24"/>
                <w:szCs w:val="24"/>
              </w:rPr>
              <w:t>)</w:t>
            </w:r>
          </w:p>
        </w:tc>
        <w:sdt>
          <w:sdtPr>
            <w:rPr>
              <w:sz w:val="40"/>
              <w:szCs w:val="40"/>
            </w:rPr>
            <w:id w:val="-1613817388"/>
            <w:lock w:val="sdtLocked"/>
            <w14:checkbox>
              <w14:checked w14:val="0"/>
              <w14:checkedState w14:val="2612" w14:font="MS Gothic"/>
              <w14:uncheckedState w14:val="2610" w14:font="MS Gothic"/>
            </w14:checkbox>
          </w:sdtPr>
          <w:sdtEndPr/>
          <w:sdtContent>
            <w:tc>
              <w:tcPr>
                <w:tcW w:w="1080" w:type="dxa"/>
              </w:tcPr>
              <w:p w14:paraId="7413AABF" w14:textId="17805FA7" w:rsidR="004B520C" w:rsidRPr="00982B8D" w:rsidRDefault="00727402" w:rsidP="004D45FD">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4B520C" w:rsidRPr="00982B8D" w14:paraId="1EB59289" w14:textId="77777777" w:rsidTr="004D45FD">
        <w:tc>
          <w:tcPr>
            <w:cnfStyle w:val="001000000000" w:firstRow="0" w:lastRow="0" w:firstColumn="1" w:lastColumn="0" w:oddVBand="0" w:evenVBand="0" w:oddHBand="0" w:evenHBand="0" w:firstRowFirstColumn="0" w:firstRowLastColumn="0" w:lastRowFirstColumn="0" w:lastRowLastColumn="0"/>
            <w:tcW w:w="1217" w:type="dxa"/>
          </w:tcPr>
          <w:p w14:paraId="258C6712" w14:textId="06FB8DE9" w:rsidR="004B520C" w:rsidRPr="00982B8D" w:rsidRDefault="005D7F6F" w:rsidP="004D45FD">
            <w:pPr>
              <w:pStyle w:val="NDTisubheadingdarkblue"/>
            </w:pPr>
            <w:r w:rsidRPr="00982B8D">
              <w:rPr>
                <w:rFonts w:asciiTheme="minorHAnsi" w:hAnsiTheme="minorHAnsi"/>
                <w:i/>
                <w:iCs/>
                <w:color w:val="0066A9" w:themeColor="accent1"/>
              </w:rPr>
              <w:t>F</w:t>
            </w:r>
            <w:r w:rsidR="004B520C" w:rsidRPr="00982B8D">
              <w:rPr>
                <w:rFonts w:asciiTheme="minorHAnsi" w:hAnsiTheme="minorHAnsi"/>
                <w:i/>
                <w:iCs/>
                <w:color w:val="0066A9" w:themeColor="accent1"/>
              </w:rPr>
              <w:t>6</w:t>
            </w:r>
          </w:p>
        </w:tc>
        <w:tc>
          <w:tcPr>
            <w:tcW w:w="6729" w:type="dxa"/>
          </w:tcPr>
          <w:p w14:paraId="165AD417" w14:textId="46F3807A" w:rsidR="004B520C" w:rsidRPr="00982B8D" w:rsidRDefault="00437EE9" w:rsidP="004D45FD">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has a record setting out the current membership of the Board and the term of office for each Board member </w:t>
            </w:r>
            <w:r w:rsidR="004B520C" w:rsidRPr="00982B8D">
              <w:rPr>
                <w:rFonts w:asciiTheme="minorHAnsi" w:hAnsiTheme="minorHAnsi"/>
                <w:b w:val="0"/>
                <w:bCs w:val="0"/>
                <w:i/>
                <w:iCs/>
                <w:color w:val="0066A9" w:themeColor="accent1"/>
                <w:sz w:val="24"/>
                <w:szCs w:val="24"/>
              </w:rPr>
              <w:t xml:space="preserve">(previous ref </w:t>
            </w:r>
            <w:r w:rsidRPr="00982B8D">
              <w:rPr>
                <w:rFonts w:asciiTheme="minorHAnsi" w:hAnsiTheme="minorHAnsi"/>
                <w:b w:val="0"/>
                <w:bCs w:val="0"/>
                <w:i/>
                <w:iCs/>
                <w:color w:val="0066A9" w:themeColor="accent1"/>
                <w:sz w:val="24"/>
                <w:szCs w:val="24"/>
              </w:rPr>
              <w:t>83</w:t>
            </w:r>
            <w:r w:rsidR="004B520C" w:rsidRPr="00982B8D">
              <w:rPr>
                <w:rFonts w:asciiTheme="minorHAnsi" w:hAnsiTheme="minorHAnsi"/>
                <w:b w:val="0"/>
                <w:bCs w:val="0"/>
                <w:i/>
                <w:iCs/>
                <w:color w:val="0066A9" w:themeColor="accent1"/>
                <w:sz w:val="24"/>
                <w:szCs w:val="24"/>
              </w:rPr>
              <w:t>)</w:t>
            </w:r>
          </w:p>
        </w:tc>
        <w:sdt>
          <w:sdtPr>
            <w:rPr>
              <w:sz w:val="40"/>
              <w:szCs w:val="40"/>
            </w:rPr>
            <w:id w:val="1480183428"/>
            <w:lock w:val="sdtLocked"/>
            <w14:checkbox>
              <w14:checked w14:val="0"/>
              <w14:checkedState w14:val="2612" w14:font="MS Gothic"/>
              <w14:uncheckedState w14:val="2610" w14:font="MS Gothic"/>
            </w14:checkbox>
          </w:sdtPr>
          <w:sdtEndPr/>
          <w:sdtContent>
            <w:tc>
              <w:tcPr>
                <w:tcW w:w="1080" w:type="dxa"/>
              </w:tcPr>
              <w:p w14:paraId="358732D3" w14:textId="7A7EB1AB" w:rsidR="004B520C" w:rsidRPr="00982B8D" w:rsidRDefault="00727402" w:rsidP="004D45FD">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4B520C" w:rsidRPr="00982B8D" w14:paraId="21EB780C" w14:textId="77777777" w:rsidTr="004D45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36C348FE" w14:textId="0C6BEF9C" w:rsidR="004B520C" w:rsidRPr="00982B8D" w:rsidRDefault="00437EE9" w:rsidP="004D45FD">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F</w:t>
            </w:r>
            <w:r w:rsidR="004B520C" w:rsidRPr="00982B8D">
              <w:rPr>
                <w:rFonts w:asciiTheme="minorHAnsi" w:hAnsiTheme="minorHAnsi"/>
                <w:i/>
                <w:iCs/>
                <w:color w:val="0066A9" w:themeColor="accent1"/>
              </w:rPr>
              <w:t>7</w:t>
            </w:r>
          </w:p>
        </w:tc>
        <w:tc>
          <w:tcPr>
            <w:tcW w:w="6729" w:type="dxa"/>
          </w:tcPr>
          <w:p w14:paraId="7CD40D17" w14:textId="332BCC79" w:rsidR="004B520C" w:rsidRPr="00982B8D" w:rsidRDefault="00BF1751" w:rsidP="004D45FD">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organisation has a document that clearly defines the role and remit of Board members and how the decision-making process works</w:t>
            </w:r>
            <w:r w:rsidR="004B520C" w:rsidRPr="00982B8D">
              <w:rPr>
                <w:rFonts w:asciiTheme="minorHAnsi" w:hAnsiTheme="minorHAnsi"/>
                <w:b w:val="0"/>
                <w:bCs w:val="0"/>
                <w:color w:val="0066A9" w:themeColor="accent1"/>
                <w:sz w:val="24"/>
                <w:szCs w:val="24"/>
              </w:rPr>
              <w:t xml:space="preserve">. </w:t>
            </w:r>
            <w:r w:rsidR="004B520C" w:rsidRPr="00982B8D">
              <w:rPr>
                <w:rFonts w:asciiTheme="minorHAnsi" w:hAnsiTheme="minorHAnsi"/>
                <w:b w:val="0"/>
                <w:bCs w:val="0"/>
                <w:i/>
                <w:iCs/>
                <w:color w:val="0066A9" w:themeColor="accent1"/>
                <w:sz w:val="24"/>
                <w:szCs w:val="24"/>
              </w:rPr>
              <w:t xml:space="preserve">(previous ref </w:t>
            </w:r>
            <w:r w:rsidR="007A7469" w:rsidRPr="00982B8D">
              <w:rPr>
                <w:rFonts w:asciiTheme="minorHAnsi" w:hAnsiTheme="minorHAnsi"/>
                <w:b w:val="0"/>
                <w:bCs w:val="0"/>
                <w:i/>
                <w:iCs/>
                <w:color w:val="0066A9" w:themeColor="accent1"/>
                <w:sz w:val="24"/>
                <w:szCs w:val="24"/>
              </w:rPr>
              <w:t>84</w:t>
            </w:r>
            <w:r w:rsidR="004B520C" w:rsidRPr="00982B8D">
              <w:rPr>
                <w:rFonts w:asciiTheme="minorHAnsi" w:hAnsiTheme="minorHAnsi"/>
                <w:b w:val="0"/>
                <w:bCs w:val="0"/>
                <w:i/>
                <w:iCs/>
                <w:color w:val="0066A9" w:themeColor="accent1"/>
                <w:sz w:val="24"/>
                <w:szCs w:val="24"/>
              </w:rPr>
              <w:t>)</w:t>
            </w:r>
          </w:p>
        </w:tc>
        <w:sdt>
          <w:sdtPr>
            <w:rPr>
              <w:sz w:val="40"/>
              <w:szCs w:val="40"/>
            </w:rPr>
            <w:id w:val="-178971458"/>
            <w:lock w:val="sdtLocked"/>
            <w14:checkbox>
              <w14:checked w14:val="0"/>
              <w14:checkedState w14:val="2612" w14:font="MS Gothic"/>
              <w14:uncheckedState w14:val="2610" w14:font="MS Gothic"/>
            </w14:checkbox>
          </w:sdtPr>
          <w:sdtEndPr/>
          <w:sdtContent>
            <w:tc>
              <w:tcPr>
                <w:tcW w:w="1080" w:type="dxa"/>
              </w:tcPr>
              <w:p w14:paraId="6E071CDF" w14:textId="7E09DDB6" w:rsidR="004B520C" w:rsidRPr="00982B8D" w:rsidRDefault="00727402" w:rsidP="004D45FD">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4B520C" w:rsidRPr="00982B8D" w14:paraId="03D03A4E" w14:textId="77777777" w:rsidTr="004D45FD">
        <w:tc>
          <w:tcPr>
            <w:cnfStyle w:val="001000000000" w:firstRow="0" w:lastRow="0" w:firstColumn="1" w:lastColumn="0" w:oddVBand="0" w:evenVBand="0" w:oddHBand="0" w:evenHBand="0" w:firstRowFirstColumn="0" w:firstRowLastColumn="0" w:lastRowFirstColumn="0" w:lastRowLastColumn="0"/>
            <w:tcW w:w="1217" w:type="dxa"/>
          </w:tcPr>
          <w:p w14:paraId="61692086" w14:textId="6E879671" w:rsidR="004B520C" w:rsidRPr="00982B8D" w:rsidRDefault="00BF1751" w:rsidP="004D45FD">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F8</w:t>
            </w:r>
          </w:p>
        </w:tc>
        <w:tc>
          <w:tcPr>
            <w:tcW w:w="6729" w:type="dxa"/>
          </w:tcPr>
          <w:p w14:paraId="1911AF6A" w14:textId="18CED396" w:rsidR="004B520C" w:rsidRPr="00982B8D" w:rsidRDefault="001A721F" w:rsidP="004D45FD">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lang w:val="en-US"/>
              </w:rPr>
              <w:t xml:space="preserve">The Board meets at least quarterly and decisions are </w:t>
            </w:r>
            <w:proofErr w:type="spellStart"/>
            <w:r w:rsidRPr="00982B8D">
              <w:rPr>
                <w:rFonts w:asciiTheme="minorHAnsi" w:hAnsiTheme="minorHAnsi"/>
                <w:b w:val="0"/>
                <w:bCs w:val="0"/>
                <w:color w:val="0066A9" w:themeColor="accent1"/>
                <w:sz w:val="24"/>
                <w:szCs w:val="24"/>
                <w:lang w:val="en-US"/>
              </w:rPr>
              <w:t>minuted</w:t>
            </w:r>
            <w:proofErr w:type="spellEnd"/>
            <w:r w:rsidRPr="00982B8D">
              <w:rPr>
                <w:rFonts w:asciiTheme="minorHAnsi" w:hAnsiTheme="minorHAnsi"/>
                <w:b w:val="0"/>
                <w:bCs w:val="0"/>
                <w:color w:val="0066A9" w:themeColor="accent1"/>
                <w:sz w:val="24"/>
                <w:szCs w:val="24"/>
                <w:lang w:val="en-US"/>
              </w:rPr>
              <w:t xml:space="preserve">. </w:t>
            </w:r>
            <w:r w:rsidRPr="00982B8D">
              <w:rPr>
                <w:rFonts w:asciiTheme="minorHAnsi" w:hAnsiTheme="minorHAnsi"/>
                <w:b w:val="0"/>
                <w:bCs w:val="0"/>
                <w:i/>
                <w:iCs/>
                <w:color w:val="0066A9" w:themeColor="accent1"/>
                <w:sz w:val="24"/>
                <w:szCs w:val="24"/>
              </w:rPr>
              <w:t>(previous ref 85)</w:t>
            </w:r>
          </w:p>
        </w:tc>
        <w:sdt>
          <w:sdtPr>
            <w:rPr>
              <w:sz w:val="40"/>
              <w:szCs w:val="40"/>
            </w:rPr>
            <w:id w:val="718243455"/>
            <w:lock w:val="sdtLocked"/>
            <w14:checkbox>
              <w14:checked w14:val="0"/>
              <w14:checkedState w14:val="2612" w14:font="MS Gothic"/>
              <w14:uncheckedState w14:val="2610" w14:font="MS Gothic"/>
            </w14:checkbox>
          </w:sdtPr>
          <w:sdtEndPr/>
          <w:sdtContent>
            <w:tc>
              <w:tcPr>
                <w:tcW w:w="1080" w:type="dxa"/>
              </w:tcPr>
              <w:p w14:paraId="56833D37" w14:textId="12AC74ED" w:rsidR="004B520C" w:rsidRPr="00982B8D" w:rsidRDefault="00727402" w:rsidP="004D45FD">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4B520C" w:rsidRPr="00982B8D" w14:paraId="7A04870A" w14:textId="77777777" w:rsidTr="004D45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66597536" w14:textId="4D444C8D" w:rsidR="004B520C" w:rsidRPr="00982B8D" w:rsidRDefault="001A721F" w:rsidP="004D45FD">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F</w:t>
            </w:r>
            <w:r w:rsidR="004B520C" w:rsidRPr="00982B8D">
              <w:rPr>
                <w:rFonts w:asciiTheme="minorHAnsi" w:hAnsiTheme="minorHAnsi"/>
                <w:i/>
                <w:iCs/>
                <w:color w:val="0066A9" w:themeColor="accent1"/>
              </w:rPr>
              <w:t>9</w:t>
            </w:r>
          </w:p>
        </w:tc>
        <w:tc>
          <w:tcPr>
            <w:tcW w:w="6729" w:type="dxa"/>
          </w:tcPr>
          <w:p w14:paraId="10F27F46" w14:textId="7B2E0DB1" w:rsidR="004B520C" w:rsidRPr="00982B8D" w:rsidRDefault="009D01A5" w:rsidP="004D45FD">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Board receives written papers and reports ahead of Board meetings</w:t>
            </w:r>
            <w:r w:rsidR="008845C6" w:rsidRPr="00982B8D">
              <w:rPr>
                <w:rFonts w:asciiTheme="minorHAnsi" w:hAnsiTheme="minorHAnsi"/>
                <w:b w:val="0"/>
                <w:bCs w:val="0"/>
                <w:color w:val="0066A9" w:themeColor="accent1"/>
                <w:sz w:val="24"/>
                <w:szCs w:val="24"/>
              </w:rPr>
              <w:t xml:space="preserve"> and which support them to discharge their governance duties. </w:t>
            </w:r>
            <w:r w:rsidR="008845C6" w:rsidRPr="00982B8D">
              <w:rPr>
                <w:rFonts w:asciiTheme="minorHAnsi" w:hAnsiTheme="minorHAnsi"/>
                <w:b w:val="0"/>
                <w:bCs w:val="0"/>
                <w:i/>
                <w:iCs/>
                <w:color w:val="0066A9" w:themeColor="accent1"/>
                <w:sz w:val="24"/>
                <w:szCs w:val="24"/>
              </w:rPr>
              <w:t>(new)</w:t>
            </w:r>
          </w:p>
        </w:tc>
        <w:sdt>
          <w:sdtPr>
            <w:rPr>
              <w:sz w:val="40"/>
              <w:szCs w:val="40"/>
            </w:rPr>
            <w:id w:val="1507787914"/>
            <w:lock w:val="sdtLocked"/>
            <w14:checkbox>
              <w14:checked w14:val="0"/>
              <w14:checkedState w14:val="2612" w14:font="MS Gothic"/>
              <w14:uncheckedState w14:val="2610" w14:font="MS Gothic"/>
            </w14:checkbox>
          </w:sdtPr>
          <w:sdtEndPr/>
          <w:sdtContent>
            <w:tc>
              <w:tcPr>
                <w:tcW w:w="1080" w:type="dxa"/>
              </w:tcPr>
              <w:p w14:paraId="42094E10" w14:textId="3F51B2DB" w:rsidR="004B520C" w:rsidRPr="00982B8D" w:rsidRDefault="00727402" w:rsidP="004D45FD">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355AC1" w:rsidRPr="00982B8D" w14:paraId="0BA25B23" w14:textId="77777777" w:rsidTr="004D45FD">
        <w:tc>
          <w:tcPr>
            <w:cnfStyle w:val="001000000000" w:firstRow="0" w:lastRow="0" w:firstColumn="1" w:lastColumn="0" w:oddVBand="0" w:evenVBand="0" w:oddHBand="0" w:evenHBand="0" w:firstRowFirstColumn="0" w:firstRowLastColumn="0" w:lastRowFirstColumn="0" w:lastRowLastColumn="0"/>
            <w:tcW w:w="1217" w:type="dxa"/>
          </w:tcPr>
          <w:p w14:paraId="51C8FB28" w14:textId="71449CA6" w:rsidR="00355AC1" w:rsidRPr="00982B8D" w:rsidRDefault="00355AC1" w:rsidP="004D45FD">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F10</w:t>
            </w:r>
          </w:p>
        </w:tc>
        <w:tc>
          <w:tcPr>
            <w:tcW w:w="6729" w:type="dxa"/>
          </w:tcPr>
          <w:p w14:paraId="26581EE6" w14:textId="02C89775" w:rsidR="00355AC1" w:rsidRPr="00982B8D" w:rsidRDefault="00355AC1" w:rsidP="004D45FD">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w:t>
            </w:r>
            <w:r w:rsidR="00D56CDD" w:rsidRPr="00982B8D">
              <w:rPr>
                <w:rFonts w:asciiTheme="minorHAnsi" w:hAnsiTheme="minorHAnsi"/>
                <w:b w:val="0"/>
                <w:bCs w:val="0"/>
                <w:color w:val="0066A9" w:themeColor="accent1"/>
                <w:sz w:val="24"/>
                <w:szCs w:val="24"/>
              </w:rPr>
              <w:t xml:space="preserve">produces an annual budget linked to its aims and objectives, which is agreed by the Board </w:t>
            </w:r>
            <w:r w:rsidR="00D56CDD" w:rsidRPr="00982B8D">
              <w:rPr>
                <w:rFonts w:asciiTheme="minorHAnsi" w:hAnsiTheme="minorHAnsi"/>
                <w:b w:val="0"/>
                <w:bCs w:val="0"/>
                <w:i/>
                <w:iCs/>
                <w:color w:val="0066A9" w:themeColor="accent1"/>
                <w:sz w:val="24"/>
                <w:szCs w:val="24"/>
              </w:rPr>
              <w:t>(reinstated a4a</w:t>
            </w:r>
            <w:r w:rsidR="005D1968" w:rsidRPr="00982B8D">
              <w:rPr>
                <w:rFonts w:asciiTheme="minorHAnsi" w:hAnsiTheme="minorHAnsi"/>
                <w:b w:val="0"/>
                <w:bCs w:val="0"/>
                <w:i/>
                <w:iCs/>
                <w:color w:val="0066A9" w:themeColor="accent1"/>
                <w:sz w:val="24"/>
                <w:szCs w:val="24"/>
              </w:rPr>
              <w:t xml:space="preserve"> 6.4)</w:t>
            </w:r>
          </w:p>
        </w:tc>
        <w:sdt>
          <w:sdtPr>
            <w:rPr>
              <w:sz w:val="40"/>
              <w:szCs w:val="40"/>
            </w:rPr>
            <w:id w:val="2022582790"/>
            <w:lock w:val="sdtLocked"/>
            <w14:checkbox>
              <w14:checked w14:val="0"/>
              <w14:checkedState w14:val="2612" w14:font="MS Gothic"/>
              <w14:uncheckedState w14:val="2610" w14:font="MS Gothic"/>
            </w14:checkbox>
          </w:sdtPr>
          <w:sdtEndPr/>
          <w:sdtContent>
            <w:tc>
              <w:tcPr>
                <w:tcW w:w="1080" w:type="dxa"/>
              </w:tcPr>
              <w:p w14:paraId="1DA63094" w14:textId="401295D8" w:rsidR="00355AC1" w:rsidRPr="00982B8D" w:rsidRDefault="00727402" w:rsidP="004D45FD">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8845C6" w:rsidRPr="00982B8D" w14:paraId="40A5AD1B" w14:textId="77777777" w:rsidTr="004D45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4EDBE8C5" w14:textId="75B46A0A" w:rsidR="008845C6" w:rsidRPr="00982B8D" w:rsidRDefault="008845C6" w:rsidP="004D45FD">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F1</w:t>
            </w:r>
            <w:r w:rsidR="005D1968" w:rsidRPr="00982B8D">
              <w:rPr>
                <w:rFonts w:asciiTheme="minorHAnsi" w:hAnsiTheme="minorHAnsi"/>
                <w:i/>
                <w:iCs/>
                <w:color w:val="0066A9" w:themeColor="accent1"/>
              </w:rPr>
              <w:t>1</w:t>
            </w:r>
          </w:p>
        </w:tc>
        <w:tc>
          <w:tcPr>
            <w:tcW w:w="6729" w:type="dxa"/>
          </w:tcPr>
          <w:p w14:paraId="657DA395" w14:textId="35D76B0C" w:rsidR="008845C6" w:rsidRPr="00982B8D" w:rsidRDefault="00EA6457" w:rsidP="004D45FD">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Funding bodies are provided with relevant written monitoring information</w:t>
            </w:r>
            <w:r w:rsidR="00BE74AC" w:rsidRPr="00982B8D">
              <w:rPr>
                <w:rFonts w:asciiTheme="minorHAnsi" w:hAnsiTheme="minorHAnsi"/>
                <w:b w:val="0"/>
                <w:bCs w:val="0"/>
                <w:color w:val="0066A9" w:themeColor="accent1"/>
                <w:sz w:val="24"/>
                <w:szCs w:val="24"/>
              </w:rPr>
              <w:t xml:space="preserve">. </w:t>
            </w:r>
            <w:r w:rsidR="00BE74AC" w:rsidRPr="00982B8D">
              <w:rPr>
                <w:rFonts w:asciiTheme="minorHAnsi" w:hAnsiTheme="minorHAnsi"/>
                <w:b w:val="0"/>
                <w:bCs w:val="0"/>
                <w:i/>
                <w:iCs/>
                <w:color w:val="0066A9" w:themeColor="accent1"/>
                <w:sz w:val="24"/>
                <w:szCs w:val="24"/>
              </w:rPr>
              <w:t>(previous ref 86)</w:t>
            </w:r>
          </w:p>
        </w:tc>
        <w:sdt>
          <w:sdtPr>
            <w:rPr>
              <w:sz w:val="40"/>
              <w:szCs w:val="40"/>
            </w:rPr>
            <w:id w:val="-1101493837"/>
            <w:lock w:val="sdtLocked"/>
            <w14:checkbox>
              <w14:checked w14:val="0"/>
              <w14:checkedState w14:val="2612" w14:font="MS Gothic"/>
              <w14:uncheckedState w14:val="2610" w14:font="MS Gothic"/>
            </w14:checkbox>
          </w:sdtPr>
          <w:sdtEndPr/>
          <w:sdtContent>
            <w:tc>
              <w:tcPr>
                <w:tcW w:w="1080" w:type="dxa"/>
              </w:tcPr>
              <w:p w14:paraId="1FF9790D" w14:textId="7BD5D756" w:rsidR="008845C6" w:rsidRPr="00982B8D" w:rsidRDefault="00727402" w:rsidP="004D45FD">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BE74AC" w:rsidRPr="00982B8D" w14:paraId="366EE93C" w14:textId="77777777" w:rsidTr="004D45FD">
        <w:tc>
          <w:tcPr>
            <w:cnfStyle w:val="001000000000" w:firstRow="0" w:lastRow="0" w:firstColumn="1" w:lastColumn="0" w:oddVBand="0" w:evenVBand="0" w:oddHBand="0" w:evenHBand="0" w:firstRowFirstColumn="0" w:firstRowLastColumn="0" w:lastRowFirstColumn="0" w:lastRowLastColumn="0"/>
            <w:tcW w:w="1217" w:type="dxa"/>
          </w:tcPr>
          <w:p w14:paraId="73796177" w14:textId="4856EA5F" w:rsidR="00BE74AC" w:rsidRPr="00982B8D" w:rsidRDefault="00BE74AC" w:rsidP="004D45FD">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lastRenderedPageBreak/>
              <w:t>F1</w:t>
            </w:r>
            <w:r w:rsidR="005D1968" w:rsidRPr="00982B8D">
              <w:rPr>
                <w:rFonts w:asciiTheme="minorHAnsi" w:hAnsiTheme="minorHAnsi"/>
                <w:i/>
                <w:iCs/>
                <w:color w:val="0066A9" w:themeColor="accent1"/>
              </w:rPr>
              <w:t>2</w:t>
            </w:r>
          </w:p>
        </w:tc>
        <w:tc>
          <w:tcPr>
            <w:tcW w:w="6729" w:type="dxa"/>
          </w:tcPr>
          <w:p w14:paraId="129D0480" w14:textId="128680BB" w:rsidR="00BD6DB9" w:rsidRPr="00982B8D" w:rsidRDefault="00BD6DB9" w:rsidP="004D45FD">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i/>
                <w:iCs/>
                <w:color w:val="0066A9" w:themeColor="accent1"/>
                <w:sz w:val="24"/>
                <w:szCs w:val="24"/>
              </w:rPr>
            </w:pPr>
            <w:r w:rsidRPr="00982B8D">
              <w:rPr>
                <w:rFonts w:asciiTheme="minorHAnsi" w:hAnsiTheme="minorHAnsi"/>
                <w:b w:val="0"/>
                <w:bCs w:val="0"/>
                <w:color w:val="0066A9" w:themeColor="accent1"/>
                <w:sz w:val="24"/>
                <w:szCs w:val="24"/>
              </w:rPr>
              <w:t xml:space="preserve">Everyone using the service has a named advocate and a way to contact them. </w:t>
            </w:r>
            <w:r w:rsidRPr="00982B8D">
              <w:rPr>
                <w:rFonts w:asciiTheme="minorHAnsi" w:hAnsiTheme="minorHAnsi"/>
                <w:b w:val="0"/>
                <w:bCs w:val="0"/>
                <w:i/>
                <w:iCs/>
                <w:color w:val="0066A9" w:themeColor="accent1"/>
                <w:sz w:val="24"/>
                <w:szCs w:val="24"/>
              </w:rPr>
              <w:t>(previous ref 87)</w:t>
            </w:r>
          </w:p>
        </w:tc>
        <w:sdt>
          <w:sdtPr>
            <w:rPr>
              <w:sz w:val="40"/>
              <w:szCs w:val="40"/>
            </w:rPr>
            <w:id w:val="-1600410603"/>
            <w:lock w:val="sdtLocked"/>
            <w14:checkbox>
              <w14:checked w14:val="0"/>
              <w14:checkedState w14:val="2612" w14:font="MS Gothic"/>
              <w14:uncheckedState w14:val="2610" w14:font="MS Gothic"/>
            </w14:checkbox>
          </w:sdtPr>
          <w:sdtEndPr/>
          <w:sdtContent>
            <w:tc>
              <w:tcPr>
                <w:tcW w:w="1080" w:type="dxa"/>
              </w:tcPr>
              <w:p w14:paraId="2CC25621" w14:textId="04726815" w:rsidR="00BE74AC" w:rsidRPr="00982B8D" w:rsidRDefault="00727402" w:rsidP="004D45FD">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BD6DB9" w:rsidRPr="00982B8D" w14:paraId="1CE05A45" w14:textId="77777777" w:rsidTr="004D45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657F058B" w14:textId="61E971DC" w:rsidR="00BD6DB9" w:rsidRPr="00982B8D" w:rsidRDefault="00BD6DB9" w:rsidP="004D45FD">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F1</w:t>
            </w:r>
            <w:r w:rsidR="0077269D" w:rsidRPr="00982B8D">
              <w:rPr>
                <w:rFonts w:asciiTheme="minorHAnsi" w:hAnsiTheme="minorHAnsi"/>
                <w:i/>
                <w:iCs/>
                <w:color w:val="0066A9" w:themeColor="accent1"/>
              </w:rPr>
              <w:t>3</w:t>
            </w:r>
          </w:p>
        </w:tc>
        <w:tc>
          <w:tcPr>
            <w:tcW w:w="6729" w:type="dxa"/>
          </w:tcPr>
          <w:p w14:paraId="5504960A" w14:textId="20D66171" w:rsidR="00BD6DB9" w:rsidRPr="00982B8D" w:rsidRDefault="00437CC1" w:rsidP="004D45FD">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There is a written Complaints Policy and everyone using the service is told of their right to make a complaint and how to do this. </w:t>
            </w:r>
            <w:r w:rsidRPr="00982B8D">
              <w:rPr>
                <w:rFonts w:asciiTheme="minorHAnsi" w:hAnsiTheme="minorHAnsi"/>
                <w:b w:val="0"/>
                <w:bCs w:val="0"/>
                <w:i/>
                <w:iCs/>
                <w:color w:val="0066A9" w:themeColor="accent1"/>
                <w:sz w:val="24"/>
                <w:szCs w:val="24"/>
              </w:rPr>
              <w:t>(previous ref 88)</w:t>
            </w:r>
          </w:p>
        </w:tc>
        <w:sdt>
          <w:sdtPr>
            <w:rPr>
              <w:sz w:val="40"/>
              <w:szCs w:val="40"/>
            </w:rPr>
            <w:id w:val="-1443916184"/>
            <w:lock w:val="sdtLocked"/>
            <w14:checkbox>
              <w14:checked w14:val="0"/>
              <w14:checkedState w14:val="2612" w14:font="MS Gothic"/>
              <w14:uncheckedState w14:val="2610" w14:font="MS Gothic"/>
            </w14:checkbox>
          </w:sdtPr>
          <w:sdtEndPr/>
          <w:sdtContent>
            <w:tc>
              <w:tcPr>
                <w:tcW w:w="1080" w:type="dxa"/>
              </w:tcPr>
              <w:p w14:paraId="2BFCD0BB" w14:textId="322ECAEB" w:rsidR="00BD6DB9" w:rsidRPr="00982B8D" w:rsidRDefault="00727402" w:rsidP="004D45FD">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437CC1" w:rsidRPr="00982B8D" w14:paraId="66B86B79" w14:textId="77777777" w:rsidTr="004D45FD">
        <w:tc>
          <w:tcPr>
            <w:cnfStyle w:val="001000000000" w:firstRow="0" w:lastRow="0" w:firstColumn="1" w:lastColumn="0" w:oddVBand="0" w:evenVBand="0" w:oddHBand="0" w:evenHBand="0" w:firstRowFirstColumn="0" w:firstRowLastColumn="0" w:lastRowFirstColumn="0" w:lastRowLastColumn="0"/>
            <w:tcW w:w="1217" w:type="dxa"/>
          </w:tcPr>
          <w:p w14:paraId="14F709FF" w14:textId="5094249D" w:rsidR="00437CC1" w:rsidRPr="00982B8D" w:rsidRDefault="00437CC1" w:rsidP="004D45FD">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F1</w:t>
            </w:r>
            <w:r w:rsidR="0077269D" w:rsidRPr="00982B8D">
              <w:rPr>
                <w:rFonts w:asciiTheme="minorHAnsi" w:hAnsiTheme="minorHAnsi"/>
                <w:i/>
                <w:iCs/>
                <w:color w:val="0066A9" w:themeColor="accent1"/>
              </w:rPr>
              <w:t>4</w:t>
            </w:r>
          </w:p>
        </w:tc>
        <w:tc>
          <w:tcPr>
            <w:tcW w:w="6729" w:type="dxa"/>
          </w:tcPr>
          <w:p w14:paraId="64473614" w14:textId="6F30FCAC" w:rsidR="00437CC1" w:rsidRPr="00982B8D" w:rsidRDefault="000A1A16" w:rsidP="004D45FD">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advocacy </w:t>
            </w:r>
            <w:r w:rsidR="00975888" w:rsidRPr="00982B8D">
              <w:rPr>
                <w:rFonts w:asciiTheme="minorHAnsi" w:hAnsiTheme="minorHAnsi"/>
                <w:b w:val="0"/>
                <w:bCs w:val="0"/>
                <w:color w:val="0066A9" w:themeColor="accent1"/>
                <w:sz w:val="24"/>
                <w:szCs w:val="24"/>
              </w:rPr>
              <w:t>organisation</w:t>
            </w:r>
            <w:r w:rsidRPr="00982B8D">
              <w:rPr>
                <w:rFonts w:asciiTheme="minorHAnsi" w:hAnsiTheme="minorHAnsi"/>
                <w:b w:val="0"/>
                <w:bCs w:val="0"/>
                <w:color w:val="0066A9" w:themeColor="accent1"/>
                <w:sz w:val="24"/>
                <w:szCs w:val="24"/>
              </w:rPr>
              <w:t xml:space="preserve"> offers the option of independent support to complainants and can make this available when required. </w:t>
            </w:r>
            <w:r w:rsidRPr="00982B8D">
              <w:rPr>
                <w:rFonts w:asciiTheme="minorHAnsi" w:hAnsiTheme="minorHAnsi"/>
                <w:b w:val="0"/>
                <w:bCs w:val="0"/>
                <w:i/>
                <w:iCs/>
                <w:color w:val="0066A9" w:themeColor="accent1"/>
                <w:sz w:val="24"/>
                <w:szCs w:val="24"/>
              </w:rPr>
              <w:t>(previous ref 89)</w:t>
            </w:r>
          </w:p>
        </w:tc>
        <w:sdt>
          <w:sdtPr>
            <w:rPr>
              <w:sz w:val="40"/>
              <w:szCs w:val="40"/>
            </w:rPr>
            <w:id w:val="-2081353627"/>
            <w:lock w:val="sdtLocked"/>
            <w14:checkbox>
              <w14:checked w14:val="0"/>
              <w14:checkedState w14:val="2612" w14:font="MS Gothic"/>
              <w14:uncheckedState w14:val="2610" w14:font="MS Gothic"/>
            </w14:checkbox>
          </w:sdtPr>
          <w:sdtEndPr/>
          <w:sdtContent>
            <w:tc>
              <w:tcPr>
                <w:tcW w:w="1080" w:type="dxa"/>
              </w:tcPr>
              <w:p w14:paraId="1AF2912F" w14:textId="22501415" w:rsidR="00437CC1" w:rsidRPr="00982B8D" w:rsidRDefault="00727402" w:rsidP="004D45FD">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77269D" w:rsidRPr="00982B8D" w14:paraId="5A2DA10B" w14:textId="77777777" w:rsidTr="004D45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22AA5DA1" w14:textId="145B39F3" w:rsidR="0077269D" w:rsidRPr="00982B8D" w:rsidRDefault="0077269D" w:rsidP="004D45FD">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F15</w:t>
            </w:r>
          </w:p>
        </w:tc>
        <w:tc>
          <w:tcPr>
            <w:tcW w:w="6729" w:type="dxa"/>
          </w:tcPr>
          <w:p w14:paraId="7CD6BE61" w14:textId="70A5F0DA" w:rsidR="0077269D" w:rsidRPr="00982B8D" w:rsidRDefault="0077269D" w:rsidP="004D45FD">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Board and funding bodies/commissioners </w:t>
            </w:r>
            <w:r w:rsidR="00B476C1" w:rsidRPr="00982B8D">
              <w:rPr>
                <w:rFonts w:asciiTheme="minorHAnsi" w:hAnsiTheme="minorHAnsi"/>
                <w:b w:val="0"/>
                <w:bCs w:val="0"/>
                <w:color w:val="0066A9" w:themeColor="accent1"/>
                <w:sz w:val="24"/>
                <w:szCs w:val="24"/>
              </w:rPr>
              <w:t>receive</w:t>
            </w:r>
            <w:r w:rsidRPr="00982B8D">
              <w:rPr>
                <w:rFonts w:asciiTheme="minorHAnsi" w:hAnsiTheme="minorHAnsi"/>
                <w:b w:val="0"/>
                <w:bCs w:val="0"/>
                <w:color w:val="0066A9" w:themeColor="accent1"/>
                <w:sz w:val="24"/>
                <w:szCs w:val="24"/>
              </w:rPr>
              <w:t xml:space="preserve"> reports of complaints and actions taken </w:t>
            </w:r>
            <w:r w:rsidRPr="00982B8D">
              <w:rPr>
                <w:rFonts w:asciiTheme="minorHAnsi" w:hAnsiTheme="minorHAnsi"/>
                <w:b w:val="0"/>
                <w:bCs w:val="0"/>
                <w:i/>
                <w:iCs/>
                <w:color w:val="0066A9" w:themeColor="accent1"/>
                <w:sz w:val="24"/>
                <w:szCs w:val="24"/>
              </w:rPr>
              <w:t>(reinstated a4a</w:t>
            </w:r>
            <w:r w:rsidR="00B476C1" w:rsidRPr="00982B8D">
              <w:rPr>
                <w:rFonts w:asciiTheme="minorHAnsi" w:hAnsiTheme="minorHAnsi"/>
                <w:b w:val="0"/>
                <w:bCs w:val="0"/>
                <w:i/>
                <w:iCs/>
                <w:color w:val="0066A9" w:themeColor="accent1"/>
                <w:sz w:val="24"/>
                <w:szCs w:val="24"/>
              </w:rPr>
              <w:t xml:space="preserve"> 6.10)</w:t>
            </w:r>
          </w:p>
        </w:tc>
        <w:sdt>
          <w:sdtPr>
            <w:rPr>
              <w:sz w:val="40"/>
              <w:szCs w:val="40"/>
            </w:rPr>
            <w:id w:val="-365065275"/>
            <w:lock w:val="sdtLocked"/>
            <w14:checkbox>
              <w14:checked w14:val="0"/>
              <w14:checkedState w14:val="2612" w14:font="MS Gothic"/>
              <w14:uncheckedState w14:val="2610" w14:font="MS Gothic"/>
            </w14:checkbox>
          </w:sdtPr>
          <w:sdtEndPr/>
          <w:sdtContent>
            <w:tc>
              <w:tcPr>
                <w:tcW w:w="1080" w:type="dxa"/>
              </w:tcPr>
              <w:p w14:paraId="555287B9" w14:textId="311E3212" w:rsidR="0077269D" w:rsidRPr="00982B8D" w:rsidRDefault="00727402" w:rsidP="004D45FD">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975888" w:rsidRPr="00982B8D" w14:paraId="2C7BD252" w14:textId="77777777" w:rsidTr="004D45FD">
        <w:tc>
          <w:tcPr>
            <w:cnfStyle w:val="001000000000" w:firstRow="0" w:lastRow="0" w:firstColumn="1" w:lastColumn="0" w:oddVBand="0" w:evenVBand="0" w:oddHBand="0" w:evenHBand="0" w:firstRowFirstColumn="0" w:firstRowLastColumn="0" w:lastRowFirstColumn="0" w:lastRowLastColumn="0"/>
            <w:tcW w:w="1217" w:type="dxa"/>
          </w:tcPr>
          <w:p w14:paraId="6603DD13" w14:textId="4717338C" w:rsidR="00975888" w:rsidRPr="00982B8D" w:rsidRDefault="00975888" w:rsidP="004D45FD">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F1</w:t>
            </w:r>
            <w:r w:rsidR="00B476C1" w:rsidRPr="00982B8D">
              <w:rPr>
                <w:rFonts w:asciiTheme="minorHAnsi" w:hAnsiTheme="minorHAnsi"/>
                <w:i/>
                <w:iCs/>
                <w:color w:val="0066A9" w:themeColor="accent1"/>
              </w:rPr>
              <w:t>6</w:t>
            </w:r>
          </w:p>
        </w:tc>
        <w:tc>
          <w:tcPr>
            <w:tcW w:w="6729" w:type="dxa"/>
          </w:tcPr>
          <w:p w14:paraId="3D44FD9D" w14:textId="1A272A22" w:rsidR="00975888" w:rsidRPr="00982B8D" w:rsidRDefault="000C029A" w:rsidP="004D45FD">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Referrals are responded to within agreed timescales and in accordance with official guidance and legislation. </w:t>
            </w:r>
            <w:r w:rsidRPr="00982B8D">
              <w:rPr>
                <w:rFonts w:asciiTheme="minorHAnsi" w:hAnsiTheme="minorHAnsi"/>
                <w:b w:val="0"/>
                <w:bCs w:val="0"/>
                <w:i/>
                <w:iCs/>
                <w:color w:val="0066A9" w:themeColor="accent1"/>
                <w:sz w:val="24"/>
                <w:szCs w:val="24"/>
              </w:rPr>
              <w:t>(previous ref 90)</w:t>
            </w:r>
          </w:p>
        </w:tc>
        <w:sdt>
          <w:sdtPr>
            <w:rPr>
              <w:sz w:val="40"/>
              <w:szCs w:val="40"/>
            </w:rPr>
            <w:id w:val="-787655283"/>
            <w:lock w:val="sdtLocked"/>
            <w14:checkbox>
              <w14:checked w14:val="0"/>
              <w14:checkedState w14:val="2612" w14:font="MS Gothic"/>
              <w14:uncheckedState w14:val="2610" w14:font="MS Gothic"/>
            </w14:checkbox>
          </w:sdtPr>
          <w:sdtEndPr/>
          <w:sdtContent>
            <w:tc>
              <w:tcPr>
                <w:tcW w:w="1080" w:type="dxa"/>
              </w:tcPr>
              <w:p w14:paraId="1AC25677" w14:textId="2FB7CA0F" w:rsidR="00975888" w:rsidRPr="00982B8D" w:rsidRDefault="00727402" w:rsidP="004D45FD">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B02A9B" w:rsidRPr="00982B8D" w14:paraId="63BB0D39" w14:textId="77777777" w:rsidTr="004D45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329B076E" w14:textId="7999E146" w:rsidR="00B02A9B" w:rsidRPr="00982B8D" w:rsidRDefault="00B02A9B" w:rsidP="004D45FD">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F1</w:t>
            </w:r>
            <w:r w:rsidR="00B476C1" w:rsidRPr="00982B8D">
              <w:rPr>
                <w:rFonts w:asciiTheme="minorHAnsi" w:hAnsiTheme="minorHAnsi"/>
                <w:i/>
                <w:iCs/>
                <w:color w:val="0066A9" w:themeColor="accent1"/>
              </w:rPr>
              <w:t>7</w:t>
            </w:r>
          </w:p>
        </w:tc>
        <w:tc>
          <w:tcPr>
            <w:tcW w:w="6729" w:type="dxa"/>
          </w:tcPr>
          <w:p w14:paraId="0078E347" w14:textId="43288E77" w:rsidR="00B02A9B" w:rsidRPr="00982B8D" w:rsidRDefault="00E75886" w:rsidP="00EC4B14">
            <w:pPr>
              <w:cnfStyle w:val="000000100000" w:firstRow="0" w:lastRow="0" w:firstColumn="0" w:lastColumn="0" w:oddVBand="0" w:evenVBand="0" w:oddHBand="1" w:evenHBand="0" w:firstRowFirstColumn="0" w:firstRowLastColumn="0" w:lastRowFirstColumn="0" w:lastRowLastColumn="0"/>
              <w:rPr>
                <w:rFonts w:cs="Rubik"/>
                <w:color w:val="0066A9" w:themeColor="accent1"/>
                <w:sz w:val="24"/>
                <w:szCs w:val="24"/>
                <w:lang w:eastAsia="en-GB"/>
              </w:rPr>
            </w:pPr>
            <w:r w:rsidRPr="00982B8D">
              <w:rPr>
                <w:rFonts w:cs="Rubik"/>
                <w:color w:val="0066A9" w:themeColor="accent1"/>
                <w:sz w:val="24"/>
                <w:szCs w:val="24"/>
                <w:lang w:eastAsia="en-GB"/>
              </w:rPr>
              <w:t xml:space="preserve">Commencement of IMCA casework following instruction is not delayed due to lack of a written capacity assessment. </w:t>
            </w:r>
            <w:r w:rsidRPr="00982B8D">
              <w:rPr>
                <w:i/>
                <w:iCs/>
                <w:color w:val="0066A9" w:themeColor="accent1"/>
                <w:sz w:val="24"/>
                <w:szCs w:val="24"/>
              </w:rPr>
              <w:t>(previous ref 91)</w:t>
            </w:r>
          </w:p>
        </w:tc>
        <w:sdt>
          <w:sdtPr>
            <w:rPr>
              <w:sz w:val="40"/>
              <w:szCs w:val="40"/>
            </w:rPr>
            <w:id w:val="262657025"/>
            <w:lock w:val="sdtLocked"/>
            <w14:checkbox>
              <w14:checked w14:val="0"/>
              <w14:checkedState w14:val="2612" w14:font="MS Gothic"/>
              <w14:uncheckedState w14:val="2610" w14:font="MS Gothic"/>
            </w14:checkbox>
          </w:sdtPr>
          <w:sdtEndPr/>
          <w:sdtContent>
            <w:tc>
              <w:tcPr>
                <w:tcW w:w="1080" w:type="dxa"/>
              </w:tcPr>
              <w:p w14:paraId="38B3C5E1" w14:textId="4DA19FBB" w:rsidR="00B02A9B" w:rsidRPr="00982B8D" w:rsidRDefault="00727402" w:rsidP="004D45FD">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bl>
    <w:p w14:paraId="01443A24" w14:textId="77777777" w:rsidR="00B476C1" w:rsidRPr="00982B8D" w:rsidRDefault="00B476C1" w:rsidP="004B520C">
      <w:pPr>
        <w:spacing w:after="0" w:line="240" w:lineRule="auto"/>
        <w:contextualSpacing/>
        <w:rPr>
          <w:b/>
          <w:color w:val="0066A9" w:themeColor="accent1"/>
          <w:sz w:val="24"/>
          <w:szCs w:val="24"/>
        </w:rPr>
      </w:pPr>
    </w:p>
    <w:p w14:paraId="70E0AF63" w14:textId="733802A6" w:rsidR="004B520C" w:rsidRPr="00982B8D" w:rsidRDefault="004B520C" w:rsidP="004B520C">
      <w:pPr>
        <w:spacing w:after="0" w:line="240" w:lineRule="auto"/>
        <w:contextualSpacing/>
        <w:rPr>
          <w:b/>
          <w:color w:val="0066A9" w:themeColor="accent1"/>
          <w:sz w:val="24"/>
          <w:szCs w:val="24"/>
        </w:rPr>
      </w:pPr>
      <w:r w:rsidRPr="00982B8D">
        <w:rPr>
          <w:b/>
          <w:color w:val="0066A9" w:themeColor="accent1"/>
          <w:sz w:val="24"/>
          <w:szCs w:val="24"/>
        </w:rPr>
        <w:t xml:space="preserve">Please include any additional comments you wish to make about indicators </w:t>
      </w:r>
      <w:r w:rsidR="00E75886" w:rsidRPr="00982B8D">
        <w:rPr>
          <w:b/>
          <w:color w:val="0066A9" w:themeColor="accent1"/>
          <w:sz w:val="24"/>
          <w:szCs w:val="24"/>
        </w:rPr>
        <w:t>F</w:t>
      </w:r>
      <w:r w:rsidRPr="00982B8D">
        <w:rPr>
          <w:b/>
          <w:color w:val="0066A9" w:themeColor="accent1"/>
          <w:sz w:val="24"/>
          <w:szCs w:val="24"/>
        </w:rPr>
        <w:t>1-</w:t>
      </w:r>
      <w:r w:rsidR="00E75886" w:rsidRPr="00982B8D">
        <w:rPr>
          <w:b/>
          <w:color w:val="0066A9" w:themeColor="accent1"/>
          <w:sz w:val="24"/>
          <w:szCs w:val="24"/>
        </w:rPr>
        <w:t>F1</w:t>
      </w:r>
      <w:r w:rsidR="00727402" w:rsidRPr="00982B8D">
        <w:rPr>
          <w:b/>
          <w:color w:val="0066A9" w:themeColor="accent1"/>
          <w:sz w:val="24"/>
          <w:szCs w:val="24"/>
        </w:rPr>
        <w:t>7</w:t>
      </w:r>
      <w:r w:rsidR="00E75886" w:rsidRPr="00982B8D">
        <w:rPr>
          <w:b/>
          <w:color w:val="0066A9" w:themeColor="accent1"/>
          <w:sz w:val="24"/>
          <w:szCs w:val="24"/>
        </w:rPr>
        <w:t xml:space="preserve"> </w:t>
      </w:r>
      <w:r w:rsidRPr="00982B8D">
        <w:rPr>
          <w:b/>
          <w:color w:val="0066A9" w:themeColor="accent1"/>
          <w:sz w:val="24"/>
          <w:szCs w:val="24"/>
        </w:rPr>
        <w:t>here:</w:t>
      </w:r>
    </w:p>
    <w:p w14:paraId="6EDF026D" w14:textId="3B8ECD2F" w:rsidR="00670A9A" w:rsidRPr="00982B8D" w:rsidRDefault="00670A9A">
      <w:pPr>
        <w:rPr>
          <w:b/>
          <w:color w:val="CDA239" w:themeColor="accent2"/>
          <w:sz w:val="28"/>
          <w:szCs w:val="28"/>
        </w:rPr>
      </w:pPr>
    </w:p>
    <w:p w14:paraId="069D43FF" w14:textId="77777777" w:rsidR="00B476C1" w:rsidRPr="00982B8D" w:rsidRDefault="00B476C1">
      <w:pPr>
        <w:rPr>
          <w:b/>
          <w:color w:val="CDA239" w:themeColor="accent2"/>
          <w:sz w:val="28"/>
          <w:szCs w:val="28"/>
        </w:rPr>
      </w:pPr>
    </w:p>
    <w:p w14:paraId="554AFB0D" w14:textId="77777777" w:rsidR="00B476C1" w:rsidRPr="00982B8D" w:rsidRDefault="00B476C1">
      <w:pPr>
        <w:rPr>
          <w:b/>
          <w:color w:val="CDA239" w:themeColor="accent2"/>
          <w:sz w:val="28"/>
          <w:szCs w:val="28"/>
        </w:rPr>
      </w:pPr>
    </w:p>
    <w:p w14:paraId="39579C3A" w14:textId="77777777" w:rsidR="00B476C1" w:rsidRPr="00982B8D" w:rsidRDefault="00B476C1">
      <w:pPr>
        <w:rPr>
          <w:b/>
          <w:color w:val="CDA239" w:themeColor="accent2"/>
          <w:sz w:val="28"/>
          <w:szCs w:val="28"/>
        </w:rPr>
      </w:pPr>
    </w:p>
    <w:p w14:paraId="1B136443" w14:textId="759EF9B8" w:rsidR="00E75886" w:rsidRPr="00982B8D" w:rsidRDefault="00E75886" w:rsidP="00E75886">
      <w:pPr>
        <w:spacing w:after="0" w:line="240" w:lineRule="auto"/>
        <w:contextualSpacing/>
        <w:rPr>
          <w:b/>
          <w:color w:val="CDA239" w:themeColor="accent2"/>
          <w:sz w:val="28"/>
          <w:szCs w:val="28"/>
        </w:rPr>
      </w:pPr>
      <w:r w:rsidRPr="00982B8D">
        <w:rPr>
          <w:b/>
          <w:color w:val="CDA239" w:themeColor="accent2"/>
          <w:sz w:val="28"/>
          <w:szCs w:val="28"/>
        </w:rPr>
        <w:t>Written description responses</w:t>
      </w:r>
    </w:p>
    <w:p w14:paraId="51FA193C" w14:textId="77777777" w:rsidR="00E75886" w:rsidRPr="00982B8D" w:rsidRDefault="00E75886" w:rsidP="00E75886">
      <w:pPr>
        <w:pStyle w:val="NDTisubheadingdarkblue"/>
      </w:pPr>
    </w:p>
    <w:tbl>
      <w:tblPr>
        <w:tblStyle w:val="ListTable1Light-Accent2"/>
        <w:tblW w:w="9067" w:type="dxa"/>
        <w:tblLook w:val="04A0" w:firstRow="1" w:lastRow="0" w:firstColumn="1" w:lastColumn="0" w:noHBand="0" w:noVBand="1"/>
      </w:tblPr>
      <w:tblGrid>
        <w:gridCol w:w="1328"/>
        <w:gridCol w:w="7739"/>
      </w:tblGrid>
      <w:tr w:rsidR="00E75886" w:rsidRPr="00982B8D" w14:paraId="0FC0E0C3" w14:textId="77777777" w:rsidTr="004D45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2A6E3CC" w14:textId="77777777" w:rsidR="00E75886" w:rsidRPr="00982B8D" w:rsidRDefault="00E75886" w:rsidP="004D45FD">
            <w:pPr>
              <w:pStyle w:val="NDTisubheadingdarkblue"/>
            </w:pPr>
            <w:r w:rsidRPr="00982B8D">
              <w:rPr>
                <w:color w:val="0066A9" w:themeColor="accent1"/>
                <w:sz w:val="24"/>
                <w:szCs w:val="24"/>
              </w:rPr>
              <w:t>Standard No.</w:t>
            </w:r>
          </w:p>
        </w:tc>
        <w:tc>
          <w:tcPr>
            <w:tcW w:w="7739" w:type="dxa"/>
          </w:tcPr>
          <w:p w14:paraId="577DCA25" w14:textId="77777777" w:rsidR="00E75886" w:rsidRPr="00982B8D" w:rsidRDefault="00E75886" w:rsidP="004D45FD">
            <w:pPr>
              <w:pStyle w:val="NDTisubheadingdarkblue"/>
              <w:cnfStyle w:val="100000000000" w:firstRow="1" w:lastRow="0" w:firstColumn="0" w:lastColumn="0" w:oddVBand="0" w:evenVBand="0" w:oddHBand="0" w:evenHBand="0" w:firstRowFirstColumn="0" w:firstRowLastColumn="0" w:lastRowFirstColumn="0" w:lastRowLastColumn="0"/>
            </w:pPr>
            <w:r w:rsidRPr="00982B8D">
              <w:rPr>
                <w:color w:val="0066A9" w:themeColor="accent1"/>
                <w:sz w:val="24"/>
                <w:szCs w:val="24"/>
              </w:rPr>
              <w:t>Standard</w:t>
            </w:r>
          </w:p>
        </w:tc>
      </w:tr>
      <w:tr w:rsidR="00E75886" w:rsidRPr="00982B8D" w14:paraId="00C4E162" w14:textId="77777777" w:rsidTr="004D45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57B51DB" w14:textId="5C2520AB" w:rsidR="00E75886" w:rsidRPr="00982B8D" w:rsidRDefault="00E75886" w:rsidP="004D45FD">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F1</w:t>
            </w:r>
            <w:r w:rsidR="009602F2" w:rsidRPr="00982B8D">
              <w:rPr>
                <w:rFonts w:asciiTheme="minorHAnsi" w:hAnsiTheme="minorHAnsi"/>
                <w:i/>
                <w:iCs/>
                <w:color w:val="0066A9" w:themeColor="accent1"/>
              </w:rPr>
              <w:t>8</w:t>
            </w:r>
          </w:p>
        </w:tc>
        <w:tc>
          <w:tcPr>
            <w:tcW w:w="7739" w:type="dxa"/>
          </w:tcPr>
          <w:p w14:paraId="17004788" w14:textId="12A76F8E" w:rsidR="00E75886" w:rsidRPr="00982B8D" w:rsidRDefault="005966A8" w:rsidP="004D45FD">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There </w:t>
            </w:r>
            <w:proofErr w:type="gramStart"/>
            <w:r w:rsidRPr="00982B8D">
              <w:rPr>
                <w:rFonts w:asciiTheme="minorHAnsi" w:hAnsiTheme="minorHAnsi"/>
                <w:b w:val="0"/>
                <w:bCs w:val="0"/>
                <w:color w:val="0066A9" w:themeColor="accent1"/>
                <w:sz w:val="24"/>
                <w:szCs w:val="24"/>
              </w:rPr>
              <w:t>is</w:t>
            </w:r>
            <w:proofErr w:type="gramEnd"/>
            <w:r w:rsidRPr="00982B8D">
              <w:rPr>
                <w:rFonts w:asciiTheme="minorHAnsi" w:hAnsiTheme="minorHAnsi"/>
                <w:b w:val="0"/>
                <w:bCs w:val="0"/>
                <w:color w:val="0066A9" w:themeColor="accent1"/>
                <w:sz w:val="24"/>
                <w:szCs w:val="24"/>
              </w:rPr>
              <w:t xml:space="preserve"> an establish</w:t>
            </w:r>
            <w:r w:rsidR="000A618A" w:rsidRPr="00982B8D">
              <w:rPr>
                <w:rFonts w:asciiTheme="minorHAnsi" w:hAnsiTheme="minorHAnsi"/>
                <w:b w:val="0"/>
                <w:bCs w:val="0"/>
                <w:color w:val="0066A9" w:themeColor="accent1"/>
                <w:sz w:val="24"/>
                <w:szCs w:val="24"/>
              </w:rPr>
              <w:t>ed</w:t>
            </w:r>
            <w:r w:rsidRPr="00982B8D">
              <w:rPr>
                <w:rFonts w:asciiTheme="minorHAnsi" w:hAnsiTheme="minorHAnsi"/>
                <w:b w:val="0"/>
                <w:bCs w:val="0"/>
                <w:color w:val="0066A9" w:themeColor="accent1"/>
                <w:sz w:val="24"/>
                <w:szCs w:val="24"/>
              </w:rPr>
              <w:t xml:space="preserve"> system and process for obtaining information from people who use the advocacy service about their level of satisfaction with the service they have received </w:t>
            </w:r>
            <w:proofErr w:type="gramStart"/>
            <w:r w:rsidRPr="00982B8D">
              <w:rPr>
                <w:rFonts w:asciiTheme="minorHAnsi" w:hAnsiTheme="minorHAnsi"/>
                <w:b w:val="0"/>
                <w:bCs w:val="0"/>
                <w:color w:val="0066A9" w:themeColor="accent1"/>
                <w:sz w:val="24"/>
                <w:szCs w:val="24"/>
              </w:rPr>
              <w:t>and</w:t>
            </w:r>
            <w:proofErr w:type="gramEnd"/>
            <w:r w:rsidRPr="00982B8D">
              <w:rPr>
                <w:rFonts w:asciiTheme="minorHAnsi" w:hAnsiTheme="minorHAnsi"/>
                <w:b w:val="0"/>
                <w:bCs w:val="0"/>
                <w:color w:val="0066A9" w:themeColor="accent1"/>
                <w:sz w:val="24"/>
                <w:szCs w:val="24"/>
              </w:rPr>
              <w:t xml:space="preserve"> appropriate </w:t>
            </w:r>
            <w:proofErr w:type="gramStart"/>
            <w:r w:rsidRPr="00982B8D">
              <w:rPr>
                <w:rFonts w:asciiTheme="minorHAnsi" w:hAnsiTheme="minorHAnsi"/>
                <w:b w:val="0"/>
                <w:bCs w:val="0"/>
                <w:color w:val="0066A9" w:themeColor="accent1"/>
                <w:sz w:val="24"/>
                <w:szCs w:val="24"/>
              </w:rPr>
              <w:t>follow on</w:t>
            </w:r>
            <w:proofErr w:type="gramEnd"/>
            <w:r w:rsidRPr="00982B8D">
              <w:rPr>
                <w:rFonts w:asciiTheme="minorHAnsi" w:hAnsiTheme="minorHAnsi"/>
                <w:b w:val="0"/>
                <w:bCs w:val="0"/>
                <w:color w:val="0066A9" w:themeColor="accent1"/>
                <w:sz w:val="24"/>
                <w:szCs w:val="24"/>
              </w:rPr>
              <w:t xml:space="preserve"> action is taken where </w:t>
            </w:r>
            <w:proofErr w:type="gramStart"/>
            <w:r w:rsidRPr="00982B8D">
              <w:rPr>
                <w:rFonts w:asciiTheme="minorHAnsi" w:hAnsiTheme="minorHAnsi"/>
                <w:b w:val="0"/>
                <w:bCs w:val="0"/>
                <w:color w:val="0066A9" w:themeColor="accent1"/>
                <w:sz w:val="24"/>
                <w:szCs w:val="24"/>
              </w:rPr>
              <w:t>necessary.</w:t>
            </w:r>
            <w:r w:rsidR="00E75886" w:rsidRPr="00982B8D">
              <w:rPr>
                <w:rFonts w:asciiTheme="minorHAnsi" w:hAnsiTheme="minorHAnsi"/>
                <w:b w:val="0"/>
                <w:bCs w:val="0"/>
                <w:i/>
                <w:iCs/>
                <w:color w:val="0066A9" w:themeColor="accent1"/>
                <w:sz w:val="24"/>
                <w:szCs w:val="24"/>
              </w:rPr>
              <w:t>(</w:t>
            </w:r>
            <w:proofErr w:type="gramEnd"/>
            <w:r w:rsidR="00E75886" w:rsidRPr="00982B8D">
              <w:rPr>
                <w:rFonts w:asciiTheme="minorHAnsi" w:hAnsiTheme="minorHAnsi"/>
                <w:b w:val="0"/>
                <w:bCs w:val="0"/>
                <w:i/>
                <w:iCs/>
                <w:color w:val="0066A9" w:themeColor="accent1"/>
                <w:sz w:val="24"/>
                <w:szCs w:val="24"/>
              </w:rPr>
              <w:t xml:space="preserve">previous ref </w:t>
            </w:r>
            <w:r w:rsidR="004560AC" w:rsidRPr="00982B8D">
              <w:rPr>
                <w:rFonts w:asciiTheme="minorHAnsi" w:hAnsiTheme="minorHAnsi"/>
                <w:b w:val="0"/>
                <w:bCs w:val="0"/>
                <w:i/>
                <w:iCs/>
                <w:color w:val="0066A9" w:themeColor="accent1"/>
                <w:sz w:val="24"/>
                <w:szCs w:val="24"/>
              </w:rPr>
              <w:t>9</w:t>
            </w:r>
            <w:r w:rsidR="00E512E5" w:rsidRPr="00982B8D">
              <w:rPr>
                <w:rFonts w:asciiTheme="minorHAnsi" w:hAnsiTheme="minorHAnsi"/>
                <w:b w:val="0"/>
                <w:bCs w:val="0"/>
                <w:i/>
                <w:iCs/>
                <w:color w:val="0066A9" w:themeColor="accent1"/>
                <w:sz w:val="24"/>
                <w:szCs w:val="24"/>
              </w:rPr>
              <w:t>3</w:t>
            </w:r>
            <w:r w:rsidR="00E75886" w:rsidRPr="00982B8D">
              <w:rPr>
                <w:rFonts w:asciiTheme="minorHAnsi" w:hAnsiTheme="minorHAnsi"/>
                <w:b w:val="0"/>
                <w:bCs w:val="0"/>
                <w:i/>
                <w:iCs/>
                <w:color w:val="0066A9" w:themeColor="accent1"/>
                <w:sz w:val="24"/>
                <w:szCs w:val="24"/>
              </w:rPr>
              <w:t xml:space="preserve"> – wording clarified)</w:t>
            </w:r>
          </w:p>
        </w:tc>
      </w:tr>
      <w:tr w:rsidR="00E75886" w:rsidRPr="00982B8D" w14:paraId="1AAD13C6" w14:textId="77777777" w:rsidTr="004D45FD">
        <w:tc>
          <w:tcPr>
            <w:cnfStyle w:val="001000000000" w:firstRow="0" w:lastRow="0" w:firstColumn="1" w:lastColumn="0" w:oddVBand="0" w:evenVBand="0" w:oddHBand="0" w:evenHBand="0" w:firstRowFirstColumn="0" w:firstRowLastColumn="0" w:lastRowFirstColumn="0" w:lastRowLastColumn="0"/>
            <w:tcW w:w="1328" w:type="dxa"/>
          </w:tcPr>
          <w:p w14:paraId="1C073030" w14:textId="77777777" w:rsidR="00E75886" w:rsidRPr="00982B8D" w:rsidRDefault="00E75886" w:rsidP="004D45FD">
            <w:pPr>
              <w:pStyle w:val="NDTisubheadingdarkblue"/>
              <w:rPr>
                <w:rFonts w:asciiTheme="minorHAnsi" w:hAnsiTheme="minorHAnsi"/>
                <w:i/>
                <w:iCs/>
                <w:color w:val="0066A9" w:themeColor="accent1"/>
              </w:rPr>
            </w:pPr>
          </w:p>
        </w:tc>
        <w:tc>
          <w:tcPr>
            <w:tcW w:w="7739" w:type="dxa"/>
          </w:tcPr>
          <w:p w14:paraId="5AD07522" w14:textId="30C14D13" w:rsidR="00E75886" w:rsidRPr="00982B8D" w:rsidRDefault="00E75886" w:rsidP="004D45FD">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4560AC" w:rsidRPr="00982B8D">
              <w:rPr>
                <w:rFonts w:asciiTheme="minorHAnsi" w:hAnsiTheme="minorHAnsi"/>
                <w:b w:val="0"/>
                <w:bCs w:val="0"/>
                <w:color w:val="0066A9" w:themeColor="accent1"/>
                <w:sz w:val="24"/>
                <w:szCs w:val="24"/>
              </w:rPr>
              <w:t>F1</w:t>
            </w:r>
            <w:r w:rsidR="009602F2" w:rsidRPr="00982B8D">
              <w:rPr>
                <w:rFonts w:asciiTheme="minorHAnsi" w:hAnsiTheme="minorHAnsi"/>
                <w:b w:val="0"/>
                <w:bCs w:val="0"/>
                <w:color w:val="0066A9" w:themeColor="accent1"/>
                <w:sz w:val="24"/>
                <w:szCs w:val="24"/>
              </w:rPr>
              <w:t>8</w:t>
            </w:r>
            <w:r w:rsidRPr="00982B8D">
              <w:rPr>
                <w:rFonts w:asciiTheme="minorHAnsi" w:hAnsiTheme="minorHAnsi"/>
                <w:b w:val="0"/>
                <w:bCs w:val="0"/>
                <w:color w:val="0066A9" w:themeColor="accent1"/>
                <w:sz w:val="24"/>
                <w:szCs w:val="24"/>
              </w:rPr>
              <w:t xml:space="preserve"> here:</w:t>
            </w:r>
          </w:p>
          <w:p w14:paraId="0A2A7A93" w14:textId="77777777" w:rsidR="00E75886" w:rsidRPr="00982B8D" w:rsidRDefault="00E75886" w:rsidP="004D45FD">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E75886" w:rsidRPr="00982B8D" w14:paraId="667E16B9" w14:textId="77777777" w:rsidTr="004D45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CDC5982" w14:textId="536E5B6E" w:rsidR="00E75886" w:rsidRPr="00982B8D" w:rsidRDefault="00E512E5" w:rsidP="004D45FD">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F1</w:t>
            </w:r>
            <w:r w:rsidR="009602F2" w:rsidRPr="00982B8D">
              <w:rPr>
                <w:rFonts w:asciiTheme="minorHAnsi" w:hAnsiTheme="minorHAnsi"/>
                <w:i/>
                <w:iCs/>
                <w:color w:val="0066A9" w:themeColor="accent1"/>
              </w:rPr>
              <w:t>9</w:t>
            </w:r>
          </w:p>
        </w:tc>
        <w:tc>
          <w:tcPr>
            <w:tcW w:w="7739" w:type="dxa"/>
          </w:tcPr>
          <w:p w14:paraId="2C62D47A" w14:textId="257D72C5" w:rsidR="00E75886" w:rsidRPr="00982B8D" w:rsidRDefault="003650DD" w:rsidP="004D45FD">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organisation records and regularly analyses the nature of advocacy issues, duration of advocacy relationships, amount of time spent on each, outcomes and impact of advocacy work, and feedback from people using the service</w:t>
            </w:r>
            <w:r w:rsidR="00E75886" w:rsidRPr="00982B8D">
              <w:rPr>
                <w:rFonts w:asciiTheme="minorHAnsi" w:hAnsiTheme="minorHAnsi"/>
                <w:b w:val="0"/>
                <w:bCs w:val="0"/>
                <w:color w:val="0066A9" w:themeColor="accent1"/>
                <w:sz w:val="24"/>
                <w:szCs w:val="24"/>
              </w:rPr>
              <w:t>.</w:t>
            </w:r>
            <w:r w:rsidR="0045063B" w:rsidRPr="00982B8D">
              <w:rPr>
                <w:rFonts w:asciiTheme="minorHAnsi" w:hAnsiTheme="minorHAnsi"/>
                <w:b w:val="0"/>
                <w:bCs w:val="0"/>
                <w:color w:val="0066A9" w:themeColor="accent1"/>
                <w:sz w:val="24"/>
                <w:szCs w:val="24"/>
              </w:rPr>
              <w:t xml:space="preserve"> </w:t>
            </w:r>
            <w:r w:rsidR="0045063B" w:rsidRPr="00982B8D">
              <w:rPr>
                <w:rFonts w:asciiTheme="minorHAnsi" w:hAnsiTheme="minorHAnsi"/>
                <w:b w:val="0"/>
                <w:bCs w:val="0"/>
                <w:i/>
                <w:iCs/>
                <w:color w:val="0066A9" w:themeColor="accent1"/>
                <w:sz w:val="24"/>
                <w:szCs w:val="24"/>
              </w:rPr>
              <w:t>(previous ref 94</w:t>
            </w:r>
            <w:r w:rsidR="00E75886" w:rsidRPr="00982B8D">
              <w:rPr>
                <w:rFonts w:asciiTheme="minorHAnsi" w:hAnsiTheme="minorHAnsi"/>
                <w:b w:val="0"/>
                <w:bCs w:val="0"/>
                <w:i/>
                <w:iCs/>
                <w:color w:val="0066A9" w:themeColor="accent1"/>
                <w:sz w:val="24"/>
                <w:szCs w:val="24"/>
              </w:rPr>
              <w:t>)</w:t>
            </w:r>
          </w:p>
        </w:tc>
      </w:tr>
      <w:tr w:rsidR="00E75886" w:rsidRPr="00982B8D" w14:paraId="6ADEA728" w14:textId="77777777" w:rsidTr="004D45FD">
        <w:tc>
          <w:tcPr>
            <w:cnfStyle w:val="001000000000" w:firstRow="0" w:lastRow="0" w:firstColumn="1" w:lastColumn="0" w:oddVBand="0" w:evenVBand="0" w:oddHBand="0" w:evenHBand="0" w:firstRowFirstColumn="0" w:firstRowLastColumn="0" w:lastRowFirstColumn="0" w:lastRowLastColumn="0"/>
            <w:tcW w:w="1328" w:type="dxa"/>
          </w:tcPr>
          <w:p w14:paraId="0E3A9F36" w14:textId="77777777" w:rsidR="00E75886" w:rsidRPr="00982B8D" w:rsidRDefault="00E75886" w:rsidP="004D45FD">
            <w:pPr>
              <w:pStyle w:val="NDTisubheadingdarkblue"/>
              <w:rPr>
                <w:rFonts w:asciiTheme="minorHAnsi" w:hAnsiTheme="minorHAnsi"/>
                <w:i/>
                <w:iCs/>
                <w:color w:val="0066A9" w:themeColor="accent1"/>
              </w:rPr>
            </w:pPr>
          </w:p>
        </w:tc>
        <w:tc>
          <w:tcPr>
            <w:tcW w:w="7739" w:type="dxa"/>
          </w:tcPr>
          <w:p w14:paraId="79FA9296" w14:textId="4C4E6971" w:rsidR="00E75886" w:rsidRPr="00982B8D" w:rsidRDefault="00E75886" w:rsidP="004D45FD">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45063B" w:rsidRPr="00982B8D">
              <w:rPr>
                <w:rFonts w:asciiTheme="minorHAnsi" w:hAnsiTheme="minorHAnsi"/>
                <w:b w:val="0"/>
                <w:bCs w:val="0"/>
                <w:color w:val="0066A9" w:themeColor="accent1"/>
                <w:sz w:val="24"/>
                <w:szCs w:val="24"/>
              </w:rPr>
              <w:t>F1</w:t>
            </w:r>
            <w:r w:rsidR="009602F2" w:rsidRPr="00982B8D">
              <w:rPr>
                <w:rFonts w:asciiTheme="minorHAnsi" w:hAnsiTheme="minorHAnsi"/>
                <w:b w:val="0"/>
                <w:bCs w:val="0"/>
                <w:color w:val="0066A9" w:themeColor="accent1"/>
                <w:sz w:val="24"/>
                <w:szCs w:val="24"/>
              </w:rPr>
              <w:t>9</w:t>
            </w:r>
            <w:r w:rsidRPr="00982B8D">
              <w:rPr>
                <w:rFonts w:asciiTheme="minorHAnsi" w:hAnsiTheme="minorHAnsi"/>
                <w:b w:val="0"/>
                <w:bCs w:val="0"/>
                <w:color w:val="0066A9" w:themeColor="accent1"/>
                <w:sz w:val="24"/>
                <w:szCs w:val="24"/>
              </w:rPr>
              <w:t xml:space="preserve"> here:</w:t>
            </w:r>
          </w:p>
          <w:p w14:paraId="1CD678A2" w14:textId="77777777" w:rsidR="00E75886" w:rsidRPr="00982B8D" w:rsidRDefault="00E75886" w:rsidP="004D45FD">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E75886" w:rsidRPr="00982B8D" w14:paraId="6EF2CFAF" w14:textId="77777777" w:rsidTr="004D45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ABF8E3B" w14:textId="2ED98AA0" w:rsidR="00E75886" w:rsidRPr="00982B8D" w:rsidRDefault="0045063B" w:rsidP="004D45FD">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F</w:t>
            </w:r>
            <w:r w:rsidR="009602F2" w:rsidRPr="00982B8D">
              <w:rPr>
                <w:rFonts w:asciiTheme="minorHAnsi" w:hAnsiTheme="minorHAnsi"/>
                <w:i/>
                <w:iCs/>
                <w:color w:val="0066A9" w:themeColor="accent1"/>
              </w:rPr>
              <w:t xml:space="preserve">20 </w:t>
            </w:r>
          </w:p>
        </w:tc>
        <w:tc>
          <w:tcPr>
            <w:tcW w:w="7739" w:type="dxa"/>
          </w:tcPr>
          <w:p w14:paraId="21C0726F" w14:textId="77E6A29E" w:rsidR="00E75886" w:rsidRPr="00982B8D" w:rsidRDefault="00D56028" w:rsidP="004D45FD">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uses information about </w:t>
            </w:r>
            <w:r w:rsidR="006358BB" w:rsidRPr="00982B8D">
              <w:rPr>
                <w:rFonts w:asciiTheme="minorHAnsi" w:hAnsiTheme="minorHAnsi"/>
                <w:b w:val="0"/>
                <w:bCs w:val="0"/>
                <w:color w:val="0066A9" w:themeColor="accent1"/>
                <w:sz w:val="24"/>
                <w:szCs w:val="24"/>
              </w:rPr>
              <w:t xml:space="preserve">its </w:t>
            </w:r>
            <w:r w:rsidRPr="00982B8D">
              <w:rPr>
                <w:rFonts w:asciiTheme="minorHAnsi" w:hAnsiTheme="minorHAnsi"/>
                <w:b w:val="0"/>
                <w:bCs w:val="0"/>
                <w:color w:val="0066A9" w:themeColor="accent1"/>
                <w:sz w:val="24"/>
                <w:szCs w:val="24"/>
              </w:rPr>
              <w:t xml:space="preserve">service delivery to inform practice </w:t>
            </w:r>
            <w:r w:rsidR="006358BB" w:rsidRPr="00982B8D">
              <w:rPr>
                <w:rFonts w:asciiTheme="minorHAnsi" w:hAnsiTheme="minorHAnsi"/>
                <w:b w:val="0"/>
                <w:bCs w:val="0"/>
                <w:color w:val="0066A9" w:themeColor="accent1"/>
                <w:sz w:val="24"/>
                <w:szCs w:val="24"/>
              </w:rPr>
              <w:t xml:space="preserve">developments and changes to service delivery </w:t>
            </w:r>
            <w:r w:rsidR="006358BB" w:rsidRPr="00982B8D">
              <w:rPr>
                <w:rFonts w:asciiTheme="minorHAnsi" w:hAnsiTheme="minorHAnsi"/>
                <w:b w:val="0"/>
                <w:bCs w:val="0"/>
                <w:i/>
                <w:iCs/>
                <w:color w:val="0066A9" w:themeColor="accent1"/>
                <w:sz w:val="24"/>
                <w:szCs w:val="24"/>
              </w:rPr>
              <w:t>(new)</w:t>
            </w:r>
          </w:p>
        </w:tc>
      </w:tr>
      <w:tr w:rsidR="00E75886" w:rsidRPr="00982B8D" w14:paraId="75039A28" w14:textId="77777777" w:rsidTr="004D45FD">
        <w:tc>
          <w:tcPr>
            <w:cnfStyle w:val="001000000000" w:firstRow="0" w:lastRow="0" w:firstColumn="1" w:lastColumn="0" w:oddVBand="0" w:evenVBand="0" w:oddHBand="0" w:evenHBand="0" w:firstRowFirstColumn="0" w:firstRowLastColumn="0" w:lastRowFirstColumn="0" w:lastRowLastColumn="0"/>
            <w:tcW w:w="1328" w:type="dxa"/>
          </w:tcPr>
          <w:p w14:paraId="741651B9" w14:textId="77777777" w:rsidR="00E75886" w:rsidRPr="00982B8D" w:rsidRDefault="00E75886" w:rsidP="004D45FD">
            <w:pPr>
              <w:pStyle w:val="NDTisubheadingdarkblue"/>
            </w:pPr>
          </w:p>
        </w:tc>
        <w:tc>
          <w:tcPr>
            <w:tcW w:w="7739" w:type="dxa"/>
          </w:tcPr>
          <w:p w14:paraId="174A2EA7" w14:textId="791A4A02" w:rsidR="00E75886" w:rsidRPr="00982B8D" w:rsidRDefault="00E75886" w:rsidP="004D45FD">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6358BB" w:rsidRPr="00982B8D">
              <w:rPr>
                <w:rFonts w:asciiTheme="minorHAnsi" w:hAnsiTheme="minorHAnsi"/>
                <w:b w:val="0"/>
                <w:bCs w:val="0"/>
                <w:color w:val="0066A9" w:themeColor="accent1"/>
                <w:sz w:val="24"/>
                <w:szCs w:val="24"/>
              </w:rPr>
              <w:t>F</w:t>
            </w:r>
            <w:r w:rsidR="009602F2" w:rsidRPr="00982B8D">
              <w:rPr>
                <w:rFonts w:asciiTheme="minorHAnsi" w:hAnsiTheme="minorHAnsi"/>
                <w:b w:val="0"/>
                <w:bCs w:val="0"/>
                <w:color w:val="0066A9" w:themeColor="accent1"/>
                <w:sz w:val="24"/>
                <w:szCs w:val="24"/>
              </w:rPr>
              <w:t>20</w:t>
            </w:r>
            <w:r w:rsidRPr="00982B8D">
              <w:rPr>
                <w:rFonts w:asciiTheme="minorHAnsi" w:hAnsiTheme="minorHAnsi"/>
                <w:b w:val="0"/>
                <w:bCs w:val="0"/>
                <w:color w:val="0066A9" w:themeColor="accent1"/>
                <w:sz w:val="24"/>
                <w:szCs w:val="24"/>
              </w:rPr>
              <w:t xml:space="preserve"> here:</w:t>
            </w:r>
          </w:p>
          <w:p w14:paraId="13EC8DAB" w14:textId="77777777" w:rsidR="00E75886" w:rsidRPr="00982B8D" w:rsidRDefault="00E75886" w:rsidP="004D45FD">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DF4BA5" w:rsidRPr="00982B8D" w14:paraId="4D609EA2" w14:textId="77777777" w:rsidTr="004D45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EAAD7D8" w14:textId="7A7BAF6B" w:rsidR="00DF4BA5" w:rsidRPr="00982B8D" w:rsidRDefault="00DF4BA5" w:rsidP="004D45FD">
            <w:pPr>
              <w:pStyle w:val="NDTisubheadingdarkblue"/>
            </w:pPr>
            <w:r w:rsidRPr="00982B8D">
              <w:rPr>
                <w:rFonts w:asciiTheme="minorHAnsi" w:hAnsiTheme="minorHAnsi"/>
                <w:i/>
                <w:iCs/>
                <w:color w:val="0066A9" w:themeColor="accent1"/>
              </w:rPr>
              <w:lastRenderedPageBreak/>
              <w:t>F21</w:t>
            </w:r>
          </w:p>
        </w:tc>
        <w:tc>
          <w:tcPr>
            <w:tcW w:w="7739" w:type="dxa"/>
          </w:tcPr>
          <w:p w14:paraId="1B274A78" w14:textId="2069D05F" w:rsidR="00DF4BA5" w:rsidRPr="00982B8D" w:rsidRDefault="000368D9" w:rsidP="004D45FD">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When changes to the provision of advocacy are being considered </w:t>
            </w:r>
            <w:r w:rsidR="00F41169" w:rsidRPr="00982B8D">
              <w:rPr>
                <w:rFonts w:asciiTheme="minorHAnsi" w:hAnsiTheme="minorHAnsi"/>
                <w:b w:val="0"/>
                <w:bCs w:val="0"/>
                <w:color w:val="0066A9" w:themeColor="accent1"/>
                <w:sz w:val="24"/>
                <w:szCs w:val="24"/>
              </w:rPr>
              <w:t xml:space="preserve">the organisation plans this in </w:t>
            </w:r>
            <w:r w:rsidRPr="00982B8D">
              <w:rPr>
                <w:rFonts w:asciiTheme="minorHAnsi" w:hAnsiTheme="minorHAnsi"/>
                <w:b w:val="0"/>
                <w:bCs w:val="0"/>
                <w:color w:val="0066A9" w:themeColor="accent1"/>
                <w:sz w:val="24"/>
                <w:szCs w:val="24"/>
              </w:rPr>
              <w:t>consultation with people who have or who could use the services, wherever possible</w:t>
            </w:r>
            <w:r w:rsidR="00F41169" w:rsidRPr="00982B8D">
              <w:rPr>
                <w:rFonts w:asciiTheme="minorHAnsi" w:hAnsiTheme="minorHAnsi"/>
                <w:b w:val="0"/>
                <w:bCs w:val="0"/>
                <w:color w:val="0066A9" w:themeColor="accent1"/>
                <w:sz w:val="24"/>
                <w:szCs w:val="24"/>
              </w:rPr>
              <w:t>. (new)</w:t>
            </w:r>
          </w:p>
        </w:tc>
      </w:tr>
      <w:tr w:rsidR="00F41169" w:rsidRPr="00982B8D" w14:paraId="03EEBD21" w14:textId="77777777" w:rsidTr="004D45FD">
        <w:tc>
          <w:tcPr>
            <w:cnfStyle w:val="001000000000" w:firstRow="0" w:lastRow="0" w:firstColumn="1" w:lastColumn="0" w:oddVBand="0" w:evenVBand="0" w:oddHBand="0" w:evenHBand="0" w:firstRowFirstColumn="0" w:firstRowLastColumn="0" w:lastRowFirstColumn="0" w:lastRowLastColumn="0"/>
            <w:tcW w:w="1328" w:type="dxa"/>
          </w:tcPr>
          <w:p w14:paraId="2E14911C" w14:textId="77777777" w:rsidR="00F41169" w:rsidRPr="00982B8D" w:rsidRDefault="00F41169" w:rsidP="004D45FD">
            <w:pPr>
              <w:pStyle w:val="NDTisubheadingdarkblue"/>
              <w:rPr>
                <w:rFonts w:asciiTheme="minorHAnsi" w:hAnsiTheme="minorHAnsi"/>
                <w:i/>
                <w:iCs/>
                <w:color w:val="0066A9" w:themeColor="accent1"/>
              </w:rPr>
            </w:pPr>
          </w:p>
        </w:tc>
        <w:tc>
          <w:tcPr>
            <w:tcW w:w="7739" w:type="dxa"/>
          </w:tcPr>
          <w:p w14:paraId="0424AF8F" w14:textId="77777777" w:rsidR="00F41169" w:rsidRPr="00982B8D" w:rsidRDefault="00F41169" w:rsidP="00F41169">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F21 here:</w:t>
            </w:r>
          </w:p>
          <w:p w14:paraId="660FB710" w14:textId="77777777" w:rsidR="00F41169" w:rsidRPr="00982B8D" w:rsidRDefault="00F41169" w:rsidP="004D45FD">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E75886" w:rsidRPr="00982B8D" w14:paraId="48291729" w14:textId="77777777" w:rsidTr="004D45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263DE3D9" w14:textId="703AB7A6" w:rsidR="00E75886" w:rsidRPr="00982B8D" w:rsidRDefault="006358BB" w:rsidP="004D45FD">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F</w:t>
            </w:r>
            <w:r w:rsidR="009602F2" w:rsidRPr="00982B8D">
              <w:rPr>
                <w:rFonts w:asciiTheme="minorHAnsi" w:hAnsiTheme="minorHAnsi"/>
                <w:i/>
                <w:iCs/>
                <w:color w:val="0066A9" w:themeColor="accent1"/>
              </w:rPr>
              <w:t>2</w:t>
            </w:r>
            <w:r w:rsidR="00F41169" w:rsidRPr="00982B8D">
              <w:rPr>
                <w:rFonts w:asciiTheme="minorHAnsi" w:hAnsiTheme="minorHAnsi"/>
                <w:i/>
                <w:iCs/>
                <w:color w:val="0066A9" w:themeColor="accent1"/>
              </w:rPr>
              <w:t>2</w:t>
            </w:r>
          </w:p>
        </w:tc>
        <w:tc>
          <w:tcPr>
            <w:tcW w:w="7739" w:type="dxa"/>
          </w:tcPr>
          <w:p w14:paraId="2F5AC44A" w14:textId="0AA6B33B" w:rsidR="00E75886" w:rsidRPr="00982B8D" w:rsidRDefault="00246205" w:rsidP="004D45FD">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Common themes/issues affecting people using the service are regularly addressed with commissioners and providers of health and social care services (and/or relevant others). This is sometimes referred to as Systemic Advocacy</w:t>
            </w:r>
            <w:r w:rsidR="00E75886" w:rsidRPr="00982B8D">
              <w:rPr>
                <w:rFonts w:asciiTheme="minorHAnsi" w:hAnsiTheme="minorHAnsi"/>
                <w:b w:val="0"/>
                <w:bCs w:val="0"/>
                <w:color w:val="0066A9" w:themeColor="accent1"/>
                <w:sz w:val="24"/>
                <w:szCs w:val="24"/>
              </w:rPr>
              <w:t xml:space="preserve"> </w:t>
            </w:r>
            <w:r w:rsidR="00E75886" w:rsidRPr="00982B8D">
              <w:rPr>
                <w:rFonts w:asciiTheme="minorHAnsi" w:hAnsiTheme="minorHAnsi"/>
                <w:b w:val="0"/>
                <w:bCs w:val="0"/>
                <w:i/>
                <w:iCs/>
                <w:color w:val="0066A9" w:themeColor="accent1"/>
                <w:sz w:val="24"/>
                <w:szCs w:val="24"/>
              </w:rPr>
              <w:t xml:space="preserve">(previous ref </w:t>
            </w:r>
            <w:r w:rsidRPr="00982B8D">
              <w:rPr>
                <w:rFonts w:asciiTheme="minorHAnsi" w:hAnsiTheme="minorHAnsi"/>
                <w:b w:val="0"/>
                <w:bCs w:val="0"/>
                <w:i/>
                <w:iCs/>
                <w:color w:val="0066A9" w:themeColor="accent1"/>
                <w:sz w:val="24"/>
                <w:szCs w:val="24"/>
              </w:rPr>
              <w:t>95</w:t>
            </w:r>
            <w:r w:rsidR="00E75886" w:rsidRPr="00982B8D">
              <w:rPr>
                <w:rFonts w:asciiTheme="minorHAnsi" w:hAnsiTheme="minorHAnsi"/>
                <w:b w:val="0"/>
                <w:bCs w:val="0"/>
                <w:i/>
                <w:iCs/>
                <w:color w:val="0066A9" w:themeColor="accent1"/>
                <w:sz w:val="24"/>
                <w:szCs w:val="24"/>
              </w:rPr>
              <w:t>)</w:t>
            </w:r>
          </w:p>
        </w:tc>
      </w:tr>
      <w:tr w:rsidR="00E75886" w:rsidRPr="00982B8D" w14:paraId="339972F2" w14:textId="77777777" w:rsidTr="004D45FD">
        <w:tc>
          <w:tcPr>
            <w:cnfStyle w:val="001000000000" w:firstRow="0" w:lastRow="0" w:firstColumn="1" w:lastColumn="0" w:oddVBand="0" w:evenVBand="0" w:oddHBand="0" w:evenHBand="0" w:firstRowFirstColumn="0" w:firstRowLastColumn="0" w:lastRowFirstColumn="0" w:lastRowLastColumn="0"/>
            <w:tcW w:w="1328" w:type="dxa"/>
          </w:tcPr>
          <w:p w14:paraId="6B6A5649" w14:textId="77777777" w:rsidR="00E75886" w:rsidRPr="00982B8D" w:rsidRDefault="00E75886" w:rsidP="004D45FD">
            <w:pPr>
              <w:pStyle w:val="NDTisubheadingdarkblue"/>
              <w:rPr>
                <w:rFonts w:asciiTheme="minorHAnsi" w:hAnsiTheme="minorHAnsi"/>
                <w:i/>
                <w:iCs/>
                <w:color w:val="0066A9" w:themeColor="accent1"/>
              </w:rPr>
            </w:pPr>
          </w:p>
        </w:tc>
        <w:tc>
          <w:tcPr>
            <w:tcW w:w="7739" w:type="dxa"/>
          </w:tcPr>
          <w:p w14:paraId="697D18EA" w14:textId="44C7416D" w:rsidR="00E75886" w:rsidRPr="00982B8D" w:rsidRDefault="00E75886" w:rsidP="004D45FD">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1B5D0A" w:rsidRPr="00982B8D">
              <w:rPr>
                <w:rFonts w:asciiTheme="minorHAnsi" w:hAnsiTheme="minorHAnsi"/>
                <w:b w:val="0"/>
                <w:bCs w:val="0"/>
                <w:color w:val="0066A9" w:themeColor="accent1"/>
                <w:sz w:val="24"/>
                <w:szCs w:val="24"/>
              </w:rPr>
              <w:t>F</w:t>
            </w:r>
            <w:r w:rsidR="009602F2" w:rsidRPr="00982B8D">
              <w:rPr>
                <w:rFonts w:asciiTheme="minorHAnsi" w:hAnsiTheme="minorHAnsi"/>
                <w:b w:val="0"/>
                <w:bCs w:val="0"/>
                <w:color w:val="0066A9" w:themeColor="accent1"/>
                <w:sz w:val="24"/>
                <w:szCs w:val="24"/>
              </w:rPr>
              <w:t>2</w:t>
            </w:r>
            <w:r w:rsidR="00F41169" w:rsidRPr="00982B8D">
              <w:rPr>
                <w:rFonts w:asciiTheme="minorHAnsi" w:hAnsiTheme="minorHAnsi"/>
                <w:b w:val="0"/>
                <w:bCs w:val="0"/>
                <w:color w:val="0066A9" w:themeColor="accent1"/>
                <w:sz w:val="24"/>
                <w:szCs w:val="24"/>
              </w:rPr>
              <w:t>2</w:t>
            </w:r>
            <w:r w:rsidRPr="00982B8D">
              <w:rPr>
                <w:rFonts w:asciiTheme="minorHAnsi" w:hAnsiTheme="minorHAnsi"/>
                <w:b w:val="0"/>
                <w:bCs w:val="0"/>
                <w:color w:val="0066A9" w:themeColor="accent1"/>
                <w:sz w:val="24"/>
                <w:szCs w:val="24"/>
              </w:rPr>
              <w:t xml:space="preserve"> here:</w:t>
            </w:r>
          </w:p>
          <w:p w14:paraId="7F31C682" w14:textId="77777777" w:rsidR="00E75886" w:rsidRPr="00982B8D" w:rsidRDefault="00E75886" w:rsidP="004D45FD">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B476C1" w:rsidRPr="00982B8D" w14:paraId="135B90A9" w14:textId="77777777" w:rsidTr="004D45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3468299" w14:textId="15B3AEDC" w:rsidR="00B476C1" w:rsidRPr="00982B8D" w:rsidRDefault="00B476C1" w:rsidP="004D45FD">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F2</w:t>
            </w:r>
            <w:r w:rsidR="00F41169" w:rsidRPr="00982B8D">
              <w:rPr>
                <w:rFonts w:asciiTheme="minorHAnsi" w:hAnsiTheme="minorHAnsi"/>
                <w:i/>
                <w:iCs/>
                <w:color w:val="0066A9" w:themeColor="accent1"/>
              </w:rPr>
              <w:t>3</w:t>
            </w:r>
          </w:p>
        </w:tc>
        <w:tc>
          <w:tcPr>
            <w:tcW w:w="7739" w:type="dxa"/>
          </w:tcPr>
          <w:p w14:paraId="330CF68F" w14:textId="2B22BE7C" w:rsidR="00B476C1" w:rsidRPr="00982B8D" w:rsidRDefault="00AE48E7" w:rsidP="004D45FD">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There is evidence of organisational learning from comments and complaints</w:t>
            </w:r>
            <w:r w:rsidR="000F6C3D" w:rsidRPr="00982B8D">
              <w:rPr>
                <w:rFonts w:asciiTheme="minorHAnsi" w:hAnsiTheme="minorHAnsi"/>
                <w:b w:val="0"/>
                <w:bCs w:val="0"/>
                <w:color w:val="0066A9" w:themeColor="accent1"/>
                <w:sz w:val="24"/>
                <w:szCs w:val="24"/>
              </w:rPr>
              <w:t xml:space="preserve">. </w:t>
            </w:r>
            <w:r w:rsidR="000F6C3D" w:rsidRPr="00982B8D">
              <w:rPr>
                <w:rFonts w:asciiTheme="minorHAnsi" w:hAnsiTheme="minorHAnsi"/>
                <w:b w:val="0"/>
                <w:bCs w:val="0"/>
                <w:i/>
                <w:iCs/>
                <w:color w:val="0066A9" w:themeColor="accent1"/>
                <w:sz w:val="24"/>
                <w:szCs w:val="24"/>
              </w:rPr>
              <w:t>(reinstated a4a 611)</w:t>
            </w:r>
          </w:p>
        </w:tc>
      </w:tr>
      <w:tr w:rsidR="00F41169" w:rsidRPr="00982B8D" w14:paraId="6DE49F9F" w14:textId="77777777" w:rsidTr="004D45FD">
        <w:tc>
          <w:tcPr>
            <w:cnfStyle w:val="001000000000" w:firstRow="0" w:lastRow="0" w:firstColumn="1" w:lastColumn="0" w:oddVBand="0" w:evenVBand="0" w:oddHBand="0" w:evenHBand="0" w:firstRowFirstColumn="0" w:firstRowLastColumn="0" w:lastRowFirstColumn="0" w:lastRowLastColumn="0"/>
            <w:tcW w:w="1328" w:type="dxa"/>
          </w:tcPr>
          <w:p w14:paraId="3E54444C" w14:textId="77777777" w:rsidR="00F41169" w:rsidRPr="00982B8D" w:rsidRDefault="00F41169" w:rsidP="004D45FD">
            <w:pPr>
              <w:pStyle w:val="NDTisubheadingdarkblue"/>
              <w:rPr>
                <w:rFonts w:asciiTheme="minorHAnsi" w:hAnsiTheme="minorHAnsi"/>
                <w:i/>
                <w:iCs/>
                <w:color w:val="0066A9" w:themeColor="accent1"/>
              </w:rPr>
            </w:pPr>
          </w:p>
        </w:tc>
        <w:tc>
          <w:tcPr>
            <w:tcW w:w="7739" w:type="dxa"/>
          </w:tcPr>
          <w:p w14:paraId="41CCEE74" w14:textId="3901D882" w:rsidR="00F41169" w:rsidRPr="00982B8D" w:rsidRDefault="00F41169" w:rsidP="004D45FD">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F23 here:</w:t>
            </w:r>
          </w:p>
        </w:tc>
      </w:tr>
    </w:tbl>
    <w:p w14:paraId="348297A6" w14:textId="77777777" w:rsidR="00F41169" w:rsidRPr="00982B8D" w:rsidRDefault="00F41169" w:rsidP="00365826">
      <w:pPr>
        <w:spacing w:after="0" w:line="240" w:lineRule="auto"/>
        <w:contextualSpacing/>
        <w:rPr>
          <w:b/>
          <w:color w:val="0066A9" w:themeColor="accent1"/>
          <w:sz w:val="24"/>
          <w:szCs w:val="24"/>
        </w:rPr>
      </w:pPr>
    </w:p>
    <w:p w14:paraId="6E377ED5" w14:textId="19FA5B05" w:rsidR="00365826" w:rsidRPr="00982B8D" w:rsidRDefault="00365826" w:rsidP="00365826">
      <w:pPr>
        <w:spacing w:after="0" w:line="240" w:lineRule="auto"/>
        <w:contextualSpacing/>
        <w:rPr>
          <w:b/>
          <w:color w:val="0066A9" w:themeColor="accent1"/>
          <w:sz w:val="24"/>
          <w:szCs w:val="24"/>
        </w:rPr>
      </w:pPr>
      <w:r w:rsidRPr="00982B8D">
        <w:rPr>
          <w:b/>
          <w:color w:val="0066A9" w:themeColor="accent1"/>
          <w:sz w:val="24"/>
          <w:szCs w:val="24"/>
        </w:rPr>
        <w:t>Assessor’s notes:</w:t>
      </w:r>
    </w:p>
    <w:p w14:paraId="62099E3F" w14:textId="77777777" w:rsidR="00365826" w:rsidRPr="00982B8D" w:rsidRDefault="00365826" w:rsidP="00365826">
      <w:pPr>
        <w:spacing w:after="0" w:line="240" w:lineRule="auto"/>
        <w:contextualSpacing/>
        <w:rPr>
          <w:bCs/>
          <w:color w:val="0066A9" w:themeColor="accent1"/>
          <w:sz w:val="24"/>
          <w:szCs w:val="24"/>
        </w:rPr>
      </w:pPr>
      <w:r w:rsidRPr="00982B8D">
        <w:rPr>
          <w:bCs/>
          <w:color w:val="0066A9" w:themeColor="accent1"/>
          <w:sz w:val="24"/>
          <w:szCs w:val="24"/>
        </w:rPr>
        <w:t>(for use of QPM assessor only)</w:t>
      </w:r>
    </w:p>
    <w:p w14:paraId="2608D43E" w14:textId="77777777" w:rsidR="00365826" w:rsidRPr="00982B8D" w:rsidRDefault="00365826" w:rsidP="00365826">
      <w:pPr>
        <w:spacing w:after="0" w:line="240" w:lineRule="auto"/>
        <w:contextualSpacing/>
        <w:rPr>
          <w:bCs/>
          <w:color w:val="CDA239" w:themeColor="accent2"/>
          <w:sz w:val="24"/>
          <w:szCs w:val="24"/>
        </w:rPr>
      </w:pPr>
      <w:r w:rsidRPr="00982B8D">
        <w:rPr>
          <w:bCs/>
          <w:noProof/>
          <w:color w:val="CDA239" w:themeColor="accent2"/>
          <w:sz w:val="24"/>
          <w:szCs w:val="24"/>
        </w:rPr>
        <mc:AlternateContent>
          <mc:Choice Requires="wps">
            <w:drawing>
              <wp:anchor distT="0" distB="0" distL="114300" distR="114300" simplePos="0" relativeHeight="251658267" behindDoc="0" locked="0" layoutInCell="1" allowOverlap="1" wp14:anchorId="56963174" wp14:editId="5AF40ADA">
                <wp:simplePos x="0" y="0"/>
                <wp:positionH relativeFrom="column">
                  <wp:posOffset>39757</wp:posOffset>
                </wp:positionH>
                <wp:positionV relativeFrom="paragraph">
                  <wp:posOffset>43511</wp:posOffset>
                </wp:positionV>
                <wp:extent cx="5705060" cy="546652"/>
                <wp:effectExtent l="0" t="0" r="10160" b="12700"/>
                <wp:wrapNone/>
                <wp:docPr id="713277432" name="Text Box 9"/>
                <wp:cNvGraphicFramePr/>
                <a:graphic xmlns:a="http://schemas.openxmlformats.org/drawingml/2006/main">
                  <a:graphicData uri="http://schemas.microsoft.com/office/word/2010/wordprocessingShape">
                    <wps:wsp>
                      <wps:cNvSpPr txBox="1"/>
                      <wps:spPr>
                        <a:xfrm>
                          <a:off x="0" y="0"/>
                          <a:ext cx="5705060" cy="546652"/>
                        </a:xfrm>
                        <a:prstGeom prst="rect">
                          <a:avLst/>
                        </a:prstGeom>
                        <a:solidFill>
                          <a:schemeClr val="accent2">
                            <a:lumMod val="20000"/>
                            <a:lumOff val="80000"/>
                          </a:schemeClr>
                        </a:solidFill>
                        <a:ln w="6350">
                          <a:solidFill>
                            <a:prstClr val="black"/>
                          </a:solidFill>
                        </a:ln>
                      </wps:spPr>
                      <wps:txbx>
                        <w:txbxContent>
                          <w:p w14:paraId="3AC13AB4" w14:textId="77777777" w:rsidR="00365826" w:rsidRDefault="00365826" w:rsidP="0036582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963174" id="_x0000_s1035" type="#_x0000_t202" style="position:absolute;margin-left:3.15pt;margin-top:3.45pt;width:449.2pt;height:43.05pt;z-index:25165826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" fillcolor="#f5ecd7 [661]" strokeweight=".5pt">
                <v:textbox>
                  <w:txbxContent>
                    <w:p w14:paraId="3AC13AB4" w14:textId="77777777" w:rsidR="00365826" w:rsidRDefault="00365826" w:rsidP="00365826"/>
                  </w:txbxContent>
                </v:textbox>
              </v:shape>
            </w:pict>
          </mc:Fallback>
        </mc:AlternateContent>
      </w:r>
    </w:p>
    <w:p w14:paraId="3BC323F1" w14:textId="77777777" w:rsidR="00365826" w:rsidRPr="00982B8D" w:rsidRDefault="00365826" w:rsidP="00365826">
      <w:pPr>
        <w:spacing w:after="0" w:line="240" w:lineRule="auto"/>
        <w:contextualSpacing/>
        <w:rPr>
          <w:bCs/>
          <w:color w:val="CDA239" w:themeColor="accent2"/>
          <w:sz w:val="24"/>
          <w:szCs w:val="24"/>
        </w:rPr>
      </w:pPr>
    </w:p>
    <w:p w14:paraId="4846B116" w14:textId="77777777" w:rsidR="00365826" w:rsidRPr="00982B8D" w:rsidRDefault="00365826" w:rsidP="00365826">
      <w:pPr>
        <w:pStyle w:val="NDTisubheadingdarkblue"/>
      </w:pPr>
    </w:p>
    <w:p w14:paraId="7A35B491" w14:textId="77777777" w:rsidR="00670A9A" w:rsidRPr="00982B8D" w:rsidRDefault="00365826" w:rsidP="00365826">
      <w:pPr>
        <w:rPr>
          <w:sz w:val="24"/>
          <w:szCs w:val="24"/>
        </w:rPr>
      </w:pPr>
      <w:r w:rsidRPr="00982B8D">
        <w:rPr>
          <w:sz w:val="24"/>
          <w:szCs w:val="24"/>
        </w:rPr>
        <w:t xml:space="preserve"> </w:t>
      </w:r>
    </w:p>
    <w:p w14:paraId="7A8B8CBC" w14:textId="279F693D" w:rsidR="008B32D0" w:rsidRPr="00982B8D" w:rsidRDefault="00365826" w:rsidP="008B32D0">
      <w:pPr>
        <w:rPr>
          <w:sz w:val="24"/>
          <w:szCs w:val="24"/>
        </w:rPr>
      </w:pPr>
      <w:r w:rsidRPr="00982B8D">
        <w:rPr>
          <w:sz w:val="24"/>
          <w:szCs w:val="24"/>
        </w:rPr>
        <w:br w:type="page"/>
      </w:r>
    </w:p>
    <w:p w14:paraId="04647CA8" w14:textId="3EAB7C2C" w:rsidR="008B32D0" w:rsidRPr="00982B8D" w:rsidRDefault="00187F5B" w:rsidP="008B32D0">
      <w:pPr>
        <w:pStyle w:val="NDTilargesectionheadingbrightblue"/>
        <w:rPr>
          <w:i/>
          <w:color w:val="E8E8E8" w:themeColor="background2"/>
          <w:sz w:val="24"/>
          <w:szCs w:val="26"/>
          <w:lang w:val="en-GB"/>
        </w:rPr>
      </w:pPr>
      <w:r w:rsidRPr="00982B8D">
        <w:rPr>
          <w:lang w:val="en-GB"/>
        </w:rPr>
        <w:lastRenderedPageBreak/>
        <w:t>G</w:t>
      </w:r>
      <w:r w:rsidR="008B32D0" w:rsidRPr="00982B8D">
        <w:rPr>
          <w:lang w:val="en-GB"/>
        </w:rPr>
        <w:t xml:space="preserve">) </w:t>
      </w:r>
      <w:r w:rsidR="008B32D0" w:rsidRPr="00982B8D">
        <w:rPr>
          <w:noProof/>
          <w:sz w:val="18"/>
          <w:szCs w:val="18"/>
          <w:lang w:val="en-GB"/>
        </w:rPr>
        <w:drawing>
          <wp:anchor distT="0" distB="0" distL="114300" distR="114300" simplePos="0" relativeHeight="251658256" behindDoc="1" locked="0" layoutInCell="1" allowOverlap="1" wp14:anchorId="1638F79F" wp14:editId="22804071">
            <wp:simplePos x="0" y="0"/>
            <wp:positionH relativeFrom="margin">
              <wp:posOffset>-465604</wp:posOffset>
            </wp:positionH>
            <wp:positionV relativeFrom="paragraph">
              <wp:posOffset>336</wp:posOffset>
            </wp:positionV>
            <wp:extent cx="657225" cy="358140"/>
            <wp:effectExtent l="0" t="0" r="3175" b="0"/>
            <wp:wrapTight wrapText="bothSides">
              <wp:wrapPolygon edited="0">
                <wp:start x="6678" y="0"/>
                <wp:lineTo x="2922" y="1532"/>
                <wp:lineTo x="0" y="6894"/>
                <wp:lineTo x="0" y="17617"/>
                <wp:lineTo x="1252" y="19149"/>
                <wp:lineTo x="5009" y="20681"/>
                <wp:lineTo x="16696" y="20681"/>
                <wp:lineTo x="21287" y="18383"/>
                <wp:lineTo x="21287" y="766"/>
                <wp:lineTo x="8765" y="0"/>
                <wp:lineTo x="6678" y="0"/>
              </wp:wrapPolygon>
            </wp:wrapTight>
            <wp:docPr id="1346907307" name="Picture 1346907307" descr="A blue and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04857" name="Picture 2127504857" descr="A blue and black circl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flipH="1">
                      <a:off x="0" y="0"/>
                      <a:ext cx="657225" cy="358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B8D">
        <w:rPr>
          <w:lang w:val="en-GB"/>
        </w:rPr>
        <w:t>Safeguarding</w:t>
      </w:r>
      <w:r w:rsidR="008B32D0" w:rsidRPr="00982B8D">
        <w:rPr>
          <w:lang w:val="en-GB"/>
        </w:rPr>
        <w:t xml:space="preserve"> </w:t>
      </w:r>
    </w:p>
    <w:p w14:paraId="05B57597" w14:textId="77777777" w:rsidR="009D22A2" w:rsidRPr="00982B8D" w:rsidRDefault="009D22A2" w:rsidP="009D22A2">
      <w:pPr>
        <w:autoSpaceDE w:val="0"/>
        <w:autoSpaceDN w:val="0"/>
        <w:adjustRightInd w:val="0"/>
        <w:spacing w:after="200" w:line="288" w:lineRule="auto"/>
        <w:rPr>
          <w:i/>
          <w:iCs/>
          <w:color w:val="0066A9" w:themeColor="accent1"/>
          <w:sz w:val="24"/>
          <w:szCs w:val="26"/>
        </w:rPr>
      </w:pPr>
      <w:r w:rsidRPr="00982B8D">
        <w:rPr>
          <w:i/>
          <w:iCs/>
          <w:color w:val="0066A9" w:themeColor="accent1"/>
          <w:sz w:val="24"/>
          <w:szCs w:val="26"/>
        </w:rPr>
        <w:t xml:space="preserve">As part of supporting people to realise their Human Rights, the Advocacy Provider will have a thorough understanding of safeguarding responsibilities and processes as set out in law and best practice guidance. </w:t>
      </w:r>
    </w:p>
    <w:p w14:paraId="1D6CD64F" w14:textId="77777777" w:rsidR="009D22A2" w:rsidRPr="00982B8D" w:rsidRDefault="009D22A2" w:rsidP="009D22A2">
      <w:pPr>
        <w:autoSpaceDE w:val="0"/>
        <w:autoSpaceDN w:val="0"/>
        <w:adjustRightInd w:val="0"/>
        <w:spacing w:after="200" w:line="288" w:lineRule="auto"/>
        <w:rPr>
          <w:i/>
          <w:iCs/>
          <w:color w:val="0066A9" w:themeColor="accent1"/>
          <w:sz w:val="24"/>
          <w:szCs w:val="26"/>
        </w:rPr>
      </w:pPr>
      <w:r w:rsidRPr="00982B8D">
        <w:rPr>
          <w:i/>
          <w:iCs/>
          <w:color w:val="0066A9" w:themeColor="accent1"/>
          <w:sz w:val="24"/>
          <w:szCs w:val="26"/>
        </w:rPr>
        <w:t xml:space="preserve">The Advocacy Provider will have clear, up to date policies and procedures in place to ensure safeguarding issues are identified and acted upon. </w:t>
      </w:r>
    </w:p>
    <w:p w14:paraId="7140B2F8" w14:textId="432416EE" w:rsidR="008B32D0" w:rsidRPr="00982B8D" w:rsidRDefault="009D22A2" w:rsidP="009D22A2">
      <w:pPr>
        <w:spacing w:after="0" w:line="240" w:lineRule="auto"/>
        <w:contextualSpacing/>
        <w:rPr>
          <w:b/>
          <w:color w:val="0066A9" w:themeColor="accent1"/>
          <w:sz w:val="24"/>
          <w:szCs w:val="24"/>
        </w:rPr>
      </w:pPr>
      <w:r w:rsidRPr="00982B8D">
        <w:rPr>
          <w:i/>
          <w:iCs/>
          <w:color w:val="0066A9" w:themeColor="accent1"/>
          <w:sz w:val="24"/>
          <w:szCs w:val="26"/>
        </w:rPr>
        <w:t>Advocates support people to have their rights upheld and will be supported to understand and recognise different forms of abuse and neglect, issues relating to confidentiality and what to do if they suspect an individual is at risk</w:t>
      </w:r>
    </w:p>
    <w:p w14:paraId="5A1EB7AC" w14:textId="77777777" w:rsidR="008B32D0" w:rsidRPr="00982B8D" w:rsidRDefault="008B32D0" w:rsidP="008B32D0">
      <w:pPr>
        <w:spacing w:after="0" w:line="240" w:lineRule="auto"/>
        <w:contextualSpacing/>
        <w:rPr>
          <w:b/>
          <w:color w:val="CDA239" w:themeColor="accent2"/>
          <w:sz w:val="24"/>
          <w:szCs w:val="24"/>
        </w:rPr>
      </w:pPr>
    </w:p>
    <w:p w14:paraId="67792AC2" w14:textId="77777777" w:rsidR="008B32D0" w:rsidRPr="00982B8D" w:rsidRDefault="008B32D0" w:rsidP="008B32D0">
      <w:pPr>
        <w:spacing w:after="0" w:line="240" w:lineRule="auto"/>
        <w:contextualSpacing/>
        <w:rPr>
          <w:b/>
          <w:color w:val="CDA239" w:themeColor="accent2"/>
          <w:sz w:val="28"/>
          <w:szCs w:val="28"/>
        </w:rPr>
      </w:pPr>
      <w:r w:rsidRPr="00982B8D">
        <w:rPr>
          <w:b/>
          <w:color w:val="CDA239" w:themeColor="accent2"/>
          <w:sz w:val="28"/>
          <w:szCs w:val="28"/>
        </w:rPr>
        <w:t>Tick box responses</w:t>
      </w:r>
    </w:p>
    <w:p w14:paraId="2E6A362F" w14:textId="77777777" w:rsidR="008B32D0" w:rsidRPr="00982B8D" w:rsidRDefault="008B32D0" w:rsidP="008B32D0">
      <w:pPr>
        <w:spacing w:after="0" w:line="240" w:lineRule="auto"/>
        <w:contextualSpacing/>
        <w:rPr>
          <w:b/>
          <w:color w:val="CDA239" w:themeColor="accent2"/>
          <w:sz w:val="28"/>
          <w:szCs w:val="28"/>
        </w:rPr>
      </w:pPr>
    </w:p>
    <w:tbl>
      <w:tblPr>
        <w:tblStyle w:val="ListTable1Light-Accent2"/>
        <w:tblW w:w="0" w:type="auto"/>
        <w:tblLook w:val="04A0" w:firstRow="1" w:lastRow="0" w:firstColumn="1" w:lastColumn="0" w:noHBand="0" w:noVBand="1"/>
      </w:tblPr>
      <w:tblGrid>
        <w:gridCol w:w="1217"/>
        <w:gridCol w:w="6729"/>
        <w:gridCol w:w="1080"/>
      </w:tblGrid>
      <w:tr w:rsidR="008B32D0" w:rsidRPr="00982B8D" w14:paraId="003F0B93" w14:textId="77777777" w:rsidTr="00AD71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3BAD7D85" w14:textId="77777777" w:rsidR="008B32D0" w:rsidRPr="00982B8D" w:rsidRDefault="008B32D0" w:rsidP="00AD7197">
            <w:pPr>
              <w:spacing w:after="200" w:line="288" w:lineRule="auto"/>
              <w:rPr>
                <w:i/>
                <w:iCs/>
              </w:rPr>
            </w:pPr>
            <w:r w:rsidRPr="00982B8D">
              <w:rPr>
                <w:i/>
                <w:iCs/>
                <w:color w:val="0066A9" w:themeColor="accent1"/>
                <w:sz w:val="24"/>
                <w:szCs w:val="24"/>
              </w:rPr>
              <w:t>Standard No.</w:t>
            </w:r>
          </w:p>
        </w:tc>
        <w:tc>
          <w:tcPr>
            <w:tcW w:w="6729" w:type="dxa"/>
          </w:tcPr>
          <w:p w14:paraId="09B525FF" w14:textId="77777777" w:rsidR="008B32D0" w:rsidRPr="00982B8D" w:rsidRDefault="008B32D0" w:rsidP="00AD7197">
            <w:pPr>
              <w:pStyle w:val="NDTisubheadingdarkblue"/>
              <w:cnfStyle w:val="100000000000" w:firstRow="1" w:lastRow="0" w:firstColumn="0" w:lastColumn="0" w:oddVBand="0" w:evenVBand="0" w:oddHBand="0" w:evenHBand="0" w:firstRowFirstColumn="0" w:firstRowLastColumn="0" w:lastRowFirstColumn="0" w:lastRowLastColumn="0"/>
              <w:rPr>
                <w:i/>
                <w:iCs/>
              </w:rPr>
            </w:pPr>
            <w:r w:rsidRPr="00982B8D">
              <w:rPr>
                <w:i/>
                <w:iCs/>
                <w:color w:val="0066A9" w:themeColor="accent1"/>
                <w:sz w:val="24"/>
                <w:szCs w:val="24"/>
              </w:rPr>
              <w:t>Standard</w:t>
            </w:r>
          </w:p>
        </w:tc>
        <w:tc>
          <w:tcPr>
            <w:tcW w:w="1080" w:type="dxa"/>
          </w:tcPr>
          <w:p w14:paraId="057F507A" w14:textId="77777777" w:rsidR="008B32D0" w:rsidRPr="00982B8D" w:rsidRDefault="008B32D0" w:rsidP="00AD7197">
            <w:pPr>
              <w:pStyle w:val="NDTisubheadingdarkblue"/>
              <w:cnfStyle w:val="100000000000" w:firstRow="1" w:lastRow="0" w:firstColumn="0" w:lastColumn="0" w:oddVBand="0" w:evenVBand="0" w:oddHBand="0" w:evenHBand="0" w:firstRowFirstColumn="0" w:firstRowLastColumn="0" w:lastRowFirstColumn="0" w:lastRowLastColumn="0"/>
            </w:pPr>
            <w:r w:rsidRPr="00982B8D">
              <w:rPr>
                <w:color w:val="0066A9" w:themeColor="accent1"/>
                <w:sz w:val="24"/>
                <w:szCs w:val="24"/>
              </w:rPr>
              <w:t>Tick if Met</w:t>
            </w:r>
          </w:p>
        </w:tc>
      </w:tr>
      <w:tr w:rsidR="008B32D0" w:rsidRPr="00982B8D" w14:paraId="1F50AD57"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0DABC32C" w14:textId="211CA24E" w:rsidR="008B32D0" w:rsidRPr="00982B8D" w:rsidRDefault="00F354CE"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G</w:t>
            </w:r>
            <w:r w:rsidR="008B32D0" w:rsidRPr="00982B8D">
              <w:rPr>
                <w:rFonts w:asciiTheme="minorHAnsi" w:hAnsiTheme="minorHAnsi"/>
                <w:i/>
                <w:iCs/>
                <w:color w:val="0066A9" w:themeColor="accent1"/>
              </w:rPr>
              <w:t>1</w:t>
            </w:r>
          </w:p>
        </w:tc>
        <w:tc>
          <w:tcPr>
            <w:tcW w:w="6729" w:type="dxa"/>
          </w:tcPr>
          <w:p w14:paraId="116B2E61" w14:textId="6CDE5F5C" w:rsidR="008B32D0" w:rsidRPr="00982B8D" w:rsidRDefault="00CF670C"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color w:val="0066A9" w:themeColor="accent1"/>
                <w:sz w:val="24"/>
                <w:szCs w:val="24"/>
              </w:rPr>
            </w:pPr>
            <w:r w:rsidRPr="00982B8D">
              <w:rPr>
                <w:rFonts w:asciiTheme="minorHAnsi" w:hAnsiTheme="minorHAnsi"/>
                <w:b w:val="0"/>
                <w:bCs w:val="0"/>
                <w:color w:val="0066A9" w:themeColor="accent1"/>
                <w:sz w:val="24"/>
                <w:szCs w:val="24"/>
              </w:rPr>
              <w:t xml:space="preserve">Training is provided to advocates on Human Rights, restrictive </w:t>
            </w:r>
            <w:r w:rsidR="002A663C" w:rsidRPr="00982B8D">
              <w:rPr>
                <w:rFonts w:asciiTheme="minorHAnsi" w:hAnsiTheme="minorHAnsi"/>
                <w:b w:val="0"/>
                <w:bCs w:val="0"/>
                <w:color w:val="0066A9" w:themeColor="accent1"/>
                <w:sz w:val="24"/>
                <w:szCs w:val="24"/>
              </w:rPr>
              <w:t>practice</w:t>
            </w:r>
            <w:r w:rsidRPr="00982B8D">
              <w:rPr>
                <w:rFonts w:asciiTheme="minorHAnsi" w:hAnsiTheme="minorHAnsi"/>
                <w:b w:val="0"/>
                <w:bCs w:val="0"/>
                <w:color w:val="0066A9" w:themeColor="accent1"/>
                <w:sz w:val="24"/>
                <w:szCs w:val="24"/>
              </w:rPr>
              <w:t xml:space="preserve"> and safeguarding, including potential deprivations of liberty: how to recognise different forms of abuse including institutional abuse, neglect, and poor practice; its impact upon adults and children; how to identify and raise a safeguarding concern; and how to take appropriate action, including constructively challenging decisions. Training is at an appropriate level and is updated regularly. </w:t>
            </w:r>
            <w:r w:rsidR="008B32D0" w:rsidRPr="00982B8D">
              <w:rPr>
                <w:rFonts w:asciiTheme="minorHAnsi" w:hAnsiTheme="minorHAnsi"/>
                <w:b w:val="0"/>
                <w:bCs w:val="0"/>
                <w:i/>
                <w:iCs/>
                <w:color w:val="0066A9" w:themeColor="accent1"/>
                <w:sz w:val="24"/>
                <w:szCs w:val="24"/>
              </w:rPr>
              <w:t xml:space="preserve">(previous </w:t>
            </w:r>
            <w:r w:rsidR="003E2E29" w:rsidRPr="00982B8D">
              <w:rPr>
                <w:rFonts w:asciiTheme="minorHAnsi" w:hAnsiTheme="minorHAnsi"/>
                <w:b w:val="0"/>
                <w:bCs w:val="0"/>
                <w:i/>
                <w:iCs/>
                <w:color w:val="0066A9" w:themeColor="accent1"/>
                <w:sz w:val="24"/>
                <w:szCs w:val="24"/>
              </w:rPr>
              <w:t>ref 96</w:t>
            </w:r>
            <w:r w:rsidR="008B32D0" w:rsidRPr="00982B8D">
              <w:rPr>
                <w:rFonts w:asciiTheme="minorHAnsi" w:hAnsiTheme="minorHAnsi"/>
                <w:b w:val="0"/>
                <w:bCs w:val="0"/>
                <w:i/>
                <w:iCs/>
                <w:color w:val="0066A9" w:themeColor="accent1"/>
                <w:sz w:val="24"/>
                <w:szCs w:val="24"/>
              </w:rPr>
              <w:t>)</w:t>
            </w:r>
          </w:p>
        </w:tc>
        <w:sdt>
          <w:sdtPr>
            <w:rPr>
              <w:sz w:val="40"/>
              <w:szCs w:val="40"/>
            </w:rPr>
            <w:id w:val="-966198443"/>
            <w:lock w:val="sdtLocked"/>
            <w14:checkbox>
              <w14:checked w14:val="0"/>
              <w14:checkedState w14:val="2612" w14:font="MS Gothic"/>
              <w14:uncheckedState w14:val="2610" w14:font="MS Gothic"/>
            </w14:checkbox>
          </w:sdtPr>
          <w:sdtEndPr/>
          <w:sdtContent>
            <w:tc>
              <w:tcPr>
                <w:tcW w:w="1080" w:type="dxa"/>
              </w:tcPr>
              <w:p w14:paraId="57DEF458" w14:textId="2511CF0C" w:rsidR="008B32D0" w:rsidRPr="00982B8D" w:rsidRDefault="00727402" w:rsidP="00AD7197">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8B32D0" w:rsidRPr="00982B8D" w14:paraId="67E64FB0" w14:textId="77777777" w:rsidTr="00AD7197">
        <w:tc>
          <w:tcPr>
            <w:cnfStyle w:val="001000000000" w:firstRow="0" w:lastRow="0" w:firstColumn="1" w:lastColumn="0" w:oddVBand="0" w:evenVBand="0" w:oddHBand="0" w:evenHBand="0" w:firstRowFirstColumn="0" w:firstRowLastColumn="0" w:lastRowFirstColumn="0" w:lastRowLastColumn="0"/>
            <w:tcW w:w="1217" w:type="dxa"/>
          </w:tcPr>
          <w:p w14:paraId="7516B8B2" w14:textId="5C796707" w:rsidR="008B32D0" w:rsidRPr="00982B8D" w:rsidRDefault="003E2E29"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G</w:t>
            </w:r>
            <w:r w:rsidR="008B32D0" w:rsidRPr="00982B8D">
              <w:rPr>
                <w:rFonts w:asciiTheme="minorHAnsi" w:hAnsiTheme="minorHAnsi"/>
                <w:i/>
                <w:iCs/>
                <w:color w:val="0066A9" w:themeColor="accent1"/>
              </w:rPr>
              <w:t>2</w:t>
            </w:r>
          </w:p>
        </w:tc>
        <w:tc>
          <w:tcPr>
            <w:tcW w:w="6729" w:type="dxa"/>
          </w:tcPr>
          <w:p w14:paraId="03B8798E" w14:textId="0EAC2E46" w:rsidR="008B32D0" w:rsidRPr="00982B8D" w:rsidRDefault="00E520C5"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has up to date </w:t>
            </w:r>
            <w:r w:rsidR="00285D1E" w:rsidRPr="00982B8D">
              <w:rPr>
                <w:rFonts w:asciiTheme="minorHAnsi" w:hAnsiTheme="minorHAnsi"/>
                <w:b w:val="0"/>
                <w:bCs w:val="0"/>
                <w:color w:val="0066A9" w:themeColor="accent1"/>
                <w:sz w:val="24"/>
                <w:szCs w:val="24"/>
              </w:rPr>
              <w:t xml:space="preserve">Child and Adult </w:t>
            </w:r>
            <w:r w:rsidRPr="00982B8D">
              <w:rPr>
                <w:rFonts w:asciiTheme="minorHAnsi" w:hAnsiTheme="minorHAnsi"/>
                <w:b w:val="0"/>
                <w:bCs w:val="0"/>
                <w:color w:val="0066A9" w:themeColor="accent1"/>
                <w:sz w:val="24"/>
                <w:szCs w:val="24"/>
              </w:rPr>
              <w:t xml:space="preserve">Safeguarding Policies in place, which are reviewed </w:t>
            </w:r>
            <w:proofErr w:type="gramStart"/>
            <w:r w:rsidRPr="00982B8D">
              <w:rPr>
                <w:rFonts w:asciiTheme="minorHAnsi" w:hAnsiTheme="minorHAnsi"/>
                <w:b w:val="0"/>
                <w:bCs w:val="0"/>
                <w:color w:val="0066A9" w:themeColor="accent1"/>
                <w:sz w:val="24"/>
                <w:szCs w:val="24"/>
              </w:rPr>
              <w:t xml:space="preserve">regularly </w:t>
            </w:r>
            <w:r w:rsidR="006238B3" w:rsidRPr="00982B8D">
              <w:rPr>
                <w:rFonts w:asciiTheme="minorHAnsi" w:hAnsiTheme="minorHAnsi"/>
                <w:b w:val="0"/>
                <w:bCs w:val="0"/>
                <w:color w:val="0066A9" w:themeColor="accent1"/>
                <w:sz w:val="24"/>
                <w:szCs w:val="24"/>
              </w:rPr>
              <w:t>.</w:t>
            </w:r>
            <w:proofErr w:type="gramEnd"/>
            <w:r w:rsidR="006238B3" w:rsidRPr="00982B8D">
              <w:rPr>
                <w:rFonts w:asciiTheme="minorHAnsi" w:hAnsiTheme="minorHAnsi"/>
                <w:b w:val="0"/>
                <w:bCs w:val="0"/>
                <w:color w:val="0066A9" w:themeColor="accent1"/>
                <w:sz w:val="24"/>
                <w:szCs w:val="24"/>
              </w:rPr>
              <w:t xml:space="preserve">  These </w:t>
            </w:r>
            <w:r w:rsidR="00425428" w:rsidRPr="00982B8D">
              <w:rPr>
                <w:rFonts w:asciiTheme="minorHAnsi" w:hAnsiTheme="minorHAnsi"/>
                <w:b w:val="0"/>
                <w:bCs w:val="0"/>
                <w:color w:val="0066A9" w:themeColor="accent1"/>
                <w:sz w:val="24"/>
                <w:szCs w:val="24"/>
              </w:rPr>
              <w:t xml:space="preserve">comply with and reflect current legislation and </w:t>
            </w:r>
            <w:r w:rsidRPr="00982B8D">
              <w:rPr>
                <w:rFonts w:asciiTheme="minorHAnsi" w:hAnsiTheme="minorHAnsi"/>
                <w:b w:val="0"/>
                <w:bCs w:val="0"/>
                <w:color w:val="0066A9" w:themeColor="accent1"/>
                <w:sz w:val="24"/>
                <w:szCs w:val="24"/>
              </w:rPr>
              <w:t>best practice.</w:t>
            </w:r>
            <w:r w:rsidR="008B32D0" w:rsidRPr="00982B8D">
              <w:rPr>
                <w:rFonts w:asciiTheme="minorHAnsi" w:hAnsiTheme="minorHAnsi"/>
                <w:b w:val="0"/>
                <w:bCs w:val="0"/>
                <w:color w:val="0066A9" w:themeColor="accent1"/>
                <w:sz w:val="24"/>
                <w:szCs w:val="24"/>
              </w:rPr>
              <w:t xml:space="preserve"> </w:t>
            </w:r>
            <w:r w:rsidR="008B32D0" w:rsidRPr="00982B8D">
              <w:rPr>
                <w:rFonts w:asciiTheme="minorHAnsi" w:hAnsiTheme="minorHAnsi"/>
                <w:b w:val="0"/>
                <w:bCs w:val="0"/>
                <w:i/>
                <w:iCs/>
                <w:color w:val="0066A9" w:themeColor="accent1"/>
                <w:sz w:val="24"/>
                <w:szCs w:val="24"/>
              </w:rPr>
              <w:t xml:space="preserve">(previous ref </w:t>
            </w:r>
            <w:r w:rsidR="00285D1E" w:rsidRPr="00982B8D">
              <w:rPr>
                <w:rFonts w:asciiTheme="minorHAnsi" w:hAnsiTheme="minorHAnsi"/>
                <w:b w:val="0"/>
                <w:bCs w:val="0"/>
                <w:i/>
                <w:iCs/>
                <w:color w:val="0066A9" w:themeColor="accent1"/>
                <w:sz w:val="24"/>
                <w:szCs w:val="24"/>
              </w:rPr>
              <w:t>97</w:t>
            </w:r>
            <w:r w:rsidR="00425428" w:rsidRPr="00982B8D">
              <w:rPr>
                <w:rFonts w:asciiTheme="minorHAnsi" w:hAnsiTheme="minorHAnsi"/>
                <w:b w:val="0"/>
                <w:bCs w:val="0"/>
                <w:i/>
                <w:iCs/>
                <w:color w:val="0066A9" w:themeColor="accent1"/>
                <w:sz w:val="24"/>
                <w:szCs w:val="24"/>
              </w:rPr>
              <w:t xml:space="preserve"> and 14</w:t>
            </w:r>
            <w:r w:rsidR="0077701A" w:rsidRPr="00982B8D">
              <w:rPr>
                <w:rFonts w:asciiTheme="minorHAnsi" w:hAnsiTheme="minorHAnsi"/>
                <w:b w:val="0"/>
                <w:bCs w:val="0"/>
                <w:i/>
                <w:iCs/>
                <w:color w:val="0066A9" w:themeColor="accent1"/>
                <w:sz w:val="24"/>
                <w:szCs w:val="24"/>
              </w:rPr>
              <w:t>3</w:t>
            </w:r>
            <w:r w:rsidR="00425428" w:rsidRPr="00982B8D">
              <w:rPr>
                <w:rFonts w:asciiTheme="minorHAnsi" w:hAnsiTheme="minorHAnsi"/>
                <w:b w:val="0"/>
                <w:bCs w:val="0"/>
                <w:i/>
                <w:iCs/>
                <w:color w:val="0066A9" w:themeColor="accent1"/>
                <w:sz w:val="24"/>
                <w:szCs w:val="24"/>
              </w:rPr>
              <w:t xml:space="preserve"> combined</w:t>
            </w:r>
            <w:r w:rsidR="008B32D0" w:rsidRPr="00982B8D">
              <w:rPr>
                <w:rFonts w:asciiTheme="minorHAnsi" w:hAnsiTheme="minorHAnsi"/>
                <w:b w:val="0"/>
                <w:bCs w:val="0"/>
                <w:i/>
                <w:iCs/>
                <w:color w:val="0066A9" w:themeColor="accent1"/>
                <w:sz w:val="24"/>
                <w:szCs w:val="24"/>
              </w:rPr>
              <w:t>)</w:t>
            </w:r>
          </w:p>
        </w:tc>
        <w:sdt>
          <w:sdtPr>
            <w:rPr>
              <w:sz w:val="40"/>
              <w:szCs w:val="40"/>
            </w:rPr>
            <w:id w:val="-1855409063"/>
            <w:lock w:val="sdtLocked"/>
            <w14:checkbox>
              <w14:checked w14:val="0"/>
              <w14:checkedState w14:val="2612" w14:font="MS Gothic"/>
              <w14:uncheckedState w14:val="2610" w14:font="MS Gothic"/>
            </w14:checkbox>
          </w:sdtPr>
          <w:sdtEndPr/>
          <w:sdtContent>
            <w:tc>
              <w:tcPr>
                <w:tcW w:w="1080" w:type="dxa"/>
              </w:tcPr>
              <w:p w14:paraId="571BFDD9" w14:textId="16A2D4BB" w:rsidR="008B32D0" w:rsidRPr="00982B8D" w:rsidRDefault="00727402" w:rsidP="00AD7197">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8B32D0" w:rsidRPr="00982B8D" w14:paraId="4AE50A9A"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098BF552" w14:textId="6B26D872" w:rsidR="008B32D0" w:rsidRPr="00982B8D" w:rsidRDefault="00285D1E"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G</w:t>
            </w:r>
            <w:r w:rsidR="008B32D0" w:rsidRPr="00982B8D">
              <w:rPr>
                <w:rFonts w:asciiTheme="minorHAnsi" w:hAnsiTheme="minorHAnsi"/>
                <w:i/>
                <w:iCs/>
                <w:color w:val="0066A9" w:themeColor="accent1"/>
              </w:rPr>
              <w:t>3</w:t>
            </w:r>
          </w:p>
        </w:tc>
        <w:tc>
          <w:tcPr>
            <w:tcW w:w="6729" w:type="dxa"/>
          </w:tcPr>
          <w:p w14:paraId="594F1138" w14:textId="230C2EF1" w:rsidR="008B32D0" w:rsidRPr="00982B8D" w:rsidRDefault="00285D1E"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organisation has a Designated Safeguarding Lead</w:t>
            </w:r>
            <w:r w:rsidR="007200EF" w:rsidRPr="00982B8D">
              <w:rPr>
                <w:rFonts w:asciiTheme="minorHAnsi" w:hAnsiTheme="minorHAnsi"/>
                <w:b w:val="0"/>
                <w:bCs w:val="0"/>
                <w:color w:val="0066A9" w:themeColor="accent1"/>
                <w:sz w:val="24"/>
                <w:szCs w:val="24"/>
              </w:rPr>
              <w:t xml:space="preserve"> and emergency contact details are readily available to advocates who need to escalate safeguarding concerns </w:t>
            </w:r>
            <w:r w:rsidR="008B32D0" w:rsidRPr="00982B8D">
              <w:rPr>
                <w:rFonts w:asciiTheme="minorHAnsi" w:hAnsiTheme="minorHAnsi"/>
                <w:b w:val="0"/>
                <w:bCs w:val="0"/>
                <w:i/>
                <w:iCs/>
                <w:color w:val="0066A9" w:themeColor="accent1"/>
                <w:sz w:val="24"/>
                <w:szCs w:val="24"/>
              </w:rPr>
              <w:t xml:space="preserve">(previous ref </w:t>
            </w:r>
            <w:r w:rsidRPr="00982B8D">
              <w:rPr>
                <w:rFonts w:asciiTheme="minorHAnsi" w:hAnsiTheme="minorHAnsi"/>
                <w:b w:val="0"/>
                <w:bCs w:val="0"/>
                <w:i/>
                <w:iCs/>
                <w:color w:val="0066A9" w:themeColor="accent1"/>
                <w:sz w:val="24"/>
                <w:szCs w:val="24"/>
              </w:rPr>
              <w:t>98</w:t>
            </w:r>
            <w:r w:rsidR="008B32D0" w:rsidRPr="00982B8D">
              <w:rPr>
                <w:rFonts w:asciiTheme="minorHAnsi" w:hAnsiTheme="minorHAnsi"/>
                <w:b w:val="0"/>
                <w:bCs w:val="0"/>
                <w:i/>
                <w:iCs/>
                <w:color w:val="0066A9" w:themeColor="accent1"/>
                <w:sz w:val="24"/>
                <w:szCs w:val="24"/>
              </w:rPr>
              <w:t>)</w:t>
            </w:r>
          </w:p>
        </w:tc>
        <w:sdt>
          <w:sdtPr>
            <w:rPr>
              <w:sz w:val="40"/>
              <w:szCs w:val="40"/>
            </w:rPr>
            <w:id w:val="1631130625"/>
            <w:lock w:val="sdtLocked"/>
            <w14:checkbox>
              <w14:checked w14:val="0"/>
              <w14:checkedState w14:val="2612" w14:font="MS Gothic"/>
              <w14:uncheckedState w14:val="2610" w14:font="MS Gothic"/>
            </w14:checkbox>
          </w:sdtPr>
          <w:sdtEndPr/>
          <w:sdtContent>
            <w:tc>
              <w:tcPr>
                <w:tcW w:w="1080" w:type="dxa"/>
              </w:tcPr>
              <w:p w14:paraId="495487A8" w14:textId="5FBD5CCE" w:rsidR="008B32D0" w:rsidRPr="00982B8D" w:rsidRDefault="00727402" w:rsidP="00AD7197">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bl>
    <w:p w14:paraId="478B73AF" w14:textId="77777777" w:rsidR="006F3E02" w:rsidRPr="00982B8D" w:rsidRDefault="006F3E02" w:rsidP="008B32D0">
      <w:pPr>
        <w:spacing w:after="0" w:line="240" w:lineRule="auto"/>
        <w:contextualSpacing/>
        <w:rPr>
          <w:b/>
          <w:color w:val="0066A9" w:themeColor="accent1"/>
          <w:sz w:val="24"/>
          <w:szCs w:val="24"/>
        </w:rPr>
      </w:pPr>
    </w:p>
    <w:p w14:paraId="3E3939C5" w14:textId="7A05B205" w:rsidR="008B32D0" w:rsidRPr="00982B8D" w:rsidRDefault="008B32D0" w:rsidP="008B32D0">
      <w:pPr>
        <w:spacing w:after="0" w:line="240" w:lineRule="auto"/>
        <w:contextualSpacing/>
        <w:rPr>
          <w:b/>
          <w:color w:val="0066A9" w:themeColor="accent1"/>
          <w:sz w:val="24"/>
          <w:szCs w:val="24"/>
        </w:rPr>
      </w:pPr>
      <w:r w:rsidRPr="00982B8D">
        <w:rPr>
          <w:b/>
          <w:color w:val="0066A9" w:themeColor="accent1"/>
          <w:sz w:val="24"/>
          <w:szCs w:val="24"/>
        </w:rPr>
        <w:t xml:space="preserve">Please include any additional comments you wish to make about indicators </w:t>
      </w:r>
      <w:r w:rsidR="006F3E02" w:rsidRPr="00982B8D">
        <w:rPr>
          <w:b/>
          <w:color w:val="0066A9" w:themeColor="accent1"/>
          <w:sz w:val="24"/>
          <w:szCs w:val="24"/>
        </w:rPr>
        <w:t>G</w:t>
      </w:r>
      <w:r w:rsidRPr="00982B8D">
        <w:rPr>
          <w:b/>
          <w:color w:val="0066A9" w:themeColor="accent1"/>
          <w:sz w:val="24"/>
          <w:szCs w:val="24"/>
        </w:rPr>
        <w:t>1-</w:t>
      </w:r>
      <w:r w:rsidR="006F3E02" w:rsidRPr="00982B8D">
        <w:rPr>
          <w:b/>
          <w:color w:val="0066A9" w:themeColor="accent1"/>
          <w:sz w:val="24"/>
          <w:szCs w:val="24"/>
        </w:rPr>
        <w:t>G3</w:t>
      </w:r>
      <w:r w:rsidRPr="00982B8D">
        <w:rPr>
          <w:b/>
          <w:color w:val="0066A9" w:themeColor="accent1"/>
          <w:sz w:val="24"/>
          <w:szCs w:val="24"/>
        </w:rPr>
        <w:t xml:space="preserve"> here:</w:t>
      </w:r>
    </w:p>
    <w:p w14:paraId="346A0280" w14:textId="77777777" w:rsidR="008B32D0" w:rsidRPr="00982B8D" w:rsidRDefault="008B32D0" w:rsidP="008B32D0">
      <w:pPr>
        <w:spacing w:after="0" w:line="240" w:lineRule="auto"/>
        <w:contextualSpacing/>
        <w:rPr>
          <w:b/>
          <w:color w:val="0066A9" w:themeColor="accent1"/>
          <w:sz w:val="24"/>
          <w:szCs w:val="24"/>
        </w:rPr>
      </w:pPr>
    </w:p>
    <w:p w14:paraId="61EEAA5C" w14:textId="77777777" w:rsidR="008B32D0" w:rsidRPr="00982B8D" w:rsidRDefault="008B32D0" w:rsidP="008B32D0">
      <w:pPr>
        <w:spacing w:after="0" w:line="240" w:lineRule="auto"/>
        <w:contextualSpacing/>
        <w:rPr>
          <w:b/>
          <w:color w:val="0066A9" w:themeColor="accent1"/>
          <w:sz w:val="24"/>
          <w:szCs w:val="24"/>
        </w:rPr>
      </w:pPr>
    </w:p>
    <w:p w14:paraId="1C0A7EAA" w14:textId="77777777" w:rsidR="008B32D0" w:rsidRPr="00982B8D" w:rsidRDefault="008B32D0" w:rsidP="008B32D0">
      <w:pPr>
        <w:spacing w:after="0" w:line="240" w:lineRule="auto"/>
        <w:contextualSpacing/>
        <w:rPr>
          <w:b/>
          <w:color w:val="0066A9" w:themeColor="accent1"/>
          <w:sz w:val="24"/>
          <w:szCs w:val="24"/>
        </w:rPr>
      </w:pPr>
    </w:p>
    <w:p w14:paraId="59AA012B" w14:textId="77777777" w:rsidR="008B32D0" w:rsidRPr="00982B8D" w:rsidRDefault="008B32D0" w:rsidP="008B32D0">
      <w:pPr>
        <w:spacing w:after="0" w:line="240" w:lineRule="auto"/>
        <w:contextualSpacing/>
        <w:rPr>
          <w:b/>
          <w:color w:val="0066A9" w:themeColor="accent1"/>
          <w:sz w:val="24"/>
          <w:szCs w:val="24"/>
        </w:rPr>
      </w:pPr>
    </w:p>
    <w:p w14:paraId="69FBBE69" w14:textId="77777777" w:rsidR="008B32D0" w:rsidRPr="00982B8D" w:rsidRDefault="008B32D0" w:rsidP="008B32D0">
      <w:pPr>
        <w:spacing w:after="0" w:line="240" w:lineRule="auto"/>
        <w:contextualSpacing/>
        <w:rPr>
          <w:b/>
          <w:color w:val="0066A9" w:themeColor="accent1"/>
          <w:sz w:val="24"/>
          <w:szCs w:val="24"/>
        </w:rPr>
      </w:pPr>
    </w:p>
    <w:p w14:paraId="79C4C2A5" w14:textId="77777777" w:rsidR="008B32D0" w:rsidRPr="00982B8D" w:rsidRDefault="008B32D0" w:rsidP="008B32D0">
      <w:pPr>
        <w:spacing w:after="0" w:line="240" w:lineRule="auto"/>
        <w:contextualSpacing/>
        <w:rPr>
          <w:b/>
          <w:color w:val="0066A9" w:themeColor="accent1"/>
          <w:sz w:val="24"/>
          <w:szCs w:val="24"/>
        </w:rPr>
      </w:pPr>
    </w:p>
    <w:p w14:paraId="0C6C217D" w14:textId="77777777" w:rsidR="008B32D0" w:rsidRPr="00982B8D" w:rsidRDefault="008B32D0" w:rsidP="008B32D0">
      <w:pPr>
        <w:spacing w:after="0" w:line="240" w:lineRule="auto"/>
        <w:contextualSpacing/>
        <w:rPr>
          <w:b/>
          <w:color w:val="0066A9" w:themeColor="accent1"/>
          <w:sz w:val="24"/>
          <w:szCs w:val="24"/>
        </w:rPr>
      </w:pPr>
    </w:p>
    <w:p w14:paraId="2B4D8151" w14:textId="77777777" w:rsidR="008B32D0" w:rsidRPr="00982B8D" w:rsidRDefault="008B32D0" w:rsidP="008B32D0">
      <w:pPr>
        <w:spacing w:after="0" w:line="240" w:lineRule="auto"/>
        <w:contextualSpacing/>
        <w:rPr>
          <w:b/>
          <w:color w:val="0066A9" w:themeColor="accent1"/>
          <w:sz w:val="24"/>
          <w:szCs w:val="24"/>
        </w:rPr>
      </w:pPr>
    </w:p>
    <w:p w14:paraId="5766D026" w14:textId="77777777" w:rsidR="008B32D0" w:rsidRPr="00982B8D" w:rsidRDefault="008B32D0" w:rsidP="008B32D0">
      <w:pPr>
        <w:spacing w:after="0" w:line="240" w:lineRule="auto"/>
        <w:contextualSpacing/>
        <w:rPr>
          <w:b/>
          <w:color w:val="0066A9" w:themeColor="accent1"/>
          <w:sz w:val="24"/>
          <w:szCs w:val="24"/>
        </w:rPr>
      </w:pPr>
    </w:p>
    <w:p w14:paraId="1E4C25D6" w14:textId="77777777" w:rsidR="008B32D0" w:rsidRPr="00982B8D" w:rsidRDefault="008B32D0" w:rsidP="008B32D0">
      <w:pPr>
        <w:spacing w:after="0" w:line="240" w:lineRule="auto"/>
        <w:contextualSpacing/>
        <w:rPr>
          <w:b/>
          <w:color w:val="CDA239" w:themeColor="accent2"/>
          <w:sz w:val="24"/>
          <w:szCs w:val="24"/>
        </w:rPr>
      </w:pPr>
    </w:p>
    <w:p w14:paraId="33C6D7B2" w14:textId="77777777" w:rsidR="006F3E02" w:rsidRPr="00982B8D" w:rsidRDefault="006F3E02" w:rsidP="008B32D0">
      <w:pPr>
        <w:spacing w:after="0" w:line="240" w:lineRule="auto"/>
        <w:contextualSpacing/>
        <w:rPr>
          <w:b/>
          <w:color w:val="CDA239" w:themeColor="accent2"/>
          <w:sz w:val="28"/>
          <w:szCs w:val="28"/>
        </w:rPr>
      </w:pPr>
    </w:p>
    <w:p w14:paraId="32FA6662" w14:textId="77777777" w:rsidR="006F3E02" w:rsidRPr="00982B8D" w:rsidRDefault="006F3E02" w:rsidP="008B32D0">
      <w:pPr>
        <w:spacing w:after="0" w:line="240" w:lineRule="auto"/>
        <w:contextualSpacing/>
        <w:rPr>
          <w:b/>
          <w:color w:val="CDA239" w:themeColor="accent2"/>
          <w:sz w:val="28"/>
          <w:szCs w:val="28"/>
        </w:rPr>
      </w:pPr>
    </w:p>
    <w:p w14:paraId="74E831D4" w14:textId="77777777" w:rsidR="00F51267" w:rsidRPr="00982B8D" w:rsidRDefault="00F51267" w:rsidP="008B32D0">
      <w:pPr>
        <w:spacing w:after="0" w:line="240" w:lineRule="auto"/>
        <w:contextualSpacing/>
        <w:rPr>
          <w:b/>
          <w:color w:val="CDA239" w:themeColor="accent2"/>
          <w:sz w:val="28"/>
          <w:szCs w:val="28"/>
        </w:rPr>
      </w:pPr>
    </w:p>
    <w:p w14:paraId="6A544906" w14:textId="29211325" w:rsidR="008B32D0" w:rsidRPr="00982B8D" w:rsidRDefault="008B32D0" w:rsidP="008B32D0">
      <w:pPr>
        <w:spacing w:after="0" w:line="240" w:lineRule="auto"/>
        <w:contextualSpacing/>
        <w:rPr>
          <w:b/>
          <w:color w:val="CDA239" w:themeColor="accent2"/>
          <w:sz w:val="28"/>
          <w:szCs w:val="28"/>
        </w:rPr>
      </w:pPr>
      <w:r w:rsidRPr="00982B8D">
        <w:rPr>
          <w:b/>
          <w:color w:val="CDA239" w:themeColor="accent2"/>
          <w:sz w:val="28"/>
          <w:szCs w:val="28"/>
        </w:rPr>
        <w:t>Written description responses</w:t>
      </w:r>
    </w:p>
    <w:p w14:paraId="3E82538E" w14:textId="77777777" w:rsidR="008B32D0" w:rsidRPr="00982B8D" w:rsidRDefault="008B32D0" w:rsidP="008B32D0">
      <w:pPr>
        <w:pStyle w:val="NDTisubheadingdarkblue"/>
      </w:pPr>
    </w:p>
    <w:tbl>
      <w:tblPr>
        <w:tblStyle w:val="ListTable1Light-Accent2"/>
        <w:tblW w:w="9067" w:type="dxa"/>
        <w:tblLook w:val="04A0" w:firstRow="1" w:lastRow="0" w:firstColumn="1" w:lastColumn="0" w:noHBand="0" w:noVBand="1"/>
      </w:tblPr>
      <w:tblGrid>
        <w:gridCol w:w="1328"/>
        <w:gridCol w:w="7739"/>
      </w:tblGrid>
      <w:tr w:rsidR="008B32D0" w:rsidRPr="00982B8D" w14:paraId="73984408" w14:textId="77777777" w:rsidTr="00AD71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28CC4967" w14:textId="77777777" w:rsidR="008B32D0" w:rsidRPr="00982B8D" w:rsidRDefault="008B32D0" w:rsidP="00AD7197">
            <w:pPr>
              <w:pStyle w:val="NDTisubheadingdarkblue"/>
            </w:pPr>
            <w:r w:rsidRPr="00982B8D">
              <w:rPr>
                <w:color w:val="0066A9" w:themeColor="accent1"/>
                <w:sz w:val="24"/>
                <w:szCs w:val="24"/>
              </w:rPr>
              <w:t>Standard No.</w:t>
            </w:r>
          </w:p>
        </w:tc>
        <w:tc>
          <w:tcPr>
            <w:tcW w:w="7739" w:type="dxa"/>
          </w:tcPr>
          <w:p w14:paraId="4028AD97" w14:textId="77777777" w:rsidR="008B32D0" w:rsidRPr="00982B8D" w:rsidRDefault="008B32D0" w:rsidP="00AD7197">
            <w:pPr>
              <w:pStyle w:val="NDTisubheadingdarkblue"/>
              <w:cnfStyle w:val="100000000000" w:firstRow="1" w:lastRow="0" w:firstColumn="0" w:lastColumn="0" w:oddVBand="0" w:evenVBand="0" w:oddHBand="0" w:evenHBand="0" w:firstRowFirstColumn="0" w:firstRowLastColumn="0" w:lastRowFirstColumn="0" w:lastRowLastColumn="0"/>
            </w:pPr>
            <w:r w:rsidRPr="00982B8D">
              <w:rPr>
                <w:color w:val="0066A9" w:themeColor="accent1"/>
                <w:sz w:val="24"/>
                <w:szCs w:val="24"/>
              </w:rPr>
              <w:t>Standard</w:t>
            </w:r>
          </w:p>
        </w:tc>
      </w:tr>
      <w:tr w:rsidR="008B32D0" w:rsidRPr="00982B8D" w14:paraId="3BF55392"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376E05E" w14:textId="36134C7C" w:rsidR="008B32D0" w:rsidRPr="00982B8D" w:rsidRDefault="006F3E02"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G4</w:t>
            </w:r>
          </w:p>
        </w:tc>
        <w:tc>
          <w:tcPr>
            <w:tcW w:w="7739" w:type="dxa"/>
          </w:tcPr>
          <w:p w14:paraId="728A3A8E" w14:textId="10F66160" w:rsidR="008B32D0" w:rsidRPr="00982B8D" w:rsidRDefault="006F3E02"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supports advocates to </w:t>
            </w:r>
            <w:proofErr w:type="gramStart"/>
            <w:r w:rsidRPr="00982B8D">
              <w:rPr>
                <w:rFonts w:asciiTheme="minorHAnsi" w:hAnsiTheme="minorHAnsi"/>
                <w:b w:val="0"/>
                <w:bCs w:val="0"/>
                <w:color w:val="0066A9" w:themeColor="accent1"/>
                <w:sz w:val="24"/>
                <w:szCs w:val="24"/>
              </w:rPr>
              <w:t>take action</w:t>
            </w:r>
            <w:proofErr w:type="gramEnd"/>
            <w:r w:rsidRPr="00982B8D">
              <w:rPr>
                <w:rFonts w:asciiTheme="minorHAnsi" w:hAnsiTheme="minorHAnsi"/>
                <w:b w:val="0"/>
                <w:bCs w:val="0"/>
                <w:color w:val="0066A9" w:themeColor="accent1"/>
                <w:sz w:val="24"/>
                <w:szCs w:val="24"/>
              </w:rPr>
              <w:t xml:space="preserve"> to </w:t>
            </w:r>
            <w:r w:rsidR="00746EEB" w:rsidRPr="00982B8D">
              <w:rPr>
                <w:rFonts w:asciiTheme="minorHAnsi" w:hAnsiTheme="minorHAnsi"/>
                <w:b w:val="0"/>
                <w:bCs w:val="0"/>
                <w:color w:val="0066A9" w:themeColor="accent1"/>
                <w:sz w:val="24"/>
                <w:szCs w:val="24"/>
              </w:rPr>
              <w:t xml:space="preserve">proactively </w:t>
            </w:r>
            <w:r w:rsidRPr="00982B8D">
              <w:rPr>
                <w:rFonts w:asciiTheme="minorHAnsi" w:hAnsiTheme="minorHAnsi"/>
                <w:b w:val="0"/>
                <w:bCs w:val="0"/>
                <w:color w:val="0066A9" w:themeColor="accent1"/>
                <w:sz w:val="24"/>
                <w:szCs w:val="24"/>
              </w:rPr>
              <w:t>address restrictive practices which impact on individuals</w:t>
            </w:r>
            <w:r w:rsidR="00083C51" w:rsidRPr="00982B8D">
              <w:rPr>
                <w:rFonts w:asciiTheme="minorHAnsi" w:hAnsiTheme="minorHAnsi"/>
                <w:b w:val="0"/>
                <w:bCs w:val="0"/>
                <w:color w:val="0066A9" w:themeColor="accent1"/>
                <w:sz w:val="24"/>
                <w:szCs w:val="24"/>
              </w:rPr>
              <w:t xml:space="preserve">.  </w:t>
            </w:r>
            <w:r w:rsidR="00FA53E2" w:rsidRPr="00982B8D">
              <w:rPr>
                <w:rFonts w:asciiTheme="minorHAnsi" w:hAnsiTheme="minorHAnsi"/>
                <w:b w:val="0"/>
                <w:bCs w:val="0"/>
                <w:color w:val="0066A9" w:themeColor="accent1"/>
                <w:sz w:val="24"/>
                <w:szCs w:val="24"/>
              </w:rPr>
              <w:t>Advocates are alert to the use of different types of restraint and challenge inappropriate use of this, where there is a less restrictive option to supporting people</w:t>
            </w:r>
            <w:r w:rsidRPr="00982B8D">
              <w:rPr>
                <w:rFonts w:asciiTheme="minorHAnsi" w:hAnsiTheme="minorHAnsi"/>
                <w:b w:val="0"/>
                <w:bCs w:val="0"/>
                <w:color w:val="0066A9" w:themeColor="accent1"/>
                <w:sz w:val="24"/>
                <w:szCs w:val="24"/>
              </w:rPr>
              <w:t xml:space="preserve"> (new</w:t>
            </w:r>
            <w:r w:rsidRPr="00982B8D">
              <w:rPr>
                <w:rFonts w:asciiTheme="minorHAnsi" w:hAnsiTheme="minorHAnsi"/>
                <w:b w:val="0"/>
                <w:bCs w:val="0"/>
                <w:i/>
                <w:iCs/>
                <w:color w:val="0066A9" w:themeColor="accent1"/>
                <w:sz w:val="24"/>
                <w:szCs w:val="24"/>
              </w:rPr>
              <w:t>)</w:t>
            </w:r>
          </w:p>
        </w:tc>
      </w:tr>
      <w:tr w:rsidR="008B32D0" w:rsidRPr="00982B8D" w14:paraId="32DD0EFD"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4D93D6CA" w14:textId="77777777" w:rsidR="008B32D0" w:rsidRPr="00982B8D" w:rsidRDefault="008B32D0" w:rsidP="00AD7197">
            <w:pPr>
              <w:pStyle w:val="NDTisubheadingdarkblue"/>
              <w:rPr>
                <w:rFonts w:asciiTheme="minorHAnsi" w:hAnsiTheme="minorHAnsi"/>
                <w:i/>
                <w:iCs/>
                <w:color w:val="0066A9" w:themeColor="accent1"/>
              </w:rPr>
            </w:pPr>
          </w:p>
        </w:tc>
        <w:tc>
          <w:tcPr>
            <w:tcW w:w="7739" w:type="dxa"/>
          </w:tcPr>
          <w:p w14:paraId="3BA3D98D" w14:textId="308EB0DC"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6F3E02" w:rsidRPr="00982B8D">
              <w:rPr>
                <w:rFonts w:asciiTheme="minorHAnsi" w:hAnsiTheme="minorHAnsi"/>
                <w:b w:val="0"/>
                <w:bCs w:val="0"/>
                <w:color w:val="0066A9" w:themeColor="accent1"/>
                <w:sz w:val="24"/>
                <w:szCs w:val="24"/>
              </w:rPr>
              <w:t xml:space="preserve">G4 </w:t>
            </w:r>
            <w:r w:rsidRPr="00982B8D">
              <w:rPr>
                <w:rFonts w:asciiTheme="minorHAnsi" w:hAnsiTheme="minorHAnsi"/>
                <w:b w:val="0"/>
                <w:bCs w:val="0"/>
                <w:color w:val="0066A9" w:themeColor="accent1"/>
                <w:sz w:val="24"/>
                <w:szCs w:val="24"/>
              </w:rPr>
              <w:t>here:</w:t>
            </w:r>
          </w:p>
          <w:p w14:paraId="17DDCBB8" w14:textId="77777777"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8B32D0" w:rsidRPr="00982B8D" w14:paraId="64B0D05B"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594BBC7" w14:textId="58082D7B" w:rsidR="008B32D0" w:rsidRPr="00982B8D" w:rsidRDefault="008060D5"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G5</w:t>
            </w:r>
          </w:p>
        </w:tc>
        <w:tc>
          <w:tcPr>
            <w:tcW w:w="7739" w:type="dxa"/>
          </w:tcPr>
          <w:p w14:paraId="15F4A028" w14:textId="612C9842" w:rsidR="008B32D0" w:rsidRPr="00982B8D" w:rsidRDefault="007A2E59"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Advocates have access to training, supervision and reflective practice which focuses on the impact of closed culture environments</w:t>
            </w:r>
            <w:r w:rsidR="008B32D0" w:rsidRPr="00982B8D">
              <w:rPr>
                <w:rFonts w:asciiTheme="minorHAnsi" w:hAnsiTheme="minorHAnsi"/>
                <w:b w:val="0"/>
                <w:bCs w:val="0"/>
                <w:color w:val="0066A9" w:themeColor="accent1"/>
                <w:sz w:val="24"/>
                <w:szCs w:val="24"/>
              </w:rPr>
              <w:t xml:space="preserve">. </w:t>
            </w:r>
            <w:r w:rsidR="00507BAA" w:rsidRPr="00982B8D">
              <w:rPr>
                <w:rFonts w:asciiTheme="minorHAnsi" w:hAnsiTheme="minorHAnsi"/>
                <w:b w:val="0"/>
                <w:bCs w:val="0"/>
                <w:color w:val="0066A9" w:themeColor="accent1"/>
                <w:sz w:val="24"/>
                <w:szCs w:val="24"/>
              </w:rPr>
              <w:t xml:space="preserve"> The advocacy provider and advocates understand that advocates who have a regular presence in all settings (including the community, health and social care settings, secure settings and closed environments) provide an additional safeguard in the prevention and identification of abuse or neglect. </w:t>
            </w:r>
            <w:r w:rsidR="008B32D0" w:rsidRPr="00982B8D">
              <w:rPr>
                <w:rFonts w:asciiTheme="minorHAnsi" w:hAnsiTheme="minorHAnsi"/>
                <w:b w:val="0"/>
                <w:bCs w:val="0"/>
                <w:i/>
                <w:iCs/>
                <w:color w:val="0066A9" w:themeColor="accent1"/>
                <w:sz w:val="24"/>
                <w:szCs w:val="24"/>
              </w:rPr>
              <w:t>(new)</w:t>
            </w:r>
          </w:p>
        </w:tc>
      </w:tr>
      <w:tr w:rsidR="008B32D0" w:rsidRPr="00982B8D" w14:paraId="589EEE15"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6E362B3E" w14:textId="77777777" w:rsidR="008B32D0" w:rsidRPr="00982B8D" w:rsidRDefault="008B32D0" w:rsidP="00AD7197">
            <w:pPr>
              <w:pStyle w:val="NDTisubheadingdarkblue"/>
              <w:rPr>
                <w:rFonts w:asciiTheme="minorHAnsi" w:hAnsiTheme="minorHAnsi"/>
                <w:i/>
                <w:iCs/>
                <w:color w:val="0066A9" w:themeColor="accent1"/>
              </w:rPr>
            </w:pPr>
          </w:p>
        </w:tc>
        <w:tc>
          <w:tcPr>
            <w:tcW w:w="7739" w:type="dxa"/>
          </w:tcPr>
          <w:p w14:paraId="2F25D0DA" w14:textId="1AB6F386"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BD52E8" w:rsidRPr="00982B8D">
              <w:rPr>
                <w:rFonts w:asciiTheme="minorHAnsi" w:hAnsiTheme="minorHAnsi"/>
                <w:b w:val="0"/>
                <w:bCs w:val="0"/>
                <w:color w:val="0066A9" w:themeColor="accent1"/>
                <w:sz w:val="24"/>
                <w:szCs w:val="24"/>
              </w:rPr>
              <w:t>G5</w:t>
            </w:r>
            <w:r w:rsidRPr="00982B8D">
              <w:rPr>
                <w:rFonts w:asciiTheme="minorHAnsi" w:hAnsiTheme="minorHAnsi"/>
                <w:b w:val="0"/>
                <w:bCs w:val="0"/>
                <w:color w:val="0066A9" w:themeColor="accent1"/>
                <w:sz w:val="24"/>
                <w:szCs w:val="24"/>
              </w:rPr>
              <w:t xml:space="preserve"> here:</w:t>
            </w:r>
          </w:p>
          <w:p w14:paraId="58CA0141" w14:textId="77777777"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8B32D0" w:rsidRPr="00982B8D" w14:paraId="138800A2"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42082CE" w14:textId="13996634" w:rsidR="008B32D0" w:rsidRPr="00982B8D" w:rsidRDefault="00BD52E8"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G6</w:t>
            </w:r>
            <w:r w:rsidR="008B32D0" w:rsidRPr="00982B8D">
              <w:rPr>
                <w:rFonts w:asciiTheme="minorHAnsi" w:hAnsiTheme="minorHAnsi"/>
                <w:i/>
                <w:iCs/>
                <w:color w:val="0066A9" w:themeColor="accent1"/>
              </w:rPr>
              <w:t xml:space="preserve"> </w:t>
            </w:r>
          </w:p>
        </w:tc>
        <w:tc>
          <w:tcPr>
            <w:tcW w:w="7739" w:type="dxa"/>
          </w:tcPr>
          <w:p w14:paraId="4E46F73F" w14:textId="0F2869A2" w:rsidR="008B32D0" w:rsidRPr="00982B8D" w:rsidRDefault="009C38AC"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supports </w:t>
            </w:r>
            <w:r w:rsidR="00CD4FD8" w:rsidRPr="00982B8D">
              <w:rPr>
                <w:rFonts w:asciiTheme="minorHAnsi" w:hAnsiTheme="minorHAnsi"/>
                <w:b w:val="0"/>
                <w:bCs w:val="0"/>
                <w:color w:val="0066A9" w:themeColor="accent1"/>
                <w:sz w:val="24"/>
                <w:szCs w:val="24"/>
              </w:rPr>
              <w:t xml:space="preserve">IMHAs </w:t>
            </w:r>
            <w:r w:rsidRPr="00982B8D">
              <w:rPr>
                <w:rFonts w:asciiTheme="minorHAnsi" w:hAnsiTheme="minorHAnsi"/>
                <w:b w:val="0"/>
                <w:bCs w:val="0"/>
                <w:color w:val="0066A9" w:themeColor="accent1"/>
                <w:sz w:val="24"/>
                <w:szCs w:val="24"/>
              </w:rPr>
              <w:t xml:space="preserve">to </w:t>
            </w:r>
            <w:r w:rsidR="00CD4FD8" w:rsidRPr="00982B8D">
              <w:rPr>
                <w:rFonts w:asciiTheme="minorHAnsi" w:hAnsiTheme="minorHAnsi"/>
                <w:b w:val="0"/>
                <w:bCs w:val="0"/>
                <w:color w:val="0066A9" w:themeColor="accent1"/>
                <w:sz w:val="24"/>
                <w:szCs w:val="24"/>
              </w:rPr>
              <w:t xml:space="preserve">ensure they are aware of anyone </w:t>
            </w:r>
            <w:r w:rsidR="00766FAA" w:rsidRPr="00982B8D">
              <w:rPr>
                <w:rFonts w:asciiTheme="minorHAnsi" w:hAnsiTheme="minorHAnsi"/>
                <w:b w:val="0"/>
                <w:bCs w:val="0"/>
                <w:color w:val="0066A9" w:themeColor="accent1"/>
                <w:sz w:val="24"/>
                <w:szCs w:val="24"/>
              </w:rPr>
              <w:t xml:space="preserve">who has experienced segregation/seclusion and </w:t>
            </w:r>
            <w:r w:rsidRPr="00982B8D">
              <w:rPr>
                <w:rFonts w:asciiTheme="minorHAnsi" w:hAnsiTheme="minorHAnsi"/>
                <w:b w:val="0"/>
                <w:bCs w:val="0"/>
                <w:color w:val="0066A9" w:themeColor="accent1"/>
                <w:sz w:val="24"/>
                <w:szCs w:val="24"/>
              </w:rPr>
              <w:t xml:space="preserve">there are established </w:t>
            </w:r>
            <w:r w:rsidR="00766FAA" w:rsidRPr="00982B8D">
              <w:rPr>
                <w:rFonts w:asciiTheme="minorHAnsi" w:hAnsiTheme="minorHAnsi"/>
                <w:b w:val="0"/>
                <w:bCs w:val="0"/>
                <w:color w:val="0066A9" w:themeColor="accent1"/>
                <w:sz w:val="24"/>
                <w:szCs w:val="24"/>
              </w:rPr>
              <w:t xml:space="preserve">proactive approaches to supporting people in Long Terms Segregation </w:t>
            </w:r>
            <w:r w:rsidR="008B32D0" w:rsidRPr="00982B8D">
              <w:rPr>
                <w:rFonts w:asciiTheme="minorHAnsi" w:hAnsiTheme="minorHAnsi"/>
                <w:b w:val="0"/>
                <w:bCs w:val="0"/>
                <w:color w:val="0066A9" w:themeColor="accent1"/>
                <w:sz w:val="24"/>
                <w:szCs w:val="24"/>
              </w:rPr>
              <w:t>(</w:t>
            </w:r>
            <w:r w:rsidRPr="00982B8D">
              <w:rPr>
                <w:rFonts w:asciiTheme="minorHAnsi" w:hAnsiTheme="minorHAnsi"/>
                <w:b w:val="0"/>
                <w:bCs w:val="0"/>
                <w:i/>
                <w:iCs/>
                <w:color w:val="0066A9" w:themeColor="accent1"/>
                <w:sz w:val="24"/>
                <w:szCs w:val="24"/>
              </w:rPr>
              <w:t>new</w:t>
            </w:r>
            <w:r w:rsidR="008B32D0" w:rsidRPr="00982B8D">
              <w:rPr>
                <w:rFonts w:asciiTheme="minorHAnsi" w:hAnsiTheme="minorHAnsi"/>
                <w:b w:val="0"/>
                <w:bCs w:val="0"/>
                <w:i/>
                <w:iCs/>
                <w:color w:val="0066A9" w:themeColor="accent1"/>
                <w:sz w:val="24"/>
                <w:szCs w:val="24"/>
              </w:rPr>
              <w:t>)</w:t>
            </w:r>
          </w:p>
        </w:tc>
      </w:tr>
      <w:tr w:rsidR="008B32D0" w:rsidRPr="00982B8D" w14:paraId="0E359C76"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638D0B09" w14:textId="77777777" w:rsidR="008B32D0" w:rsidRPr="00982B8D" w:rsidRDefault="008B32D0" w:rsidP="00AD7197">
            <w:pPr>
              <w:pStyle w:val="NDTisubheadingdarkblue"/>
            </w:pPr>
          </w:p>
        </w:tc>
        <w:tc>
          <w:tcPr>
            <w:tcW w:w="7739" w:type="dxa"/>
          </w:tcPr>
          <w:p w14:paraId="34ED3D59" w14:textId="302D5856"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9C38AC" w:rsidRPr="00982B8D">
              <w:rPr>
                <w:rFonts w:asciiTheme="minorHAnsi" w:hAnsiTheme="minorHAnsi"/>
                <w:b w:val="0"/>
                <w:bCs w:val="0"/>
                <w:color w:val="0066A9" w:themeColor="accent1"/>
                <w:sz w:val="24"/>
                <w:szCs w:val="24"/>
              </w:rPr>
              <w:t>G6</w:t>
            </w:r>
            <w:r w:rsidRPr="00982B8D">
              <w:rPr>
                <w:rFonts w:asciiTheme="minorHAnsi" w:hAnsiTheme="minorHAnsi"/>
                <w:b w:val="0"/>
                <w:bCs w:val="0"/>
                <w:color w:val="0066A9" w:themeColor="accent1"/>
                <w:sz w:val="24"/>
                <w:szCs w:val="24"/>
              </w:rPr>
              <w:t xml:space="preserve"> here:</w:t>
            </w:r>
          </w:p>
          <w:p w14:paraId="0C575A73" w14:textId="77777777"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8B32D0" w:rsidRPr="00982B8D" w14:paraId="24B31CE5"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39C01490" w14:textId="389F3794" w:rsidR="008B32D0" w:rsidRPr="00982B8D" w:rsidRDefault="00111006"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G7</w:t>
            </w:r>
          </w:p>
        </w:tc>
        <w:tc>
          <w:tcPr>
            <w:tcW w:w="7739" w:type="dxa"/>
          </w:tcPr>
          <w:p w14:paraId="18E1ACE9" w14:textId="05EB46AD" w:rsidR="008B32D0" w:rsidRPr="00982B8D" w:rsidRDefault="00B37F25"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There is an established strong working relationship with the local </w:t>
            </w:r>
            <w:r w:rsidR="00A037C0" w:rsidRPr="00982B8D">
              <w:rPr>
                <w:rFonts w:asciiTheme="minorHAnsi" w:hAnsiTheme="minorHAnsi"/>
                <w:b w:val="0"/>
                <w:bCs w:val="0"/>
                <w:color w:val="0066A9" w:themeColor="accent1"/>
                <w:sz w:val="24"/>
                <w:szCs w:val="24"/>
              </w:rPr>
              <w:t xml:space="preserve">authority </w:t>
            </w:r>
            <w:r w:rsidRPr="00982B8D">
              <w:rPr>
                <w:rFonts w:asciiTheme="minorHAnsi" w:hAnsiTheme="minorHAnsi"/>
                <w:b w:val="0"/>
                <w:bCs w:val="0"/>
                <w:color w:val="0066A9" w:themeColor="accent1"/>
                <w:sz w:val="24"/>
                <w:szCs w:val="24"/>
              </w:rPr>
              <w:t>safeguarding lead/team and the Safeguarding Adults Board with a robust system in place to raise patterns and themes of prevention and concern, the effectiveness and impact of advocacy provision on safeguarding outcomes</w:t>
            </w:r>
            <w:r w:rsidR="008B32D0" w:rsidRPr="00982B8D">
              <w:rPr>
                <w:rFonts w:asciiTheme="minorHAnsi" w:hAnsiTheme="minorHAnsi"/>
                <w:b w:val="0"/>
                <w:bCs w:val="0"/>
                <w:color w:val="0066A9" w:themeColor="accent1"/>
                <w:sz w:val="24"/>
                <w:szCs w:val="24"/>
              </w:rPr>
              <w:t xml:space="preserve">. </w:t>
            </w:r>
            <w:r w:rsidR="008B32D0" w:rsidRPr="00982B8D">
              <w:rPr>
                <w:rFonts w:asciiTheme="minorHAnsi" w:hAnsiTheme="minorHAnsi"/>
                <w:b w:val="0"/>
                <w:bCs w:val="0"/>
                <w:i/>
                <w:iCs/>
                <w:color w:val="0066A9" w:themeColor="accent1"/>
                <w:sz w:val="24"/>
                <w:szCs w:val="24"/>
              </w:rPr>
              <w:t xml:space="preserve">(previous ref </w:t>
            </w:r>
            <w:r w:rsidR="00111006" w:rsidRPr="00982B8D">
              <w:rPr>
                <w:rFonts w:asciiTheme="minorHAnsi" w:hAnsiTheme="minorHAnsi"/>
                <w:b w:val="0"/>
                <w:bCs w:val="0"/>
                <w:i/>
                <w:iCs/>
                <w:color w:val="0066A9" w:themeColor="accent1"/>
                <w:sz w:val="24"/>
                <w:szCs w:val="24"/>
              </w:rPr>
              <w:t>100</w:t>
            </w:r>
            <w:r w:rsidR="008B32D0" w:rsidRPr="00982B8D">
              <w:rPr>
                <w:rFonts w:asciiTheme="minorHAnsi" w:hAnsiTheme="minorHAnsi"/>
                <w:b w:val="0"/>
                <w:bCs w:val="0"/>
                <w:i/>
                <w:iCs/>
                <w:color w:val="0066A9" w:themeColor="accent1"/>
                <w:sz w:val="24"/>
                <w:szCs w:val="24"/>
              </w:rPr>
              <w:t>)</w:t>
            </w:r>
          </w:p>
        </w:tc>
      </w:tr>
      <w:tr w:rsidR="008B32D0" w:rsidRPr="00982B8D" w14:paraId="56AE3BA8"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06684427" w14:textId="77777777" w:rsidR="008B32D0" w:rsidRPr="00982B8D" w:rsidRDefault="008B32D0" w:rsidP="00AD7197">
            <w:pPr>
              <w:pStyle w:val="NDTisubheadingdarkblue"/>
              <w:rPr>
                <w:rFonts w:asciiTheme="minorHAnsi" w:hAnsiTheme="minorHAnsi"/>
                <w:i/>
                <w:iCs/>
                <w:color w:val="0066A9" w:themeColor="accent1"/>
              </w:rPr>
            </w:pPr>
          </w:p>
        </w:tc>
        <w:tc>
          <w:tcPr>
            <w:tcW w:w="7739" w:type="dxa"/>
          </w:tcPr>
          <w:p w14:paraId="690B402B" w14:textId="085FBCB7"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111006" w:rsidRPr="00982B8D">
              <w:rPr>
                <w:rFonts w:asciiTheme="minorHAnsi" w:hAnsiTheme="minorHAnsi"/>
                <w:b w:val="0"/>
                <w:bCs w:val="0"/>
                <w:color w:val="0066A9" w:themeColor="accent1"/>
                <w:sz w:val="24"/>
                <w:szCs w:val="24"/>
              </w:rPr>
              <w:t>G7</w:t>
            </w:r>
            <w:r w:rsidRPr="00982B8D">
              <w:rPr>
                <w:rFonts w:asciiTheme="minorHAnsi" w:hAnsiTheme="minorHAnsi"/>
                <w:b w:val="0"/>
                <w:bCs w:val="0"/>
                <w:color w:val="0066A9" w:themeColor="accent1"/>
                <w:sz w:val="24"/>
                <w:szCs w:val="24"/>
              </w:rPr>
              <w:t xml:space="preserve"> here:</w:t>
            </w:r>
          </w:p>
          <w:p w14:paraId="6FA98DB5" w14:textId="77777777"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8B32D0" w:rsidRPr="00982B8D" w14:paraId="0174E11C"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533933D" w14:textId="0A33817C" w:rsidR="008B32D0" w:rsidRPr="00982B8D" w:rsidRDefault="00111006"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G8</w:t>
            </w:r>
          </w:p>
        </w:tc>
        <w:tc>
          <w:tcPr>
            <w:tcW w:w="7739" w:type="dxa"/>
          </w:tcPr>
          <w:p w14:paraId="56A48AFD" w14:textId="02C7B4C9" w:rsidR="008B32D0" w:rsidRPr="00982B8D" w:rsidRDefault="0010064E"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can demonstrate appropriate links to relevant safeguarding forums and boards and has a place on the local Safeguarding Adults Board wherever </w:t>
            </w:r>
            <w:r w:rsidR="00FA56A8" w:rsidRPr="00982B8D">
              <w:rPr>
                <w:rFonts w:asciiTheme="minorHAnsi" w:hAnsiTheme="minorHAnsi"/>
                <w:b w:val="0"/>
                <w:bCs w:val="0"/>
                <w:color w:val="0066A9" w:themeColor="accent1"/>
                <w:sz w:val="24"/>
                <w:szCs w:val="24"/>
              </w:rPr>
              <w:t>possible (</w:t>
            </w:r>
            <w:r w:rsidR="008B32D0" w:rsidRPr="00982B8D">
              <w:rPr>
                <w:rFonts w:asciiTheme="minorHAnsi" w:hAnsiTheme="minorHAnsi"/>
                <w:b w:val="0"/>
                <w:bCs w:val="0"/>
                <w:i/>
                <w:iCs/>
                <w:color w:val="0066A9" w:themeColor="accent1"/>
                <w:sz w:val="24"/>
                <w:szCs w:val="24"/>
              </w:rPr>
              <w:t xml:space="preserve">previous ref </w:t>
            </w:r>
            <w:r w:rsidRPr="00982B8D">
              <w:rPr>
                <w:rFonts w:asciiTheme="minorHAnsi" w:hAnsiTheme="minorHAnsi"/>
                <w:b w:val="0"/>
                <w:bCs w:val="0"/>
                <w:i/>
                <w:iCs/>
                <w:color w:val="0066A9" w:themeColor="accent1"/>
                <w:sz w:val="24"/>
                <w:szCs w:val="24"/>
              </w:rPr>
              <w:t>101</w:t>
            </w:r>
            <w:r w:rsidR="008B32D0" w:rsidRPr="00982B8D">
              <w:rPr>
                <w:rFonts w:asciiTheme="minorHAnsi" w:hAnsiTheme="minorHAnsi"/>
                <w:b w:val="0"/>
                <w:bCs w:val="0"/>
                <w:i/>
                <w:iCs/>
                <w:color w:val="0066A9" w:themeColor="accent1"/>
                <w:sz w:val="24"/>
                <w:szCs w:val="24"/>
              </w:rPr>
              <w:t>)</w:t>
            </w:r>
          </w:p>
        </w:tc>
      </w:tr>
      <w:tr w:rsidR="008B32D0" w:rsidRPr="00982B8D" w14:paraId="57F7C3C8"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7BEC9070" w14:textId="77777777" w:rsidR="008B32D0" w:rsidRPr="00982B8D" w:rsidRDefault="008B32D0" w:rsidP="00AD7197">
            <w:pPr>
              <w:pStyle w:val="NDTisubheadingdarkblue"/>
              <w:rPr>
                <w:rFonts w:asciiTheme="minorHAnsi" w:hAnsiTheme="minorHAnsi"/>
                <w:i/>
                <w:iCs/>
                <w:color w:val="0066A9" w:themeColor="accent1"/>
              </w:rPr>
            </w:pPr>
          </w:p>
        </w:tc>
        <w:tc>
          <w:tcPr>
            <w:tcW w:w="7739" w:type="dxa"/>
          </w:tcPr>
          <w:p w14:paraId="3D6E0B68" w14:textId="4E6713A7"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10064E" w:rsidRPr="00982B8D">
              <w:rPr>
                <w:rFonts w:asciiTheme="minorHAnsi" w:hAnsiTheme="minorHAnsi"/>
                <w:b w:val="0"/>
                <w:bCs w:val="0"/>
                <w:color w:val="0066A9" w:themeColor="accent1"/>
                <w:sz w:val="24"/>
                <w:szCs w:val="24"/>
              </w:rPr>
              <w:t>G8</w:t>
            </w:r>
            <w:r w:rsidRPr="00982B8D">
              <w:rPr>
                <w:rFonts w:asciiTheme="minorHAnsi" w:hAnsiTheme="minorHAnsi"/>
                <w:b w:val="0"/>
                <w:bCs w:val="0"/>
                <w:color w:val="0066A9" w:themeColor="accent1"/>
                <w:sz w:val="24"/>
                <w:szCs w:val="24"/>
              </w:rPr>
              <w:t xml:space="preserve"> here:</w:t>
            </w:r>
          </w:p>
          <w:p w14:paraId="41B8573E" w14:textId="77777777"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8B32D0" w:rsidRPr="00982B8D" w14:paraId="73C21C60"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71EBCD3" w14:textId="36C51952" w:rsidR="008B32D0" w:rsidRPr="00982B8D" w:rsidRDefault="0010064E"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G9</w:t>
            </w:r>
          </w:p>
        </w:tc>
        <w:tc>
          <w:tcPr>
            <w:tcW w:w="7739" w:type="dxa"/>
          </w:tcPr>
          <w:p w14:paraId="513EDD71" w14:textId="215F4A8D" w:rsidR="008B32D0" w:rsidRPr="00982B8D" w:rsidRDefault="00E62438"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organisation tracks, monitors, and escalates safeguarding concerns to ensure appropriate action is taken</w:t>
            </w:r>
            <w:r w:rsidR="00562371" w:rsidRPr="00982B8D">
              <w:rPr>
                <w:rFonts w:asciiTheme="minorHAnsi" w:hAnsiTheme="minorHAnsi"/>
                <w:b w:val="0"/>
                <w:bCs w:val="0"/>
                <w:color w:val="0066A9" w:themeColor="accent1"/>
                <w:sz w:val="24"/>
                <w:szCs w:val="24"/>
              </w:rPr>
              <w:t xml:space="preserve"> to safeguard individuals</w:t>
            </w:r>
            <w:r w:rsidR="00B23903" w:rsidRPr="00982B8D">
              <w:rPr>
                <w:rFonts w:asciiTheme="minorHAnsi" w:hAnsiTheme="minorHAnsi"/>
                <w:b w:val="0"/>
                <w:bCs w:val="0"/>
                <w:color w:val="0066A9" w:themeColor="accent1"/>
                <w:sz w:val="24"/>
                <w:szCs w:val="24"/>
              </w:rPr>
              <w:t xml:space="preserve"> and evidence of this is clear in the casefile.</w:t>
            </w:r>
            <w:r w:rsidR="00562371" w:rsidRPr="00982B8D">
              <w:rPr>
                <w:rFonts w:asciiTheme="minorHAnsi" w:hAnsiTheme="minorHAnsi"/>
                <w:b w:val="0"/>
                <w:bCs w:val="0"/>
                <w:color w:val="0066A9" w:themeColor="accent1"/>
                <w:sz w:val="24"/>
                <w:szCs w:val="24"/>
              </w:rPr>
              <w:t xml:space="preserve"> (</w:t>
            </w:r>
            <w:r w:rsidR="00562371" w:rsidRPr="00982B8D">
              <w:rPr>
                <w:rFonts w:asciiTheme="minorHAnsi" w:hAnsiTheme="minorHAnsi"/>
                <w:b w:val="0"/>
                <w:bCs w:val="0"/>
                <w:i/>
                <w:iCs/>
                <w:color w:val="0066A9" w:themeColor="accent1"/>
                <w:sz w:val="24"/>
                <w:szCs w:val="24"/>
              </w:rPr>
              <w:t>previous ref 102)</w:t>
            </w:r>
          </w:p>
        </w:tc>
      </w:tr>
      <w:tr w:rsidR="008B32D0" w:rsidRPr="00982B8D" w14:paraId="65704D5E"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78C79764" w14:textId="77777777" w:rsidR="008B32D0" w:rsidRPr="00982B8D" w:rsidRDefault="008B32D0" w:rsidP="00AD7197">
            <w:pPr>
              <w:pStyle w:val="NDTisubheadingdarkblue"/>
              <w:rPr>
                <w:rFonts w:asciiTheme="minorHAnsi" w:hAnsiTheme="minorHAnsi"/>
                <w:i/>
                <w:iCs/>
                <w:color w:val="0066A9" w:themeColor="accent1"/>
              </w:rPr>
            </w:pPr>
          </w:p>
        </w:tc>
        <w:tc>
          <w:tcPr>
            <w:tcW w:w="7739" w:type="dxa"/>
          </w:tcPr>
          <w:p w14:paraId="1C07D596" w14:textId="33B95164"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562371" w:rsidRPr="00982B8D">
              <w:rPr>
                <w:rFonts w:asciiTheme="minorHAnsi" w:hAnsiTheme="minorHAnsi"/>
                <w:b w:val="0"/>
                <w:bCs w:val="0"/>
                <w:color w:val="0066A9" w:themeColor="accent1"/>
                <w:sz w:val="24"/>
                <w:szCs w:val="24"/>
              </w:rPr>
              <w:t>G9</w:t>
            </w:r>
            <w:r w:rsidRPr="00982B8D">
              <w:rPr>
                <w:rFonts w:asciiTheme="minorHAnsi" w:hAnsiTheme="minorHAnsi"/>
                <w:b w:val="0"/>
                <w:bCs w:val="0"/>
                <w:color w:val="0066A9" w:themeColor="accent1"/>
                <w:sz w:val="24"/>
                <w:szCs w:val="24"/>
              </w:rPr>
              <w:t xml:space="preserve"> here:</w:t>
            </w:r>
          </w:p>
          <w:p w14:paraId="73999183" w14:textId="77777777"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8B32D0" w:rsidRPr="00982B8D" w14:paraId="459469B6"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2054F5E1" w14:textId="38835F07" w:rsidR="008B32D0" w:rsidRPr="00982B8D" w:rsidRDefault="00562371"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lastRenderedPageBreak/>
              <w:t>G10</w:t>
            </w:r>
          </w:p>
        </w:tc>
        <w:tc>
          <w:tcPr>
            <w:tcW w:w="7739" w:type="dxa"/>
          </w:tcPr>
          <w:p w14:paraId="76696D56" w14:textId="412E4F3A" w:rsidR="008B32D0" w:rsidRPr="00982B8D" w:rsidRDefault="009355F4"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has systems and processes in place to record, monitor and act on practice </w:t>
            </w:r>
            <w:r w:rsidR="00FE009A" w:rsidRPr="00982B8D">
              <w:rPr>
                <w:rFonts w:asciiTheme="minorHAnsi" w:hAnsiTheme="minorHAnsi"/>
                <w:b w:val="0"/>
                <w:bCs w:val="0"/>
                <w:color w:val="0066A9" w:themeColor="accent1"/>
                <w:sz w:val="24"/>
                <w:szCs w:val="24"/>
              </w:rPr>
              <w:t>concerns, which</w:t>
            </w:r>
            <w:r w:rsidRPr="00982B8D">
              <w:rPr>
                <w:rFonts w:asciiTheme="minorHAnsi" w:hAnsiTheme="minorHAnsi"/>
                <w:b w:val="0"/>
                <w:bCs w:val="0"/>
                <w:color w:val="0066A9" w:themeColor="accent1"/>
                <w:sz w:val="24"/>
                <w:szCs w:val="24"/>
              </w:rPr>
              <w:t xml:space="preserve"> may fall below safeguarding thresholds, but which impact on people’s care, support, and wellbeing. </w:t>
            </w:r>
            <w:r w:rsidR="00FE009A" w:rsidRPr="00982B8D">
              <w:rPr>
                <w:rFonts w:asciiTheme="minorHAnsi" w:hAnsiTheme="minorHAnsi"/>
                <w:b w:val="0"/>
                <w:bCs w:val="0"/>
                <w:color w:val="0066A9" w:themeColor="accent1"/>
                <w:sz w:val="24"/>
                <w:szCs w:val="24"/>
              </w:rPr>
              <w:t xml:space="preserve"> Including reporting to Safeguarding Adults Boards where appropriate. </w:t>
            </w:r>
            <w:r w:rsidR="00591526" w:rsidRPr="00982B8D">
              <w:rPr>
                <w:rFonts w:asciiTheme="minorHAnsi" w:hAnsiTheme="minorHAnsi"/>
                <w:b w:val="0"/>
                <w:bCs w:val="0"/>
                <w:i/>
                <w:iCs/>
                <w:color w:val="0066A9" w:themeColor="accent1"/>
                <w:sz w:val="24"/>
                <w:szCs w:val="24"/>
              </w:rPr>
              <w:t>(new)</w:t>
            </w:r>
          </w:p>
        </w:tc>
      </w:tr>
      <w:tr w:rsidR="008B32D0" w:rsidRPr="00982B8D" w14:paraId="2E19C3CC"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69A8537D" w14:textId="77777777" w:rsidR="008B32D0" w:rsidRPr="00982B8D" w:rsidRDefault="008B32D0" w:rsidP="00AD7197">
            <w:pPr>
              <w:pStyle w:val="NDTisubheadingdarkblue"/>
              <w:rPr>
                <w:rFonts w:asciiTheme="minorHAnsi" w:hAnsiTheme="minorHAnsi"/>
                <w:i/>
                <w:iCs/>
                <w:color w:val="0066A9" w:themeColor="accent1"/>
              </w:rPr>
            </w:pPr>
          </w:p>
        </w:tc>
        <w:tc>
          <w:tcPr>
            <w:tcW w:w="7739" w:type="dxa"/>
          </w:tcPr>
          <w:p w14:paraId="7997E395" w14:textId="25ADBB98"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E06D1E" w:rsidRPr="00982B8D">
              <w:rPr>
                <w:rFonts w:asciiTheme="minorHAnsi" w:hAnsiTheme="minorHAnsi"/>
                <w:b w:val="0"/>
                <w:bCs w:val="0"/>
                <w:color w:val="0066A9" w:themeColor="accent1"/>
                <w:sz w:val="24"/>
                <w:szCs w:val="24"/>
              </w:rPr>
              <w:t>G10</w:t>
            </w:r>
            <w:r w:rsidRPr="00982B8D">
              <w:rPr>
                <w:rFonts w:asciiTheme="minorHAnsi" w:hAnsiTheme="minorHAnsi"/>
                <w:b w:val="0"/>
                <w:bCs w:val="0"/>
                <w:color w:val="0066A9" w:themeColor="accent1"/>
                <w:sz w:val="24"/>
                <w:szCs w:val="24"/>
              </w:rPr>
              <w:t xml:space="preserve"> here:</w:t>
            </w:r>
          </w:p>
          <w:p w14:paraId="5302D106" w14:textId="77777777" w:rsidR="008B32D0" w:rsidRPr="00982B8D" w:rsidRDefault="008B32D0"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E06D1E" w:rsidRPr="00982B8D" w14:paraId="5FA03545"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2D80F0B5" w14:textId="65D474E0" w:rsidR="00E06D1E" w:rsidRPr="00982B8D" w:rsidRDefault="00E06D1E"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G11</w:t>
            </w:r>
          </w:p>
        </w:tc>
        <w:tc>
          <w:tcPr>
            <w:tcW w:w="7739" w:type="dxa"/>
          </w:tcPr>
          <w:p w14:paraId="469F12C7" w14:textId="4BA2E64F" w:rsidR="00E06D1E" w:rsidRPr="00982B8D" w:rsidRDefault="00591526"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organisation tracks, monitors and analyses trends in safeguarding concerns and alerts and raises these with external stakeholders appropriately.  (</w:t>
            </w:r>
            <w:r w:rsidRPr="00982B8D">
              <w:rPr>
                <w:rFonts w:asciiTheme="minorHAnsi" w:hAnsiTheme="minorHAnsi"/>
                <w:b w:val="0"/>
                <w:bCs w:val="0"/>
                <w:i/>
                <w:iCs/>
                <w:color w:val="0066A9" w:themeColor="accent1"/>
                <w:sz w:val="24"/>
                <w:szCs w:val="24"/>
              </w:rPr>
              <w:t>previous ref 103)</w:t>
            </w:r>
          </w:p>
        </w:tc>
      </w:tr>
      <w:tr w:rsidR="00591526" w:rsidRPr="00982B8D" w14:paraId="3654206F"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7BA1F1F1" w14:textId="77777777" w:rsidR="00591526" w:rsidRPr="00982B8D" w:rsidRDefault="00591526" w:rsidP="00AD7197">
            <w:pPr>
              <w:pStyle w:val="NDTisubheadingdarkblue"/>
              <w:rPr>
                <w:rFonts w:asciiTheme="minorHAnsi" w:hAnsiTheme="minorHAnsi"/>
                <w:i/>
                <w:iCs/>
                <w:color w:val="0066A9" w:themeColor="accent1"/>
              </w:rPr>
            </w:pPr>
          </w:p>
        </w:tc>
        <w:tc>
          <w:tcPr>
            <w:tcW w:w="7739" w:type="dxa"/>
          </w:tcPr>
          <w:p w14:paraId="56D8C9F7" w14:textId="28E9EBA0" w:rsidR="00591526" w:rsidRPr="00982B8D" w:rsidRDefault="00591526" w:rsidP="00591526">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G11 here:</w:t>
            </w:r>
          </w:p>
          <w:p w14:paraId="0ECBAA62" w14:textId="77777777" w:rsidR="00591526" w:rsidRPr="00982B8D" w:rsidRDefault="00591526"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CF7183" w:rsidRPr="00982B8D" w14:paraId="65FD7E20"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DEAC01E" w14:textId="7DDA347B" w:rsidR="00CF7183" w:rsidRPr="00982B8D" w:rsidRDefault="00CF7183"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G12</w:t>
            </w:r>
          </w:p>
        </w:tc>
        <w:tc>
          <w:tcPr>
            <w:tcW w:w="7739" w:type="dxa"/>
          </w:tcPr>
          <w:p w14:paraId="61D93CC7" w14:textId="0795FAA4" w:rsidR="00CF7183" w:rsidRPr="00982B8D" w:rsidRDefault="00CF7183" w:rsidP="00591526">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organisation always</w:t>
            </w:r>
            <w:r w:rsidR="009555C6" w:rsidRPr="00982B8D">
              <w:rPr>
                <w:rFonts w:asciiTheme="minorHAnsi" w:hAnsiTheme="minorHAnsi"/>
                <w:b w:val="0"/>
                <w:bCs w:val="0"/>
                <w:color w:val="0066A9" w:themeColor="accent1"/>
                <w:sz w:val="24"/>
                <w:szCs w:val="24"/>
              </w:rPr>
              <w:t xml:space="preserve"> ensures that safeguarding alerts have been raised with the Local Authority and do not rely on internal reporting mechanisms of institutions (</w:t>
            </w:r>
            <w:r w:rsidR="009555C6" w:rsidRPr="00982B8D">
              <w:rPr>
                <w:rFonts w:asciiTheme="minorHAnsi" w:hAnsiTheme="minorHAnsi"/>
                <w:b w:val="0"/>
                <w:bCs w:val="0"/>
                <w:i/>
                <w:iCs/>
                <w:color w:val="0066A9" w:themeColor="accent1"/>
                <w:sz w:val="24"/>
                <w:szCs w:val="24"/>
              </w:rPr>
              <w:t>new – but implied as established best practice)</w:t>
            </w:r>
          </w:p>
        </w:tc>
      </w:tr>
      <w:tr w:rsidR="009555C6" w:rsidRPr="00982B8D" w14:paraId="5F7DC799"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1FD99F37" w14:textId="77777777" w:rsidR="009555C6" w:rsidRPr="00982B8D" w:rsidRDefault="009555C6" w:rsidP="00AD7197">
            <w:pPr>
              <w:pStyle w:val="NDTisubheadingdarkblue"/>
              <w:rPr>
                <w:rFonts w:asciiTheme="minorHAnsi" w:hAnsiTheme="minorHAnsi"/>
                <w:i/>
                <w:iCs/>
                <w:color w:val="0066A9" w:themeColor="accent1"/>
              </w:rPr>
            </w:pPr>
          </w:p>
        </w:tc>
        <w:tc>
          <w:tcPr>
            <w:tcW w:w="7739" w:type="dxa"/>
          </w:tcPr>
          <w:p w14:paraId="693B4284" w14:textId="790617C2" w:rsidR="009555C6" w:rsidRPr="00982B8D" w:rsidRDefault="009555C6" w:rsidP="009555C6">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G12 here:</w:t>
            </w:r>
          </w:p>
          <w:p w14:paraId="7ABDD413" w14:textId="77777777" w:rsidR="009555C6" w:rsidRPr="00982B8D" w:rsidRDefault="009555C6" w:rsidP="00591526">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D17D20" w:rsidRPr="00982B8D" w14:paraId="58B9586D"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E1B9B17" w14:textId="5478BE00" w:rsidR="00D17D20" w:rsidRPr="00982B8D" w:rsidRDefault="00D17D20"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G13</w:t>
            </w:r>
          </w:p>
        </w:tc>
        <w:tc>
          <w:tcPr>
            <w:tcW w:w="7739" w:type="dxa"/>
          </w:tcPr>
          <w:p w14:paraId="3419B173" w14:textId="3D29C00A" w:rsidR="00D17D20" w:rsidRPr="00982B8D" w:rsidRDefault="00D17D20" w:rsidP="009555C6">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Organisations ensure that </w:t>
            </w:r>
            <w:r w:rsidR="00FB4ACD" w:rsidRPr="00982B8D">
              <w:rPr>
                <w:rFonts w:asciiTheme="minorHAnsi" w:hAnsiTheme="minorHAnsi"/>
                <w:b w:val="0"/>
                <w:bCs w:val="0"/>
                <w:color w:val="0066A9" w:themeColor="accent1"/>
                <w:sz w:val="24"/>
                <w:szCs w:val="24"/>
              </w:rPr>
              <w:t>whenever there is a safeguarding concern</w:t>
            </w:r>
            <w:r w:rsidR="00FC565F" w:rsidRPr="00982B8D">
              <w:rPr>
                <w:rFonts w:asciiTheme="minorHAnsi" w:hAnsiTheme="minorHAnsi"/>
                <w:b w:val="0"/>
                <w:bCs w:val="0"/>
                <w:color w:val="0066A9" w:themeColor="accent1"/>
                <w:sz w:val="24"/>
                <w:szCs w:val="24"/>
              </w:rPr>
              <w:t xml:space="preserve"> impacting an individual that this is raised with the relevant authorities.  Advocates are clear that individual consent is not required for concerns to be raised.</w:t>
            </w:r>
            <w:r w:rsidR="00962DB2" w:rsidRPr="00982B8D">
              <w:rPr>
                <w:rFonts w:asciiTheme="minorHAnsi" w:hAnsiTheme="minorHAnsi"/>
                <w:b w:val="0"/>
                <w:bCs w:val="0"/>
                <w:color w:val="0066A9" w:themeColor="accent1"/>
                <w:sz w:val="24"/>
                <w:szCs w:val="24"/>
              </w:rPr>
              <w:t xml:space="preserve"> </w:t>
            </w:r>
            <w:r w:rsidR="00037485" w:rsidRPr="00982B8D">
              <w:rPr>
                <w:rFonts w:asciiTheme="minorHAnsi" w:hAnsiTheme="minorHAnsi"/>
                <w:b w:val="0"/>
                <w:bCs w:val="0"/>
                <w:color w:val="0066A9" w:themeColor="accent1"/>
                <w:sz w:val="24"/>
                <w:szCs w:val="24"/>
              </w:rPr>
              <w:t>(</w:t>
            </w:r>
            <w:r w:rsidR="00037485" w:rsidRPr="00982B8D">
              <w:rPr>
                <w:rFonts w:asciiTheme="minorHAnsi" w:hAnsiTheme="minorHAnsi"/>
                <w:b w:val="0"/>
                <w:bCs w:val="0"/>
                <w:i/>
                <w:iCs/>
                <w:color w:val="0066A9" w:themeColor="accent1"/>
                <w:sz w:val="24"/>
                <w:szCs w:val="24"/>
              </w:rPr>
              <w:t>new but implied previously as best practice)</w:t>
            </w:r>
          </w:p>
        </w:tc>
      </w:tr>
      <w:tr w:rsidR="009E150C" w:rsidRPr="00982B8D" w14:paraId="7EFB5D0C"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356B94AC" w14:textId="77777777" w:rsidR="009E150C" w:rsidRPr="00982B8D" w:rsidRDefault="009E150C" w:rsidP="009E150C">
            <w:pPr>
              <w:pStyle w:val="NDTisubheadingdarkblue"/>
              <w:rPr>
                <w:rFonts w:asciiTheme="minorHAnsi" w:hAnsiTheme="minorHAnsi"/>
                <w:i/>
                <w:iCs/>
                <w:color w:val="0066A9" w:themeColor="accent1"/>
              </w:rPr>
            </w:pPr>
          </w:p>
        </w:tc>
        <w:tc>
          <w:tcPr>
            <w:tcW w:w="7739" w:type="dxa"/>
          </w:tcPr>
          <w:p w14:paraId="50E0EFFC" w14:textId="77777777" w:rsidR="009E150C" w:rsidRPr="00982B8D" w:rsidRDefault="009E150C" w:rsidP="009E150C">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G13 here:</w:t>
            </w:r>
          </w:p>
          <w:p w14:paraId="7B336D77" w14:textId="77777777" w:rsidR="009E150C" w:rsidRPr="00982B8D" w:rsidRDefault="009E150C" w:rsidP="009E150C">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9E150C" w:rsidRPr="00982B8D" w14:paraId="6E114F1E"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93DB2F9" w14:textId="10FB805A" w:rsidR="009E150C" w:rsidRPr="00982B8D" w:rsidRDefault="008C00F2" w:rsidP="009E150C">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G14</w:t>
            </w:r>
          </w:p>
        </w:tc>
        <w:tc>
          <w:tcPr>
            <w:tcW w:w="7739" w:type="dxa"/>
          </w:tcPr>
          <w:p w14:paraId="7F07ECB8" w14:textId="0E769941" w:rsidR="009E150C" w:rsidRPr="00982B8D" w:rsidRDefault="008C00F2" w:rsidP="009E150C">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Advocates are aware </w:t>
            </w:r>
            <w:r w:rsidR="00690C31" w:rsidRPr="00982B8D">
              <w:rPr>
                <w:rFonts w:asciiTheme="minorHAnsi" w:hAnsiTheme="minorHAnsi"/>
                <w:b w:val="0"/>
                <w:bCs w:val="0"/>
                <w:color w:val="0066A9" w:themeColor="accent1"/>
                <w:sz w:val="24"/>
                <w:szCs w:val="24"/>
              </w:rPr>
              <w:t>of and follow safeguarding best practices</w:t>
            </w:r>
            <w:r w:rsidRPr="00982B8D">
              <w:rPr>
                <w:rFonts w:asciiTheme="minorHAnsi" w:hAnsiTheme="minorHAnsi"/>
                <w:b w:val="0"/>
                <w:bCs w:val="0"/>
                <w:color w:val="0066A9" w:themeColor="accent1"/>
                <w:sz w:val="24"/>
                <w:szCs w:val="24"/>
              </w:rPr>
              <w:t xml:space="preserve"> to support person-led and outcome focussed process</w:t>
            </w:r>
            <w:r w:rsidR="0048201B" w:rsidRPr="00982B8D">
              <w:rPr>
                <w:rFonts w:asciiTheme="minorHAnsi" w:hAnsiTheme="minorHAnsi"/>
                <w:b w:val="0"/>
                <w:bCs w:val="0"/>
                <w:color w:val="0066A9" w:themeColor="accent1"/>
                <w:sz w:val="24"/>
                <w:szCs w:val="24"/>
              </w:rPr>
              <w:t>es</w:t>
            </w:r>
            <w:r w:rsidRPr="00982B8D">
              <w:rPr>
                <w:rFonts w:asciiTheme="minorHAnsi" w:hAnsiTheme="minorHAnsi"/>
                <w:b w:val="0"/>
                <w:bCs w:val="0"/>
                <w:color w:val="0066A9" w:themeColor="accent1"/>
                <w:sz w:val="24"/>
                <w:szCs w:val="24"/>
              </w:rPr>
              <w:t xml:space="preserve"> which empowers and engages the person subject to safeguarding; focussing on involvement, choice and control, quality of life as well as safety. </w:t>
            </w:r>
            <w:r w:rsidR="00236881" w:rsidRPr="00982B8D">
              <w:rPr>
                <w:rFonts w:asciiTheme="minorHAnsi" w:hAnsiTheme="minorHAnsi"/>
                <w:b w:val="0"/>
                <w:bCs w:val="0"/>
                <w:color w:val="0066A9" w:themeColor="accent1"/>
                <w:sz w:val="24"/>
                <w:szCs w:val="24"/>
              </w:rPr>
              <w:t xml:space="preserve">In England this means advocates are aware of Making Safeguarding Personal </w:t>
            </w:r>
            <w:r w:rsidRPr="00982B8D">
              <w:rPr>
                <w:rFonts w:asciiTheme="minorHAnsi" w:hAnsiTheme="minorHAnsi"/>
                <w:b w:val="0"/>
                <w:bCs w:val="0"/>
                <w:i/>
                <w:iCs/>
                <w:color w:val="0066A9" w:themeColor="accent1"/>
                <w:sz w:val="24"/>
                <w:szCs w:val="24"/>
              </w:rPr>
              <w:t>(new)</w:t>
            </w:r>
          </w:p>
        </w:tc>
      </w:tr>
      <w:tr w:rsidR="008C00F2" w:rsidRPr="00982B8D" w14:paraId="09042521"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1403AF20" w14:textId="77777777" w:rsidR="008C00F2" w:rsidRPr="00982B8D" w:rsidRDefault="008C00F2" w:rsidP="009E150C">
            <w:pPr>
              <w:pStyle w:val="NDTisubheadingdarkblue"/>
              <w:rPr>
                <w:rFonts w:asciiTheme="minorHAnsi" w:hAnsiTheme="minorHAnsi"/>
                <w:i/>
                <w:iCs/>
                <w:color w:val="0066A9" w:themeColor="accent1"/>
              </w:rPr>
            </w:pPr>
          </w:p>
        </w:tc>
        <w:tc>
          <w:tcPr>
            <w:tcW w:w="7739" w:type="dxa"/>
          </w:tcPr>
          <w:p w14:paraId="16A0841C" w14:textId="052BF97A" w:rsidR="008C00F2" w:rsidRPr="00982B8D" w:rsidRDefault="008C00F2" w:rsidP="008C00F2">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G14 here:</w:t>
            </w:r>
          </w:p>
          <w:p w14:paraId="6C620FC7" w14:textId="77777777" w:rsidR="008C00F2" w:rsidRPr="00982B8D" w:rsidRDefault="008C00F2" w:rsidP="009E150C">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9E150C" w:rsidRPr="00982B8D" w14:paraId="14B3990F"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3997E35" w14:textId="49A70110" w:rsidR="009E150C" w:rsidRPr="00982B8D" w:rsidRDefault="009E150C" w:rsidP="009E150C">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G1</w:t>
            </w:r>
            <w:r w:rsidR="00DD03F7" w:rsidRPr="00982B8D">
              <w:rPr>
                <w:rFonts w:asciiTheme="minorHAnsi" w:hAnsiTheme="minorHAnsi"/>
                <w:i/>
                <w:iCs/>
                <w:color w:val="0066A9" w:themeColor="accent1"/>
              </w:rPr>
              <w:t>5</w:t>
            </w:r>
          </w:p>
        </w:tc>
        <w:tc>
          <w:tcPr>
            <w:tcW w:w="7739" w:type="dxa"/>
          </w:tcPr>
          <w:p w14:paraId="128BB536" w14:textId="229C14E2" w:rsidR="009E150C" w:rsidRPr="00982B8D" w:rsidRDefault="009E150C" w:rsidP="009E150C">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Organisations undertake a review and audit of safeguarding concerns and issues raised at least once a year and report findings to commissioners, staff teams and the Board. </w:t>
            </w:r>
            <w:r w:rsidRPr="00982B8D">
              <w:rPr>
                <w:rFonts w:asciiTheme="minorHAnsi" w:hAnsiTheme="minorHAnsi"/>
                <w:b w:val="0"/>
                <w:bCs w:val="0"/>
                <w:i/>
                <w:iCs/>
                <w:color w:val="0066A9" w:themeColor="accent1"/>
                <w:sz w:val="24"/>
                <w:szCs w:val="24"/>
              </w:rPr>
              <w:t>(new)</w:t>
            </w:r>
          </w:p>
        </w:tc>
      </w:tr>
      <w:tr w:rsidR="009E150C" w:rsidRPr="00982B8D" w14:paraId="0704159C"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35E4801E" w14:textId="77777777" w:rsidR="009E150C" w:rsidRPr="00982B8D" w:rsidRDefault="009E150C" w:rsidP="009E150C">
            <w:pPr>
              <w:pStyle w:val="NDTisubheadingdarkblue"/>
              <w:rPr>
                <w:rFonts w:asciiTheme="minorHAnsi" w:hAnsiTheme="minorHAnsi"/>
                <w:i/>
                <w:iCs/>
                <w:color w:val="0066A9" w:themeColor="accent1"/>
              </w:rPr>
            </w:pPr>
          </w:p>
        </w:tc>
        <w:tc>
          <w:tcPr>
            <w:tcW w:w="7739" w:type="dxa"/>
          </w:tcPr>
          <w:p w14:paraId="231DC0D7" w14:textId="485DA201" w:rsidR="009E150C" w:rsidRPr="00982B8D" w:rsidRDefault="009E150C" w:rsidP="009E150C">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G1</w:t>
            </w:r>
            <w:r w:rsidR="00DD03F7" w:rsidRPr="00982B8D">
              <w:rPr>
                <w:rFonts w:asciiTheme="minorHAnsi" w:hAnsiTheme="minorHAnsi"/>
                <w:b w:val="0"/>
                <w:bCs w:val="0"/>
                <w:color w:val="0066A9" w:themeColor="accent1"/>
                <w:sz w:val="24"/>
                <w:szCs w:val="24"/>
              </w:rPr>
              <w:t>5</w:t>
            </w:r>
            <w:r w:rsidRPr="00982B8D">
              <w:rPr>
                <w:rFonts w:asciiTheme="minorHAnsi" w:hAnsiTheme="minorHAnsi"/>
                <w:b w:val="0"/>
                <w:bCs w:val="0"/>
                <w:color w:val="0066A9" w:themeColor="accent1"/>
                <w:sz w:val="24"/>
                <w:szCs w:val="24"/>
              </w:rPr>
              <w:t xml:space="preserve"> here:</w:t>
            </w:r>
          </w:p>
          <w:p w14:paraId="1A13DCA3" w14:textId="77777777" w:rsidR="009E150C" w:rsidRPr="00982B8D" w:rsidRDefault="009E150C" w:rsidP="009E150C">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9E150C" w:rsidRPr="00982B8D" w14:paraId="3AEBEB41"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64A79EF" w14:textId="135393EB" w:rsidR="009E150C" w:rsidRPr="00982B8D" w:rsidRDefault="009E150C" w:rsidP="009E150C">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G1</w:t>
            </w:r>
            <w:r w:rsidR="00DD03F7" w:rsidRPr="00982B8D">
              <w:rPr>
                <w:rFonts w:asciiTheme="minorHAnsi" w:hAnsiTheme="minorHAnsi"/>
                <w:i/>
                <w:iCs/>
                <w:color w:val="0066A9" w:themeColor="accent1"/>
              </w:rPr>
              <w:t>6</w:t>
            </w:r>
          </w:p>
        </w:tc>
        <w:tc>
          <w:tcPr>
            <w:tcW w:w="7739" w:type="dxa"/>
          </w:tcPr>
          <w:p w14:paraId="0234B40C" w14:textId="0D4DA653" w:rsidR="009E150C" w:rsidRPr="00982B8D" w:rsidRDefault="009E150C" w:rsidP="009E150C">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Organisation</w:t>
            </w:r>
            <w:r w:rsidR="0077450A" w:rsidRPr="00982B8D">
              <w:rPr>
                <w:rFonts w:asciiTheme="minorHAnsi" w:hAnsiTheme="minorHAnsi"/>
                <w:b w:val="0"/>
                <w:bCs w:val="0"/>
                <w:color w:val="0066A9" w:themeColor="accent1"/>
                <w:sz w:val="24"/>
                <w:szCs w:val="24"/>
              </w:rPr>
              <w:t>’</w:t>
            </w:r>
            <w:r w:rsidRPr="00982B8D">
              <w:rPr>
                <w:rFonts w:asciiTheme="minorHAnsi" w:hAnsiTheme="minorHAnsi"/>
                <w:b w:val="0"/>
                <w:bCs w:val="0"/>
                <w:color w:val="0066A9" w:themeColor="accent1"/>
                <w:sz w:val="24"/>
                <w:szCs w:val="24"/>
              </w:rPr>
              <w:t>s</w:t>
            </w:r>
            <w:r w:rsidR="0077450A" w:rsidRPr="00982B8D">
              <w:rPr>
                <w:rFonts w:asciiTheme="minorHAnsi" w:hAnsiTheme="minorHAnsi"/>
                <w:b w:val="0"/>
                <w:bCs w:val="0"/>
                <w:color w:val="0066A9" w:themeColor="accent1"/>
                <w:sz w:val="24"/>
                <w:szCs w:val="24"/>
              </w:rPr>
              <w:t xml:space="preserve"> </w:t>
            </w:r>
            <w:r w:rsidR="00FD72BE" w:rsidRPr="00982B8D">
              <w:rPr>
                <w:rFonts w:asciiTheme="minorHAnsi" w:hAnsiTheme="minorHAnsi"/>
                <w:b w:val="0"/>
                <w:bCs w:val="0"/>
                <w:color w:val="0066A9" w:themeColor="accent1"/>
                <w:sz w:val="24"/>
                <w:szCs w:val="24"/>
              </w:rPr>
              <w:t xml:space="preserve">Safeguarding </w:t>
            </w:r>
            <w:r w:rsidR="0077450A" w:rsidRPr="00982B8D">
              <w:rPr>
                <w:rFonts w:asciiTheme="minorHAnsi" w:hAnsiTheme="minorHAnsi"/>
                <w:b w:val="0"/>
                <w:bCs w:val="0"/>
                <w:color w:val="0066A9" w:themeColor="accent1"/>
                <w:sz w:val="24"/>
                <w:szCs w:val="24"/>
              </w:rPr>
              <w:t>Policies and Proc</w:t>
            </w:r>
            <w:r w:rsidR="00FD72BE" w:rsidRPr="00982B8D">
              <w:rPr>
                <w:rFonts w:asciiTheme="minorHAnsi" w:hAnsiTheme="minorHAnsi"/>
                <w:b w:val="0"/>
                <w:bCs w:val="0"/>
                <w:color w:val="0066A9" w:themeColor="accent1"/>
                <w:sz w:val="24"/>
                <w:szCs w:val="24"/>
              </w:rPr>
              <w:t>edure</w:t>
            </w:r>
            <w:r w:rsidRPr="00982B8D">
              <w:rPr>
                <w:rFonts w:asciiTheme="minorHAnsi" w:hAnsiTheme="minorHAnsi"/>
                <w:b w:val="0"/>
                <w:bCs w:val="0"/>
                <w:color w:val="0066A9" w:themeColor="accent1"/>
                <w:sz w:val="24"/>
                <w:szCs w:val="24"/>
              </w:rPr>
              <w:t xml:space="preserve"> ensure that the</w:t>
            </w:r>
            <w:r w:rsidR="0048201B" w:rsidRPr="00982B8D">
              <w:rPr>
                <w:rFonts w:asciiTheme="minorHAnsi" w:hAnsiTheme="minorHAnsi"/>
                <w:b w:val="0"/>
                <w:bCs w:val="0"/>
                <w:color w:val="0066A9" w:themeColor="accent1"/>
                <w:sz w:val="24"/>
                <w:szCs w:val="24"/>
              </w:rPr>
              <w:t>y</w:t>
            </w:r>
            <w:r w:rsidRPr="00982B8D">
              <w:rPr>
                <w:rFonts w:asciiTheme="minorHAnsi" w:hAnsiTheme="minorHAnsi"/>
                <w:b w:val="0"/>
                <w:bCs w:val="0"/>
                <w:color w:val="0066A9" w:themeColor="accent1"/>
                <w:sz w:val="24"/>
                <w:szCs w:val="24"/>
              </w:rPr>
              <w:t xml:space="preserve"> maintain their independence and challenge appropriately whilst supporting individuals in relation Safeguarding issues and restrictive practice. </w:t>
            </w:r>
            <w:r w:rsidR="00FD72BE" w:rsidRPr="00982B8D">
              <w:rPr>
                <w:rFonts w:asciiTheme="minorHAnsi" w:hAnsiTheme="minorHAnsi"/>
                <w:b w:val="0"/>
                <w:bCs w:val="0"/>
                <w:color w:val="0066A9" w:themeColor="accent1"/>
                <w:sz w:val="24"/>
                <w:szCs w:val="24"/>
              </w:rPr>
              <w:t xml:space="preserve"> Advocates are</w:t>
            </w:r>
            <w:r w:rsidR="001140E3" w:rsidRPr="00982B8D">
              <w:rPr>
                <w:rFonts w:asciiTheme="minorHAnsi" w:hAnsiTheme="minorHAnsi"/>
                <w:b w:val="0"/>
                <w:bCs w:val="0"/>
                <w:color w:val="0066A9" w:themeColor="accent1"/>
                <w:sz w:val="24"/>
                <w:szCs w:val="24"/>
              </w:rPr>
              <w:t xml:space="preserve"> supported</w:t>
            </w:r>
            <w:r w:rsidR="0065180B" w:rsidRPr="00982B8D">
              <w:rPr>
                <w:rFonts w:asciiTheme="minorHAnsi" w:hAnsiTheme="minorHAnsi"/>
                <w:b w:val="0"/>
                <w:bCs w:val="0"/>
                <w:color w:val="0066A9" w:themeColor="accent1"/>
                <w:sz w:val="24"/>
                <w:szCs w:val="24"/>
              </w:rPr>
              <w:t xml:space="preserve"> </w:t>
            </w:r>
            <w:r w:rsidR="00224C21" w:rsidRPr="00982B8D">
              <w:rPr>
                <w:rFonts w:asciiTheme="minorHAnsi" w:hAnsiTheme="minorHAnsi"/>
                <w:b w:val="0"/>
                <w:bCs w:val="0"/>
                <w:color w:val="0066A9" w:themeColor="accent1"/>
                <w:sz w:val="24"/>
                <w:szCs w:val="24"/>
              </w:rPr>
              <w:t xml:space="preserve">to </w:t>
            </w:r>
            <w:r w:rsidR="0065180B" w:rsidRPr="00982B8D">
              <w:rPr>
                <w:rFonts w:asciiTheme="minorHAnsi" w:hAnsiTheme="minorHAnsi"/>
                <w:b w:val="0"/>
                <w:bCs w:val="0"/>
                <w:color w:val="0066A9" w:themeColor="accent1"/>
                <w:sz w:val="24"/>
                <w:szCs w:val="24"/>
              </w:rPr>
              <w:t xml:space="preserve">exercise their independence and respond appropriately and robustly to concerns that are identified through any means. </w:t>
            </w:r>
            <w:r w:rsidRPr="00982B8D">
              <w:rPr>
                <w:rFonts w:asciiTheme="minorHAnsi" w:hAnsiTheme="minorHAnsi"/>
                <w:b w:val="0"/>
                <w:bCs w:val="0"/>
                <w:i/>
                <w:iCs/>
                <w:color w:val="0066A9" w:themeColor="accent1"/>
                <w:sz w:val="24"/>
                <w:szCs w:val="24"/>
              </w:rPr>
              <w:t>(new)</w:t>
            </w:r>
          </w:p>
        </w:tc>
      </w:tr>
      <w:tr w:rsidR="009E150C" w:rsidRPr="00982B8D" w14:paraId="5F4B14A7"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2482C447" w14:textId="77777777" w:rsidR="009E150C" w:rsidRPr="00982B8D" w:rsidRDefault="009E150C" w:rsidP="009E150C">
            <w:pPr>
              <w:pStyle w:val="NDTisubheadingdarkblue"/>
              <w:rPr>
                <w:rFonts w:asciiTheme="minorHAnsi" w:hAnsiTheme="minorHAnsi"/>
                <w:i/>
                <w:iCs/>
                <w:color w:val="0066A9" w:themeColor="accent1"/>
              </w:rPr>
            </w:pPr>
          </w:p>
        </w:tc>
        <w:tc>
          <w:tcPr>
            <w:tcW w:w="7739" w:type="dxa"/>
          </w:tcPr>
          <w:p w14:paraId="55371CC2" w14:textId="2A9F31DA" w:rsidR="009E150C" w:rsidRPr="00982B8D" w:rsidRDefault="009E150C" w:rsidP="009E150C">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G1</w:t>
            </w:r>
            <w:r w:rsidR="00DD03F7" w:rsidRPr="00982B8D">
              <w:rPr>
                <w:rFonts w:asciiTheme="minorHAnsi" w:hAnsiTheme="minorHAnsi"/>
                <w:b w:val="0"/>
                <w:bCs w:val="0"/>
                <w:color w:val="0066A9" w:themeColor="accent1"/>
                <w:sz w:val="24"/>
                <w:szCs w:val="24"/>
              </w:rPr>
              <w:t>6</w:t>
            </w:r>
            <w:r w:rsidRPr="00982B8D">
              <w:rPr>
                <w:rFonts w:asciiTheme="minorHAnsi" w:hAnsiTheme="minorHAnsi"/>
                <w:b w:val="0"/>
                <w:bCs w:val="0"/>
                <w:color w:val="0066A9" w:themeColor="accent1"/>
                <w:sz w:val="24"/>
                <w:szCs w:val="24"/>
              </w:rPr>
              <w:t xml:space="preserve"> here:</w:t>
            </w:r>
          </w:p>
          <w:p w14:paraId="47B0A8DE" w14:textId="77777777" w:rsidR="009E150C" w:rsidRPr="00982B8D" w:rsidRDefault="009E150C" w:rsidP="009E150C">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bl>
    <w:p w14:paraId="15E3FE92" w14:textId="77777777" w:rsidR="00DD03F7" w:rsidRPr="00982B8D" w:rsidRDefault="00DD03F7" w:rsidP="008B32D0">
      <w:pPr>
        <w:spacing w:after="0" w:line="240" w:lineRule="auto"/>
        <w:contextualSpacing/>
        <w:rPr>
          <w:b/>
          <w:color w:val="CDA239" w:themeColor="accent2"/>
          <w:sz w:val="28"/>
          <w:szCs w:val="28"/>
        </w:rPr>
      </w:pPr>
    </w:p>
    <w:p w14:paraId="008D4272" w14:textId="6014B802" w:rsidR="008B32D0" w:rsidRPr="00982B8D" w:rsidRDefault="008B32D0" w:rsidP="008B32D0">
      <w:pPr>
        <w:spacing w:after="0" w:line="240" w:lineRule="auto"/>
        <w:contextualSpacing/>
        <w:rPr>
          <w:b/>
          <w:color w:val="CDA239" w:themeColor="accent2"/>
          <w:sz w:val="28"/>
          <w:szCs w:val="28"/>
        </w:rPr>
      </w:pPr>
      <w:r w:rsidRPr="00982B8D">
        <w:rPr>
          <w:b/>
          <w:color w:val="CDA239" w:themeColor="accent2"/>
          <w:sz w:val="28"/>
          <w:szCs w:val="28"/>
        </w:rPr>
        <w:lastRenderedPageBreak/>
        <w:t>Standards assessors look for in policies, case files and reports – no response needed from you here.  Please ensure your documents reflect these standards</w:t>
      </w:r>
    </w:p>
    <w:p w14:paraId="463AAF1C" w14:textId="77777777" w:rsidR="008B32D0" w:rsidRPr="00982B8D" w:rsidRDefault="008B32D0" w:rsidP="008B32D0">
      <w:pPr>
        <w:pStyle w:val="NDTisubheadingdarkblue"/>
      </w:pPr>
    </w:p>
    <w:tbl>
      <w:tblPr>
        <w:tblStyle w:val="ListTable1Light-Accent2"/>
        <w:tblW w:w="9067" w:type="dxa"/>
        <w:tblLook w:val="04A0" w:firstRow="1" w:lastRow="0" w:firstColumn="1" w:lastColumn="0" w:noHBand="0" w:noVBand="1"/>
      </w:tblPr>
      <w:tblGrid>
        <w:gridCol w:w="1328"/>
        <w:gridCol w:w="7739"/>
      </w:tblGrid>
      <w:tr w:rsidR="008B32D0" w:rsidRPr="00982B8D" w14:paraId="0A8640BD" w14:textId="77777777" w:rsidTr="00AD71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45C98A4" w14:textId="77777777" w:rsidR="008B32D0" w:rsidRPr="00982B8D" w:rsidRDefault="008B32D0" w:rsidP="00AD7197">
            <w:pPr>
              <w:pStyle w:val="NDTisubheadingdarkblue"/>
            </w:pPr>
            <w:r w:rsidRPr="00982B8D">
              <w:rPr>
                <w:color w:val="0066A9" w:themeColor="accent1"/>
                <w:sz w:val="24"/>
                <w:szCs w:val="24"/>
              </w:rPr>
              <w:t>Standard No.</w:t>
            </w:r>
          </w:p>
        </w:tc>
        <w:tc>
          <w:tcPr>
            <w:tcW w:w="7739" w:type="dxa"/>
          </w:tcPr>
          <w:p w14:paraId="7F58BE37" w14:textId="77777777" w:rsidR="008B32D0" w:rsidRPr="00982B8D" w:rsidRDefault="008B32D0" w:rsidP="00AD7197">
            <w:pPr>
              <w:pStyle w:val="NDTisubheadingdarkblue"/>
              <w:cnfStyle w:val="100000000000" w:firstRow="1" w:lastRow="0" w:firstColumn="0" w:lastColumn="0" w:oddVBand="0" w:evenVBand="0" w:oddHBand="0" w:evenHBand="0" w:firstRowFirstColumn="0" w:firstRowLastColumn="0" w:lastRowFirstColumn="0" w:lastRowLastColumn="0"/>
            </w:pPr>
            <w:r w:rsidRPr="00982B8D">
              <w:rPr>
                <w:color w:val="0066A9" w:themeColor="accent1"/>
                <w:sz w:val="24"/>
                <w:szCs w:val="24"/>
              </w:rPr>
              <w:t>Standard</w:t>
            </w:r>
          </w:p>
        </w:tc>
      </w:tr>
      <w:tr w:rsidR="008B32D0" w:rsidRPr="00982B8D" w14:paraId="2D5E4915"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B6E56C5" w14:textId="1BF779B9" w:rsidR="008B32D0" w:rsidRPr="00982B8D" w:rsidRDefault="004B0772" w:rsidP="00AD7197">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G1</w:t>
            </w:r>
            <w:r w:rsidR="00DD03F7" w:rsidRPr="00982B8D">
              <w:rPr>
                <w:rFonts w:asciiTheme="minorHAnsi" w:hAnsiTheme="minorHAnsi"/>
                <w:i/>
                <w:iCs/>
                <w:color w:val="0066A9" w:themeColor="accent1"/>
                <w:sz w:val="24"/>
                <w:szCs w:val="24"/>
              </w:rPr>
              <w:t>7</w:t>
            </w:r>
          </w:p>
        </w:tc>
        <w:tc>
          <w:tcPr>
            <w:tcW w:w="7739" w:type="dxa"/>
          </w:tcPr>
          <w:p w14:paraId="3303A1AD" w14:textId="747093A1" w:rsidR="008B32D0" w:rsidRPr="00982B8D" w:rsidRDefault="00CF7183"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An escalation procedure is in place for concerns to be raised both within the organisation and to external agencies. This must include follow-up activity if no response is received. Information-sharing protocols are in place to facilitate this.</w:t>
            </w:r>
            <w:r w:rsidR="008B32D0" w:rsidRPr="00982B8D">
              <w:rPr>
                <w:rFonts w:asciiTheme="minorHAnsi" w:hAnsiTheme="minorHAnsi"/>
                <w:b w:val="0"/>
                <w:bCs w:val="0"/>
                <w:color w:val="0066A9" w:themeColor="accent1"/>
                <w:sz w:val="24"/>
                <w:szCs w:val="24"/>
              </w:rPr>
              <w:t xml:space="preserve"> </w:t>
            </w:r>
            <w:r w:rsidR="008B32D0" w:rsidRPr="00982B8D">
              <w:rPr>
                <w:rFonts w:asciiTheme="minorHAnsi" w:hAnsiTheme="minorHAnsi"/>
                <w:b w:val="0"/>
                <w:bCs w:val="0"/>
                <w:i/>
                <w:iCs/>
                <w:color w:val="0066A9" w:themeColor="accent1"/>
                <w:sz w:val="24"/>
                <w:szCs w:val="24"/>
              </w:rPr>
              <w:t>(</w:t>
            </w:r>
            <w:r w:rsidR="009555C6" w:rsidRPr="00982B8D">
              <w:rPr>
                <w:rFonts w:asciiTheme="minorHAnsi" w:hAnsiTheme="minorHAnsi"/>
                <w:b w:val="0"/>
                <w:bCs w:val="0"/>
                <w:i/>
                <w:iCs/>
                <w:color w:val="0066A9" w:themeColor="accent1"/>
                <w:sz w:val="24"/>
                <w:szCs w:val="24"/>
              </w:rPr>
              <w:t>previous ref 142</w:t>
            </w:r>
            <w:r w:rsidR="008B32D0" w:rsidRPr="00982B8D">
              <w:rPr>
                <w:rFonts w:asciiTheme="minorHAnsi" w:hAnsiTheme="minorHAnsi"/>
                <w:b w:val="0"/>
                <w:bCs w:val="0"/>
                <w:i/>
                <w:iCs/>
                <w:color w:val="0066A9" w:themeColor="accent1"/>
                <w:sz w:val="24"/>
                <w:szCs w:val="24"/>
              </w:rPr>
              <w:t>)</w:t>
            </w:r>
          </w:p>
        </w:tc>
      </w:tr>
      <w:tr w:rsidR="00A1769F" w:rsidRPr="00982B8D" w14:paraId="5AB8F10A"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237136AA" w14:textId="6D837A13" w:rsidR="00A1769F" w:rsidRPr="00982B8D" w:rsidRDefault="00A1769F" w:rsidP="00AD7197">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G1</w:t>
            </w:r>
            <w:r w:rsidR="00DD03F7" w:rsidRPr="00982B8D">
              <w:rPr>
                <w:rFonts w:asciiTheme="minorHAnsi" w:hAnsiTheme="minorHAnsi"/>
                <w:i/>
                <w:iCs/>
                <w:color w:val="0066A9" w:themeColor="accent1"/>
                <w:sz w:val="24"/>
                <w:szCs w:val="24"/>
              </w:rPr>
              <w:t>8</w:t>
            </w:r>
          </w:p>
        </w:tc>
        <w:tc>
          <w:tcPr>
            <w:tcW w:w="7739" w:type="dxa"/>
          </w:tcPr>
          <w:p w14:paraId="494AEED3" w14:textId="67054E23" w:rsidR="00A1769F" w:rsidRPr="00982B8D" w:rsidRDefault="00A1769F"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seeks confirmation of whether a safeguarding enquiry is going ahead and what effective protective measures are in place. </w:t>
            </w:r>
            <w:r w:rsidRPr="00982B8D">
              <w:rPr>
                <w:rFonts w:asciiTheme="minorHAnsi" w:hAnsiTheme="minorHAnsi"/>
                <w:b w:val="0"/>
                <w:bCs w:val="0"/>
                <w:i/>
                <w:iCs/>
                <w:color w:val="0066A9" w:themeColor="accent1"/>
                <w:sz w:val="24"/>
                <w:szCs w:val="24"/>
              </w:rPr>
              <w:t>(previous ref 142a)</w:t>
            </w:r>
          </w:p>
        </w:tc>
      </w:tr>
      <w:tr w:rsidR="008B32D0" w:rsidRPr="00982B8D" w14:paraId="556C9CA3"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5267F4D" w14:textId="5B41C231" w:rsidR="008B32D0" w:rsidRPr="00982B8D" w:rsidRDefault="008B5C89" w:rsidP="00AD7197">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G1</w:t>
            </w:r>
            <w:r w:rsidR="00DD03F7" w:rsidRPr="00982B8D">
              <w:rPr>
                <w:rFonts w:asciiTheme="minorHAnsi" w:hAnsiTheme="minorHAnsi"/>
                <w:i/>
                <w:iCs/>
                <w:color w:val="0066A9" w:themeColor="accent1"/>
                <w:sz w:val="24"/>
                <w:szCs w:val="24"/>
              </w:rPr>
              <w:t>9</w:t>
            </w:r>
          </w:p>
        </w:tc>
        <w:tc>
          <w:tcPr>
            <w:tcW w:w="7739" w:type="dxa"/>
          </w:tcPr>
          <w:p w14:paraId="00EE6A31" w14:textId="6E51C949" w:rsidR="008B32D0" w:rsidRPr="00982B8D" w:rsidRDefault="00A61035"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has </w:t>
            </w:r>
            <w:r w:rsidR="00631ABA" w:rsidRPr="00982B8D">
              <w:rPr>
                <w:rFonts w:asciiTheme="minorHAnsi" w:hAnsiTheme="minorHAnsi"/>
                <w:b w:val="0"/>
                <w:bCs w:val="0"/>
                <w:color w:val="0066A9" w:themeColor="accent1"/>
                <w:sz w:val="24"/>
                <w:szCs w:val="24"/>
              </w:rPr>
              <w:t xml:space="preserve">a </w:t>
            </w:r>
            <w:r w:rsidRPr="00982B8D">
              <w:rPr>
                <w:rFonts w:asciiTheme="minorHAnsi" w:hAnsiTheme="minorHAnsi"/>
                <w:b w:val="0"/>
                <w:bCs w:val="0"/>
                <w:color w:val="0066A9" w:themeColor="accent1"/>
                <w:sz w:val="24"/>
                <w:szCs w:val="24"/>
              </w:rPr>
              <w:t xml:space="preserve">whistleblowing </w:t>
            </w:r>
            <w:r w:rsidR="00631ABA" w:rsidRPr="00982B8D">
              <w:rPr>
                <w:rFonts w:asciiTheme="minorHAnsi" w:hAnsiTheme="minorHAnsi"/>
                <w:b w:val="0"/>
                <w:bCs w:val="0"/>
                <w:color w:val="0066A9" w:themeColor="accent1"/>
                <w:sz w:val="24"/>
                <w:szCs w:val="24"/>
              </w:rPr>
              <w:t>policy</w:t>
            </w:r>
            <w:r w:rsidRPr="00982B8D">
              <w:rPr>
                <w:rFonts w:asciiTheme="minorHAnsi" w:hAnsiTheme="minorHAnsi"/>
                <w:b w:val="0"/>
                <w:bCs w:val="0"/>
                <w:color w:val="0066A9" w:themeColor="accent1"/>
                <w:sz w:val="24"/>
                <w:szCs w:val="24"/>
              </w:rPr>
              <w:t xml:space="preserve"> in place, </w:t>
            </w:r>
            <w:r w:rsidR="00631ABA" w:rsidRPr="00982B8D">
              <w:rPr>
                <w:rFonts w:asciiTheme="minorHAnsi" w:hAnsiTheme="minorHAnsi"/>
                <w:b w:val="0"/>
                <w:bCs w:val="0"/>
                <w:color w:val="0066A9" w:themeColor="accent1"/>
                <w:sz w:val="24"/>
                <w:szCs w:val="24"/>
              </w:rPr>
              <w:t>which includes</w:t>
            </w:r>
            <w:r w:rsidRPr="00982B8D">
              <w:rPr>
                <w:rFonts w:asciiTheme="minorHAnsi" w:hAnsiTheme="minorHAnsi"/>
                <w:b w:val="0"/>
                <w:bCs w:val="0"/>
                <w:color w:val="0066A9" w:themeColor="accent1"/>
                <w:sz w:val="24"/>
                <w:szCs w:val="24"/>
              </w:rPr>
              <w:t xml:space="preserve"> the ability to raise concerns anonymously</w:t>
            </w:r>
            <w:r w:rsidR="00631ABA" w:rsidRPr="00982B8D">
              <w:rPr>
                <w:rFonts w:asciiTheme="minorHAnsi" w:hAnsiTheme="minorHAnsi"/>
                <w:b w:val="0"/>
                <w:bCs w:val="0"/>
                <w:color w:val="0066A9" w:themeColor="accent1"/>
                <w:sz w:val="24"/>
                <w:szCs w:val="24"/>
              </w:rPr>
              <w:t xml:space="preserve">.  </w:t>
            </w:r>
            <w:r w:rsidR="00EA5DF3" w:rsidRPr="00982B8D">
              <w:rPr>
                <w:rFonts w:asciiTheme="minorHAnsi" w:hAnsiTheme="minorHAnsi"/>
                <w:b w:val="0"/>
                <w:bCs w:val="0"/>
                <w:color w:val="0066A9" w:themeColor="accent1"/>
                <w:sz w:val="24"/>
                <w:szCs w:val="24"/>
              </w:rPr>
              <w:t>The whistleblowing policy is referenced in safeguarding policies.</w:t>
            </w:r>
            <w:r w:rsidR="008B32D0" w:rsidRPr="00982B8D">
              <w:rPr>
                <w:rFonts w:asciiTheme="minorHAnsi" w:hAnsiTheme="minorHAnsi"/>
                <w:b w:val="0"/>
                <w:bCs w:val="0"/>
                <w:color w:val="0066A9" w:themeColor="accent1"/>
                <w:sz w:val="24"/>
                <w:szCs w:val="24"/>
              </w:rPr>
              <w:t xml:space="preserve"> </w:t>
            </w:r>
            <w:r w:rsidRPr="00982B8D">
              <w:rPr>
                <w:rFonts w:asciiTheme="minorHAnsi" w:hAnsiTheme="minorHAnsi"/>
                <w:b w:val="0"/>
                <w:bCs w:val="0"/>
                <w:i/>
                <w:iCs/>
                <w:color w:val="0066A9" w:themeColor="accent1"/>
                <w:sz w:val="24"/>
                <w:szCs w:val="24"/>
              </w:rPr>
              <w:t>(previous ref 144)</w:t>
            </w:r>
          </w:p>
        </w:tc>
      </w:tr>
      <w:tr w:rsidR="008B32D0" w:rsidRPr="00982B8D" w14:paraId="20A53B6A"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42C1F3F4" w14:textId="527D2334" w:rsidR="008B32D0" w:rsidRPr="00982B8D" w:rsidRDefault="00B84975" w:rsidP="00AD7197">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G</w:t>
            </w:r>
            <w:r w:rsidR="00DD03F7" w:rsidRPr="00982B8D">
              <w:rPr>
                <w:rFonts w:asciiTheme="minorHAnsi" w:hAnsiTheme="minorHAnsi"/>
                <w:i/>
                <w:iCs/>
                <w:color w:val="0066A9" w:themeColor="accent1"/>
                <w:sz w:val="24"/>
                <w:szCs w:val="24"/>
              </w:rPr>
              <w:t>20</w:t>
            </w:r>
          </w:p>
        </w:tc>
        <w:tc>
          <w:tcPr>
            <w:tcW w:w="7739" w:type="dxa"/>
          </w:tcPr>
          <w:p w14:paraId="5C7C1E5A" w14:textId="649F9818" w:rsidR="008B32D0" w:rsidRPr="00982B8D" w:rsidRDefault="002A4331" w:rsidP="002A4331">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Systems and processes are in place to identify, record, track and monitor outcomes of safeguarding issues. </w:t>
            </w:r>
            <w:r w:rsidR="008B32D0" w:rsidRPr="00982B8D">
              <w:rPr>
                <w:rFonts w:asciiTheme="minorHAnsi" w:hAnsiTheme="minorHAnsi"/>
                <w:b w:val="0"/>
                <w:bCs w:val="0"/>
                <w:i/>
                <w:iCs/>
                <w:color w:val="0066A9" w:themeColor="accent1"/>
                <w:sz w:val="24"/>
                <w:szCs w:val="24"/>
              </w:rPr>
              <w:t xml:space="preserve">(previous </w:t>
            </w:r>
            <w:r w:rsidRPr="00982B8D">
              <w:rPr>
                <w:rFonts w:asciiTheme="minorHAnsi" w:hAnsiTheme="minorHAnsi"/>
                <w:b w:val="0"/>
                <w:bCs w:val="0"/>
                <w:i/>
                <w:iCs/>
                <w:color w:val="0066A9" w:themeColor="accent1"/>
                <w:sz w:val="24"/>
                <w:szCs w:val="24"/>
              </w:rPr>
              <w:t>145</w:t>
            </w:r>
            <w:r w:rsidR="008B32D0" w:rsidRPr="00982B8D">
              <w:rPr>
                <w:rFonts w:asciiTheme="minorHAnsi" w:hAnsiTheme="minorHAnsi"/>
                <w:b w:val="0"/>
                <w:bCs w:val="0"/>
                <w:i/>
                <w:iCs/>
                <w:color w:val="0066A9" w:themeColor="accent1"/>
                <w:sz w:val="24"/>
                <w:szCs w:val="24"/>
              </w:rPr>
              <w:t>)</w:t>
            </w:r>
          </w:p>
        </w:tc>
      </w:tr>
      <w:tr w:rsidR="002A4331" w:rsidRPr="00982B8D" w14:paraId="67E74BC8"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9E939D4" w14:textId="47F23144" w:rsidR="002A4331" w:rsidRPr="00982B8D" w:rsidRDefault="002A4331" w:rsidP="00AD7197">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G</w:t>
            </w:r>
            <w:r w:rsidR="000063A0" w:rsidRPr="00982B8D">
              <w:rPr>
                <w:rFonts w:asciiTheme="minorHAnsi" w:hAnsiTheme="minorHAnsi"/>
                <w:i/>
                <w:iCs/>
                <w:color w:val="0066A9" w:themeColor="accent1"/>
                <w:sz w:val="24"/>
                <w:szCs w:val="24"/>
              </w:rPr>
              <w:t>2</w:t>
            </w:r>
            <w:r w:rsidR="00DD03F7" w:rsidRPr="00982B8D">
              <w:rPr>
                <w:rFonts w:asciiTheme="minorHAnsi" w:hAnsiTheme="minorHAnsi"/>
                <w:i/>
                <w:iCs/>
                <w:color w:val="0066A9" w:themeColor="accent1"/>
                <w:sz w:val="24"/>
                <w:szCs w:val="24"/>
              </w:rPr>
              <w:t>1</w:t>
            </w:r>
          </w:p>
        </w:tc>
        <w:tc>
          <w:tcPr>
            <w:tcW w:w="7739" w:type="dxa"/>
          </w:tcPr>
          <w:p w14:paraId="635C52F4" w14:textId="69DF7804" w:rsidR="002A4331" w:rsidRPr="00982B8D" w:rsidRDefault="00D17D20" w:rsidP="002A4331">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Advocates know in what circumstances they can contact statutory services without the person’s consent, including in an emergency or when they suspect a crime has been committed. (previous 146)</w:t>
            </w:r>
          </w:p>
        </w:tc>
      </w:tr>
      <w:tr w:rsidR="00786E74" w:rsidRPr="00982B8D" w14:paraId="78AB5205"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1FAB9F83" w14:textId="39D5CFB6" w:rsidR="00786E74" w:rsidRPr="00982B8D" w:rsidRDefault="00786E74" w:rsidP="00AD7197">
            <w:pPr>
              <w:pStyle w:val="NDTisubheadingdarkblue"/>
              <w:rPr>
                <w:rFonts w:asciiTheme="minorHAnsi" w:hAnsiTheme="minorHAnsi"/>
                <w:i/>
                <w:iCs/>
                <w:color w:val="0066A9" w:themeColor="accent1"/>
                <w:sz w:val="24"/>
                <w:szCs w:val="24"/>
              </w:rPr>
            </w:pPr>
            <w:r w:rsidRPr="00982B8D">
              <w:rPr>
                <w:rFonts w:asciiTheme="minorHAnsi" w:hAnsiTheme="minorHAnsi"/>
                <w:i/>
                <w:iCs/>
                <w:color w:val="0066A9" w:themeColor="accent1"/>
                <w:sz w:val="24"/>
                <w:szCs w:val="24"/>
              </w:rPr>
              <w:t>G2</w:t>
            </w:r>
            <w:r w:rsidR="00DD03F7" w:rsidRPr="00982B8D">
              <w:rPr>
                <w:rFonts w:asciiTheme="minorHAnsi" w:hAnsiTheme="minorHAnsi"/>
                <w:i/>
                <w:iCs/>
                <w:color w:val="0066A9" w:themeColor="accent1"/>
                <w:sz w:val="24"/>
                <w:szCs w:val="24"/>
              </w:rPr>
              <w:t>2</w:t>
            </w:r>
          </w:p>
        </w:tc>
        <w:tc>
          <w:tcPr>
            <w:tcW w:w="7739" w:type="dxa"/>
          </w:tcPr>
          <w:p w14:paraId="16132CD3" w14:textId="553A0654" w:rsidR="00786E74" w:rsidRPr="00982B8D" w:rsidRDefault="00786E74" w:rsidP="002A4331">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organisation has a procedure in relation to closed culture environments and potential institutional discrimination which identifies how advocates are best placed to identify and challenge this both at an individual and systemic level.</w:t>
            </w:r>
          </w:p>
        </w:tc>
      </w:tr>
    </w:tbl>
    <w:p w14:paraId="7DE50761" w14:textId="77777777" w:rsidR="008B32D0" w:rsidRPr="00982B8D" w:rsidRDefault="008B32D0" w:rsidP="008B32D0">
      <w:pPr>
        <w:spacing w:after="0" w:line="240" w:lineRule="auto"/>
        <w:contextualSpacing/>
        <w:rPr>
          <w:b/>
          <w:color w:val="0066A9" w:themeColor="accent1"/>
          <w:sz w:val="24"/>
          <w:szCs w:val="24"/>
        </w:rPr>
      </w:pPr>
    </w:p>
    <w:p w14:paraId="56590514" w14:textId="77777777" w:rsidR="008B32D0" w:rsidRPr="00982B8D" w:rsidRDefault="008B32D0" w:rsidP="008B32D0">
      <w:pPr>
        <w:spacing w:after="0" w:line="240" w:lineRule="auto"/>
        <w:contextualSpacing/>
        <w:rPr>
          <w:b/>
          <w:color w:val="0066A9" w:themeColor="accent1"/>
          <w:sz w:val="24"/>
          <w:szCs w:val="24"/>
        </w:rPr>
      </w:pPr>
      <w:r w:rsidRPr="00982B8D">
        <w:rPr>
          <w:b/>
          <w:color w:val="0066A9" w:themeColor="accent1"/>
          <w:sz w:val="24"/>
          <w:szCs w:val="24"/>
        </w:rPr>
        <w:t>Assessor’s notes:</w:t>
      </w:r>
    </w:p>
    <w:p w14:paraId="3024BF3C" w14:textId="77777777" w:rsidR="008B32D0" w:rsidRPr="00982B8D" w:rsidRDefault="008B32D0" w:rsidP="008B32D0">
      <w:pPr>
        <w:spacing w:after="0" w:line="240" w:lineRule="auto"/>
        <w:contextualSpacing/>
        <w:rPr>
          <w:bCs/>
          <w:color w:val="0066A9" w:themeColor="accent1"/>
          <w:sz w:val="24"/>
          <w:szCs w:val="24"/>
        </w:rPr>
      </w:pPr>
      <w:r w:rsidRPr="00982B8D">
        <w:rPr>
          <w:bCs/>
          <w:color w:val="0066A9" w:themeColor="accent1"/>
          <w:sz w:val="24"/>
          <w:szCs w:val="24"/>
        </w:rPr>
        <w:t>(for use of QPM assessor only)</w:t>
      </w:r>
    </w:p>
    <w:p w14:paraId="0CC93B04" w14:textId="77777777" w:rsidR="008B32D0" w:rsidRPr="00982B8D" w:rsidRDefault="008B32D0" w:rsidP="008B32D0">
      <w:pPr>
        <w:spacing w:after="0" w:line="240" w:lineRule="auto"/>
        <w:contextualSpacing/>
        <w:rPr>
          <w:bCs/>
          <w:color w:val="CDA239" w:themeColor="accent2"/>
          <w:sz w:val="24"/>
          <w:szCs w:val="24"/>
        </w:rPr>
      </w:pPr>
      <w:r w:rsidRPr="00982B8D">
        <w:rPr>
          <w:bCs/>
          <w:noProof/>
          <w:color w:val="CDA239" w:themeColor="accent2"/>
          <w:sz w:val="24"/>
          <w:szCs w:val="24"/>
        </w:rPr>
        <mc:AlternateContent>
          <mc:Choice Requires="wps">
            <w:drawing>
              <wp:anchor distT="0" distB="0" distL="114300" distR="114300" simplePos="0" relativeHeight="251658257" behindDoc="0" locked="0" layoutInCell="1" allowOverlap="1" wp14:anchorId="2D34F2F0" wp14:editId="6358AA64">
                <wp:simplePos x="0" y="0"/>
                <wp:positionH relativeFrom="column">
                  <wp:posOffset>39757</wp:posOffset>
                </wp:positionH>
                <wp:positionV relativeFrom="paragraph">
                  <wp:posOffset>43511</wp:posOffset>
                </wp:positionV>
                <wp:extent cx="5705060" cy="546652"/>
                <wp:effectExtent l="0" t="0" r="10160" b="12700"/>
                <wp:wrapNone/>
                <wp:docPr id="1458753729" name="Text Box 9"/>
                <wp:cNvGraphicFramePr/>
                <a:graphic xmlns:a="http://schemas.openxmlformats.org/drawingml/2006/main">
                  <a:graphicData uri="http://schemas.microsoft.com/office/word/2010/wordprocessingShape">
                    <wps:wsp>
                      <wps:cNvSpPr txBox="1"/>
                      <wps:spPr>
                        <a:xfrm>
                          <a:off x="0" y="0"/>
                          <a:ext cx="5705060" cy="546652"/>
                        </a:xfrm>
                        <a:prstGeom prst="rect">
                          <a:avLst/>
                        </a:prstGeom>
                        <a:solidFill>
                          <a:schemeClr val="accent2">
                            <a:lumMod val="20000"/>
                            <a:lumOff val="80000"/>
                          </a:schemeClr>
                        </a:solidFill>
                        <a:ln w="6350">
                          <a:solidFill>
                            <a:prstClr val="black"/>
                          </a:solidFill>
                        </a:ln>
                      </wps:spPr>
                      <wps:txbx>
                        <w:txbxContent>
                          <w:p w14:paraId="4B3B47EF" w14:textId="77777777" w:rsidR="008B32D0" w:rsidRDefault="008B32D0" w:rsidP="008B32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34F2F0" id="_x0000_s1036" type="#_x0000_t202" style="position:absolute;margin-left:3.15pt;margin-top:3.45pt;width:449.2pt;height:43.05pt;z-index:251658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" fillcolor="#f5ecd7 [661]" strokeweight=".5pt">
                <v:textbox>
                  <w:txbxContent>
                    <w:p w14:paraId="4B3B47EF" w14:textId="77777777" w:rsidR="008B32D0" w:rsidRDefault="008B32D0" w:rsidP="008B32D0"/>
                  </w:txbxContent>
                </v:textbox>
              </v:shape>
            </w:pict>
          </mc:Fallback>
        </mc:AlternateContent>
      </w:r>
    </w:p>
    <w:p w14:paraId="1EE9B03E" w14:textId="77777777" w:rsidR="008B32D0" w:rsidRPr="00982B8D" w:rsidRDefault="008B32D0" w:rsidP="008B32D0">
      <w:pPr>
        <w:spacing w:after="0" w:line="240" w:lineRule="auto"/>
        <w:contextualSpacing/>
        <w:rPr>
          <w:bCs/>
          <w:color w:val="CDA239" w:themeColor="accent2"/>
          <w:sz w:val="24"/>
          <w:szCs w:val="24"/>
        </w:rPr>
      </w:pPr>
    </w:p>
    <w:p w14:paraId="061AFF50" w14:textId="77777777" w:rsidR="008B32D0" w:rsidRPr="00982B8D" w:rsidRDefault="008B32D0" w:rsidP="008B32D0">
      <w:pPr>
        <w:pStyle w:val="NDTisubheadingdarkblue"/>
      </w:pPr>
    </w:p>
    <w:p w14:paraId="54C149CC" w14:textId="77777777" w:rsidR="008B32D0" w:rsidRPr="00982B8D" w:rsidRDefault="008B32D0" w:rsidP="008B32D0">
      <w:pPr>
        <w:rPr>
          <w:sz w:val="24"/>
          <w:szCs w:val="24"/>
        </w:rPr>
      </w:pPr>
      <w:r w:rsidRPr="00982B8D">
        <w:rPr>
          <w:sz w:val="24"/>
          <w:szCs w:val="24"/>
        </w:rPr>
        <w:t xml:space="preserve"> </w:t>
      </w:r>
      <w:r w:rsidRPr="00982B8D">
        <w:rPr>
          <w:sz w:val="24"/>
          <w:szCs w:val="24"/>
        </w:rPr>
        <w:br w:type="page"/>
      </w:r>
    </w:p>
    <w:p w14:paraId="2396724C" w14:textId="276712C8" w:rsidR="00187F5B" w:rsidRPr="00982B8D" w:rsidRDefault="00187F5B" w:rsidP="00187F5B">
      <w:pPr>
        <w:pStyle w:val="NDTilargesectionheadingbrightblue"/>
        <w:rPr>
          <w:i/>
          <w:color w:val="E8E8E8" w:themeColor="background2"/>
          <w:sz w:val="24"/>
          <w:szCs w:val="26"/>
          <w:lang w:val="en-GB"/>
        </w:rPr>
      </w:pPr>
      <w:r w:rsidRPr="00982B8D">
        <w:rPr>
          <w:lang w:val="en-GB"/>
        </w:rPr>
        <w:lastRenderedPageBreak/>
        <w:t xml:space="preserve">H) </w:t>
      </w:r>
      <w:r w:rsidRPr="00982B8D">
        <w:rPr>
          <w:noProof/>
          <w:sz w:val="18"/>
          <w:szCs w:val="18"/>
          <w:lang w:val="en-GB"/>
        </w:rPr>
        <w:drawing>
          <wp:anchor distT="0" distB="0" distL="114300" distR="114300" simplePos="0" relativeHeight="251658258" behindDoc="1" locked="0" layoutInCell="1" allowOverlap="1" wp14:anchorId="46E3AE49" wp14:editId="27A1FFE9">
            <wp:simplePos x="0" y="0"/>
            <wp:positionH relativeFrom="margin">
              <wp:posOffset>-465604</wp:posOffset>
            </wp:positionH>
            <wp:positionV relativeFrom="paragraph">
              <wp:posOffset>336</wp:posOffset>
            </wp:positionV>
            <wp:extent cx="657225" cy="358140"/>
            <wp:effectExtent l="0" t="0" r="3175" b="0"/>
            <wp:wrapTight wrapText="bothSides">
              <wp:wrapPolygon edited="0">
                <wp:start x="6678" y="0"/>
                <wp:lineTo x="2922" y="1532"/>
                <wp:lineTo x="0" y="6894"/>
                <wp:lineTo x="0" y="17617"/>
                <wp:lineTo x="1252" y="19149"/>
                <wp:lineTo x="5009" y="20681"/>
                <wp:lineTo x="16696" y="20681"/>
                <wp:lineTo x="21287" y="18383"/>
                <wp:lineTo x="21287" y="766"/>
                <wp:lineTo x="8765" y="0"/>
                <wp:lineTo x="6678" y="0"/>
              </wp:wrapPolygon>
            </wp:wrapTight>
            <wp:docPr id="1833444238" name="Picture 1833444238" descr="A blue and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04857" name="Picture 2127504857" descr="A blue and black circl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flipH="1">
                      <a:off x="0" y="0"/>
                      <a:ext cx="657225" cy="358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B8D">
        <w:rPr>
          <w:lang w:val="en-GB"/>
        </w:rPr>
        <w:t xml:space="preserve">Supporting Advocates </w:t>
      </w:r>
    </w:p>
    <w:p w14:paraId="1D97B545" w14:textId="77777777" w:rsidR="00BE758D" w:rsidRPr="00982B8D" w:rsidRDefault="00BE758D" w:rsidP="00BE758D">
      <w:pPr>
        <w:spacing w:after="0" w:line="240" w:lineRule="auto"/>
        <w:contextualSpacing/>
        <w:rPr>
          <w:i/>
          <w:color w:val="0066A9" w:themeColor="accent1"/>
          <w:sz w:val="24"/>
          <w:szCs w:val="26"/>
        </w:rPr>
      </w:pPr>
    </w:p>
    <w:p w14:paraId="7F0A16FC" w14:textId="1E938D12" w:rsidR="00BE758D" w:rsidRPr="00982B8D" w:rsidRDefault="00BE758D" w:rsidP="00BE758D">
      <w:pPr>
        <w:spacing w:after="0" w:line="240" w:lineRule="auto"/>
        <w:contextualSpacing/>
        <w:rPr>
          <w:i/>
          <w:color w:val="0066A9" w:themeColor="accent1"/>
          <w:sz w:val="24"/>
          <w:szCs w:val="26"/>
        </w:rPr>
      </w:pPr>
      <w:r w:rsidRPr="00982B8D">
        <w:rPr>
          <w:i/>
          <w:color w:val="0066A9" w:themeColor="accent1"/>
          <w:sz w:val="24"/>
          <w:szCs w:val="26"/>
        </w:rPr>
        <w:t xml:space="preserve">The Advocacy Provider will ensure that Advocates are suitably trained, supported and supervised in their role and provided with opportunities to develop their knowledge, skills and experience, including access to legal advice where necessary. </w:t>
      </w:r>
    </w:p>
    <w:p w14:paraId="2203D3D8" w14:textId="77777777" w:rsidR="00F354CE" w:rsidRPr="00982B8D" w:rsidRDefault="00F354CE" w:rsidP="00BE758D">
      <w:pPr>
        <w:spacing w:after="0" w:line="240" w:lineRule="auto"/>
        <w:contextualSpacing/>
        <w:rPr>
          <w:i/>
          <w:color w:val="0066A9" w:themeColor="accent1"/>
          <w:sz w:val="24"/>
          <w:szCs w:val="26"/>
        </w:rPr>
      </w:pPr>
    </w:p>
    <w:p w14:paraId="64AA777A" w14:textId="07E2D8DE" w:rsidR="00187F5B" w:rsidRPr="00982B8D" w:rsidRDefault="00BE758D" w:rsidP="00BE758D">
      <w:pPr>
        <w:spacing w:after="0" w:line="240" w:lineRule="auto"/>
        <w:contextualSpacing/>
        <w:rPr>
          <w:b/>
          <w:color w:val="CDA239" w:themeColor="accent2"/>
          <w:sz w:val="24"/>
          <w:szCs w:val="24"/>
        </w:rPr>
      </w:pPr>
      <w:r w:rsidRPr="00982B8D">
        <w:rPr>
          <w:i/>
          <w:color w:val="0066A9" w:themeColor="accent1"/>
          <w:sz w:val="24"/>
          <w:szCs w:val="26"/>
        </w:rPr>
        <w:t>It will create a supportive culture that enables Advocates to undertake their role in line with this Charter</w:t>
      </w:r>
      <w:r w:rsidR="00F354CE" w:rsidRPr="00982B8D">
        <w:rPr>
          <w:i/>
          <w:color w:val="0066A9" w:themeColor="accent1"/>
          <w:sz w:val="24"/>
          <w:szCs w:val="26"/>
        </w:rPr>
        <w:t>.</w:t>
      </w:r>
    </w:p>
    <w:p w14:paraId="7AB681F2" w14:textId="77777777" w:rsidR="00187F5B" w:rsidRPr="00982B8D" w:rsidRDefault="00187F5B" w:rsidP="00187F5B">
      <w:pPr>
        <w:spacing w:after="0" w:line="240" w:lineRule="auto"/>
        <w:contextualSpacing/>
        <w:rPr>
          <w:b/>
          <w:color w:val="CDA239" w:themeColor="accent2"/>
          <w:sz w:val="24"/>
          <w:szCs w:val="24"/>
        </w:rPr>
      </w:pPr>
    </w:p>
    <w:p w14:paraId="46A42011" w14:textId="77777777" w:rsidR="00187F5B" w:rsidRPr="00982B8D" w:rsidRDefault="00187F5B" w:rsidP="00187F5B">
      <w:pPr>
        <w:spacing w:after="0" w:line="240" w:lineRule="auto"/>
        <w:contextualSpacing/>
        <w:rPr>
          <w:b/>
          <w:color w:val="CDA239" w:themeColor="accent2"/>
          <w:sz w:val="28"/>
          <w:szCs w:val="28"/>
        </w:rPr>
      </w:pPr>
      <w:r w:rsidRPr="00982B8D">
        <w:rPr>
          <w:b/>
          <w:color w:val="CDA239" w:themeColor="accent2"/>
          <w:sz w:val="28"/>
          <w:szCs w:val="28"/>
        </w:rPr>
        <w:t>Tick box responses</w:t>
      </w:r>
    </w:p>
    <w:p w14:paraId="216F0F75" w14:textId="77777777" w:rsidR="00187F5B" w:rsidRPr="00982B8D" w:rsidRDefault="00187F5B" w:rsidP="00187F5B">
      <w:pPr>
        <w:spacing w:after="0" w:line="240" w:lineRule="auto"/>
        <w:contextualSpacing/>
        <w:rPr>
          <w:b/>
          <w:color w:val="CDA239" w:themeColor="accent2"/>
          <w:sz w:val="28"/>
          <w:szCs w:val="28"/>
        </w:rPr>
      </w:pPr>
    </w:p>
    <w:tbl>
      <w:tblPr>
        <w:tblStyle w:val="ListTable1Light-Accent2"/>
        <w:tblW w:w="0" w:type="auto"/>
        <w:tblLook w:val="04A0" w:firstRow="1" w:lastRow="0" w:firstColumn="1" w:lastColumn="0" w:noHBand="0" w:noVBand="1"/>
      </w:tblPr>
      <w:tblGrid>
        <w:gridCol w:w="1217"/>
        <w:gridCol w:w="6729"/>
        <w:gridCol w:w="1080"/>
      </w:tblGrid>
      <w:tr w:rsidR="00187F5B" w:rsidRPr="00982B8D" w14:paraId="7D0DD474" w14:textId="77777777" w:rsidTr="00AD71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3CB0C8D5" w14:textId="77777777" w:rsidR="00187F5B" w:rsidRPr="00982B8D" w:rsidRDefault="00187F5B" w:rsidP="00AD7197">
            <w:pPr>
              <w:spacing w:after="200" w:line="288" w:lineRule="auto"/>
              <w:rPr>
                <w:i/>
                <w:iCs/>
              </w:rPr>
            </w:pPr>
            <w:r w:rsidRPr="00982B8D">
              <w:rPr>
                <w:i/>
                <w:iCs/>
                <w:color w:val="0066A9" w:themeColor="accent1"/>
                <w:sz w:val="24"/>
                <w:szCs w:val="24"/>
              </w:rPr>
              <w:t>Standard No.</w:t>
            </w:r>
          </w:p>
        </w:tc>
        <w:tc>
          <w:tcPr>
            <w:tcW w:w="6729" w:type="dxa"/>
          </w:tcPr>
          <w:p w14:paraId="6515583C" w14:textId="77777777" w:rsidR="00187F5B" w:rsidRPr="00982B8D" w:rsidRDefault="00187F5B" w:rsidP="00AD7197">
            <w:pPr>
              <w:pStyle w:val="NDTisubheadingdarkblue"/>
              <w:cnfStyle w:val="100000000000" w:firstRow="1" w:lastRow="0" w:firstColumn="0" w:lastColumn="0" w:oddVBand="0" w:evenVBand="0" w:oddHBand="0" w:evenHBand="0" w:firstRowFirstColumn="0" w:firstRowLastColumn="0" w:lastRowFirstColumn="0" w:lastRowLastColumn="0"/>
              <w:rPr>
                <w:i/>
                <w:iCs/>
              </w:rPr>
            </w:pPr>
            <w:r w:rsidRPr="00982B8D">
              <w:rPr>
                <w:i/>
                <w:iCs/>
                <w:color w:val="0066A9" w:themeColor="accent1"/>
                <w:sz w:val="24"/>
                <w:szCs w:val="24"/>
              </w:rPr>
              <w:t>Standard</w:t>
            </w:r>
          </w:p>
        </w:tc>
        <w:tc>
          <w:tcPr>
            <w:tcW w:w="1080" w:type="dxa"/>
          </w:tcPr>
          <w:p w14:paraId="7EE6F339" w14:textId="77777777" w:rsidR="00187F5B" w:rsidRPr="00982B8D" w:rsidRDefault="00187F5B" w:rsidP="00AD7197">
            <w:pPr>
              <w:pStyle w:val="NDTisubheadingdarkblue"/>
              <w:cnfStyle w:val="100000000000" w:firstRow="1" w:lastRow="0" w:firstColumn="0" w:lastColumn="0" w:oddVBand="0" w:evenVBand="0" w:oddHBand="0" w:evenHBand="0" w:firstRowFirstColumn="0" w:firstRowLastColumn="0" w:lastRowFirstColumn="0" w:lastRowLastColumn="0"/>
            </w:pPr>
            <w:r w:rsidRPr="00982B8D">
              <w:rPr>
                <w:color w:val="0066A9" w:themeColor="accent1"/>
                <w:sz w:val="24"/>
                <w:szCs w:val="24"/>
              </w:rPr>
              <w:t>Tick if Met</w:t>
            </w:r>
          </w:p>
        </w:tc>
      </w:tr>
      <w:tr w:rsidR="00187F5B" w:rsidRPr="00982B8D" w14:paraId="24A0C190"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169C64FF" w14:textId="7F5439D9" w:rsidR="00187F5B" w:rsidRPr="00982B8D" w:rsidRDefault="00D57A6A"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w:t>
            </w:r>
            <w:r w:rsidR="00187F5B" w:rsidRPr="00982B8D">
              <w:rPr>
                <w:rFonts w:asciiTheme="minorHAnsi" w:hAnsiTheme="minorHAnsi"/>
                <w:i/>
                <w:iCs/>
                <w:color w:val="0066A9" w:themeColor="accent1"/>
              </w:rPr>
              <w:t>1</w:t>
            </w:r>
          </w:p>
        </w:tc>
        <w:tc>
          <w:tcPr>
            <w:tcW w:w="6729" w:type="dxa"/>
          </w:tcPr>
          <w:p w14:paraId="08DB520C" w14:textId="450B8F17" w:rsidR="00187F5B" w:rsidRPr="00982B8D" w:rsidRDefault="00D57A6A"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color w:val="0066A9" w:themeColor="accent1"/>
                <w:sz w:val="24"/>
                <w:szCs w:val="24"/>
              </w:rPr>
            </w:pPr>
            <w:r w:rsidRPr="00982B8D">
              <w:rPr>
                <w:rFonts w:asciiTheme="minorHAnsi" w:hAnsiTheme="minorHAnsi"/>
                <w:b w:val="0"/>
                <w:bCs w:val="0"/>
                <w:color w:val="0066A9" w:themeColor="accent1"/>
                <w:sz w:val="24"/>
                <w:szCs w:val="24"/>
              </w:rPr>
              <w:t>There is an Organisational Chart with clear lines of accountability and reporting lines to the governing body/Board (previous ref 104)</w:t>
            </w:r>
          </w:p>
        </w:tc>
        <w:sdt>
          <w:sdtPr>
            <w:rPr>
              <w:sz w:val="40"/>
              <w:szCs w:val="40"/>
            </w:rPr>
            <w:id w:val="389073185"/>
            <w:lock w:val="sdtLocked"/>
            <w14:checkbox>
              <w14:checked w14:val="0"/>
              <w14:checkedState w14:val="2612" w14:font="MS Gothic"/>
              <w14:uncheckedState w14:val="2610" w14:font="MS Gothic"/>
            </w14:checkbox>
          </w:sdtPr>
          <w:sdtEndPr/>
          <w:sdtContent>
            <w:tc>
              <w:tcPr>
                <w:tcW w:w="1080" w:type="dxa"/>
              </w:tcPr>
              <w:p w14:paraId="60E74DCE" w14:textId="2B26EF09" w:rsidR="00187F5B" w:rsidRPr="00982B8D" w:rsidRDefault="00727402" w:rsidP="00AD7197">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187F5B" w:rsidRPr="00982B8D" w14:paraId="70545229" w14:textId="77777777" w:rsidTr="00AD7197">
        <w:tc>
          <w:tcPr>
            <w:cnfStyle w:val="001000000000" w:firstRow="0" w:lastRow="0" w:firstColumn="1" w:lastColumn="0" w:oddVBand="0" w:evenVBand="0" w:oddHBand="0" w:evenHBand="0" w:firstRowFirstColumn="0" w:firstRowLastColumn="0" w:lastRowFirstColumn="0" w:lastRowLastColumn="0"/>
            <w:tcW w:w="1217" w:type="dxa"/>
          </w:tcPr>
          <w:p w14:paraId="462E701A" w14:textId="7D0732E1" w:rsidR="00187F5B" w:rsidRPr="00982B8D" w:rsidRDefault="00412B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w:t>
            </w:r>
            <w:r w:rsidR="00187F5B" w:rsidRPr="00982B8D">
              <w:rPr>
                <w:rFonts w:asciiTheme="minorHAnsi" w:hAnsiTheme="minorHAnsi"/>
                <w:i/>
                <w:iCs/>
                <w:color w:val="0066A9" w:themeColor="accent1"/>
              </w:rPr>
              <w:t>2</w:t>
            </w:r>
          </w:p>
        </w:tc>
        <w:tc>
          <w:tcPr>
            <w:tcW w:w="6729" w:type="dxa"/>
          </w:tcPr>
          <w:p w14:paraId="7E8F7786" w14:textId="630FDE75" w:rsidR="00187F5B" w:rsidRPr="00982B8D" w:rsidRDefault="00412B24"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Staff have a job description that clearly sets out the role of paid advocates, and, where volunteer advocates are engaged, there is a role description that clarifies what is expected of volunteers.</w:t>
            </w:r>
            <w:r w:rsidR="00187F5B" w:rsidRPr="00982B8D">
              <w:rPr>
                <w:rFonts w:asciiTheme="minorHAnsi" w:hAnsiTheme="minorHAnsi"/>
                <w:b w:val="0"/>
                <w:bCs w:val="0"/>
                <w:color w:val="0066A9" w:themeColor="accent1"/>
                <w:sz w:val="24"/>
                <w:szCs w:val="24"/>
              </w:rPr>
              <w:t xml:space="preserve">  </w:t>
            </w:r>
            <w:r w:rsidR="00187F5B" w:rsidRPr="00982B8D">
              <w:rPr>
                <w:rFonts w:asciiTheme="minorHAnsi" w:hAnsiTheme="minorHAnsi"/>
                <w:b w:val="0"/>
                <w:bCs w:val="0"/>
                <w:i/>
                <w:iCs/>
                <w:color w:val="0066A9" w:themeColor="accent1"/>
                <w:sz w:val="24"/>
                <w:szCs w:val="24"/>
              </w:rPr>
              <w:t xml:space="preserve">(previous ref </w:t>
            </w:r>
            <w:r w:rsidRPr="00982B8D">
              <w:rPr>
                <w:rFonts w:asciiTheme="minorHAnsi" w:hAnsiTheme="minorHAnsi"/>
                <w:b w:val="0"/>
                <w:bCs w:val="0"/>
                <w:i/>
                <w:iCs/>
                <w:color w:val="0066A9" w:themeColor="accent1"/>
                <w:sz w:val="24"/>
                <w:szCs w:val="24"/>
              </w:rPr>
              <w:t>105</w:t>
            </w:r>
            <w:r w:rsidR="00187F5B" w:rsidRPr="00982B8D">
              <w:rPr>
                <w:rFonts w:asciiTheme="minorHAnsi" w:hAnsiTheme="minorHAnsi"/>
                <w:b w:val="0"/>
                <w:bCs w:val="0"/>
                <w:i/>
                <w:iCs/>
                <w:color w:val="0066A9" w:themeColor="accent1"/>
                <w:sz w:val="24"/>
                <w:szCs w:val="24"/>
              </w:rPr>
              <w:t>)</w:t>
            </w:r>
          </w:p>
        </w:tc>
        <w:sdt>
          <w:sdtPr>
            <w:rPr>
              <w:sz w:val="40"/>
              <w:szCs w:val="40"/>
            </w:rPr>
            <w:id w:val="-185371469"/>
            <w:lock w:val="sdtLocked"/>
            <w14:checkbox>
              <w14:checked w14:val="0"/>
              <w14:checkedState w14:val="2612" w14:font="MS Gothic"/>
              <w14:uncheckedState w14:val="2610" w14:font="MS Gothic"/>
            </w14:checkbox>
          </w:sdtPr>
          <w:sdtEndPr/>
          <w:sdtContent>
            <w:tc>
              <w:tcPr>
                <w:tcW w:w="1080" w:type="dxa"/>
              </w:tcPr>
              <w:p w14:paraId="60E946F7" w14:textId="21EEF22B" w:rsidR="00187F5B" w:rsidRPr="00982B8D" w:rsidRDefault="00727402" w:rsidP="00AD7197">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187F5B" w:rsidRPr="00982B8D" w14:paraId="721AA73C"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6DE0E654" w14:textId="626FC857" w:rsidR="00187F5B" w:rsidRPr="00982B8D" w:rsidRDefault="00412B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w:t>
            </w:r>
            <w:r w:rsidR="00187F5B" w:rsidRPr="00982B8D">
              <w:rPr>
                <w:rFonts w:asciiTheme="minorHAnsi" w:hAnsiTheme="minorHAnsi"/>
                <w:i/>
                <w:iCs/>
                <w:color w:val="0066A9" w:themeColor="accent1"/>
              </w:rPr>
              <w:t>3</w:t>
            </w:r>
          </w:p>
        </w:tc>
        <w:tc>
          <w:tcPr>
            <w:tcW w:w="6729" w:type="dxa"/>
          </w:tcPr>
          <w:p w14:paraId="67F112E2" w14:textId="7AB509E8" w:rsidR="00187F5B" w:rsidRPr="00982B8D" w:rsidRDefault="00412B24"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All employed advocates have a contract that outlines the main terms and conditions of their employment</w:t>
            </w:r>
            <w:r w:rsidR="00187F5B" w:rsidRPr="00982B8D">
              <w:rPr>
                <w:rFonts w:asciiTheme="minorHAnsi" w:hAnsiTheme="minorHAnsi"/>
                <w:b w:val="0"/>
                <w:bCs w:val="0"/>
                <w:color w:val="0066A9" w:themeColor="accent1"/>
                <w:sz w:val="24"/>
                <w:szCs w:val="24"/>
              </w:rPr>
              <w:t xml:space="preserve"> </w:t>
            </w:r>
            <w:r w:rsidR="00187F5B" w:rsidRPr="00982B8D">
              <w:rPr>
                <w:rFonts w:asciiTheme="minorHAnsi" w:hAnsiTheme="minorHAnsi"/>
                <w:b w:val="0"/>
                <w:bCs w:val="0"/>
                <w:i/>
                <w:iCs/>
                <w:color w:val="0066A9" w:themeColor="accent1"/>
                <w:sz w:val="24"/>
                <w:szCs w:val="24"/>
              </w:rPr>
              <w:t xml:space="preserve">(previous ref </w:t>
            </w:r>
            <w:r w:rsidRPr="00982B8D">
              <w:rPr>
                <w:rFonts w:asciiTheme="minorHAnsi" w:hAnsiTheme="minorHAnsi"/>
                <w:b w:val="0"/>
                <w:bCs w:val="0"/>
                <w:i/>
                <w:iCs/>
                <w:color w:val="0066A9" w:themeColor="accent1"/>
                <w:sz w:val="24"/>
                <w:szCs w:val="24"/>
              </w:rPr>
              <w:t>106</w:t>
            </w:r>
            <w:r w:rsidR="00187F5B" w:rsidRPr="00982B8D">
              <w:rPr>
                <w:rFonts w:asciiTheme="minorHAnsi" w:hAnsiTheme="minorHAnsi"/>
                <w:b w:val="0"/>
                <w:bCs w:val="0"/>
                <w:i/>
                <w:iCs/>
                <w:color w:val="0066A9" w:themeColor="accent1"/>
                <w:sz w:val="24"/>
                <w:szCs w:val="24"/>
              </w:rPr>
              <w:t>)</w:t>
            </w:r>
          </w:p>
        </w:tc>
        <w:sdt>
          <w:sdtPr>
            <w:rPr>
              <w:sz w:val="40"/>
              <w:szCs w:val="40"/>
            </w:rPr>
            <w:id w:val="-769381795"/>
            <w:lock w:val="sdtLocked"/>
            <w14:checkbox>
              <w14:checked w14:val="0"/>
              <w14:checkedState w14:val="2612" w14:font="MS Gothic"/>
              <w14:uncheckedState w14:val="2610" w14:font="MS Gothic"/>
            </w14:checkbox>
          </w:sdtPr>
          <w:sdtEndPr/>
          <w:sdtContent>
            <w:tc>
              <w:tcPr>
                <w:tcW w:w="1080" w:type="dxa"/>
              </w:tcPr>
              <w:p w14:paraId="266E575F" w14:textId="3AFC9E98" w:rsidR="00187F5B" w:rsidRPr="00982B8D" w:rsidRDefault="00727402" w:rsidP="00AD7197">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187F5B" w:rsidRPr="00982B8D" w14:paraId="3D2F2640" w14:textId="77777777" w:rsidTr="00AD7197">
        <w:tc>
          <w:tcPr>
            <w:cnfStyle w:val="001000000000" w:firstRow="0" w:lastRow="0" w:firstColumn="1" w:lastColumn="0" w:oddVBand="0" w:evenVBand="0" w:oddHBand="0" w:evenHBand="0" w:firstRowFirstColumn="0" w:firstRowLastColumn="0" w:lastRowFirstColumn="0" w:lastRowLastColumn="0"/>
            <w:tcW w:w="1217" w:type="dxa"/>
          </w:tcPr>
          <w:p w14:paraId="038E8CD5" w14:textId="1CBCEC61" w:rsidR="00187F5B" w:rsidRPr="00982B8D" w:rsidRDefault="00412B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w:t>
            </w:r>
            <w:r w:rsidR="00187F5B" w:rsidRPr="00982B8D">
              <w:rPr>
                <w:rFonts w:asciiTheme="minorHAnsi" w:hAnsiTheme="minorHAnsi"/>
                <w:i/>
                <w:iCs/>
                <w:color w:val="0066A9" w:themeColor="accent1"/>
              </w:rPr>
              <w:t>4</w:t>
            </w:r>
          </w:p>
        </w:tc>
        <w:tc>
          <w:tcPr>
            <w:tcW w:w="6729" w:type="dxa"/>
          </w:tcPr>
          <w:p w14:paraId="0EBD6760" w14:textId="684B7C9F" w:rsidR="00187F5B" w:rsidRPr="00982B8D" w:rsidRDefault="00412B24"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New</w:t>
            </w:r>
            <w:r w:rsidR="000F0FEB" w:rsidRPr="00982B8D">
              <w:rPr>
                <w:rFonts w:asciiTheme="minorHAnsi" w:hAnsiTheme="minorHAnsi"/>
                <w:b w:val="0"/>
                <w:bCs w:val="0"/>
                <w:color w:val="0066A9" w:themeColor="accent1"/>
                <w:sz w:val="24"/>
                <w:szCs w:val="24"/>
              </w:rPr>
              <w:t>/</w:t>
            </w:r>
            <w:proofErr w:type="spellStart"/>
            <w:r w:rsidR="000F0FEB" w:rsidRPr="00982B8D">
              <w:rPr>
                <w:rFonts w:asciiTheme="minorHAnsi" w:hAnsiTheme="minorHAnsi"/>
                <w:b w:val="0"/>
                <w:bCs w:val="0"/>
                <w:color w:val="0066A9" w:themeColor="accent1"/>
                <w:sz w:val="24"/>
                <w:szCs w:val="24"/>
              </w:rPr>
              <w:t>TUPE’d</w:t>
            </w:r>
            <w:proofErr w:type="spellEnd"/>
            <w:r w:rsidR="000F0FEB" w:rsidRPr="00982B8D">
              <w:rPr>
                <w:rFonts w:asciiTheme="minorHAnsi" w:hAnsiTheme="minorHAnsi"/>
                <w:b w:val="0"/>
                <w:bCs w:val="0"/>
                <w:color w:val="0066A9" w:themeColor="accent1"/>
                <w:sz w:val="24"/>
                <w:szCs w:val="24"/>
              </w:rPr>
              <w:t xml:space="preserve"> </w:t>
            </w:r>
            <w:r w:rsidRPr="00982B8D">
              <w:rPr>
                <w:rFonts w:asciiTheme="minorHAnsi" w:hAnsiTheme="minorHAnsi"/>
                <w:b w:val="0"/>
                <w:bCs w:val="0"/>
                <w:color w:val="0066A9" w:themeColor="accent1"/>
                <w:sz w:val="24"/>
                <w:szCs w:val="24"/>
              </w:rPr>
              <w:t>advocates receive a comprehensive induction which sets out their role and the expectations of them, covering all relevant policies and procedures, shadowing opportunities as well as all aspects of the Advocacy Charter, within their first four weeks of employment.</w:t>
            </w:r>
            <w:r w:rsidR="00187F5B" w:rsidRPr="00982B8D">
              <w:rPr>
                <w:rFonts w:asciiTheme="minorHAnsi" w:hAnsiTheme="minorHAnsi"/>
                <w:b w:val="0"/>
                <w:bCs w:val="0"/>
                <w:color w:val="0066A9" w:themeColor="accent1"/>
                <w:sz w:val="24"/>
                <w:szCs w:val="24"/>
              </w:rPr>
              <w:t xml:space="preserve"> </w:t>
            </w:r>
            <w:r w:rsidR="0048506B" w:rsidRPr="00982B8D">
              <w:rPr>
                <w:rFonts w:asciiTheme="minorHAnsi" w:hAnsiTheme="minorHAnsi"/>
                <w:b w:val="0"/>
                <w:bCs w:val="0"/>
                <w:color w:val="0066A9" w:themeColor="accent1"/>
                <w:sz w:val="24"/>
                <w:szCs w:val="24"/>
              </w:rPr>
              <w:t xml:space="preserve"> Key concepts such as the Social Model of </w:t>
            </w:r>
            <w:r w:rsidR="00A91E20" w:rsidRPr="00982B8D">
              <w:rPr>
                <w:rFonts w:asciiTheme="minorHAnsi" w:hAnsiTheme="minorHAnsi"/>
                <w:b w:val="0"/>
                <w:bCs w:val="0"/>
                <w:color w:val="0066A9" w:themeColor="accent1"/>
                <w:sz w:val="24"/>
                <w:szCs w:val="24"/>
              </w:rPr>
              <w:t xml:space="preserve">Disability and Human Rights are covered in induction. </w:t>
            </w:r>
            <w:r w:rsidR="00187F5B" w:rsidRPr="00982B8D">
              <w:rPr>
                <w:rFonts w:asciiTheme="minorHAnsi" w:hAnsiTheme="minorHAnsi"/>
                <w:b w:val="0"/>
                <w:bCs w:val="0"/>
                <w:color w:val="0066A9" w:themeColor="accent1"/>
                <w:sz w:val="24"/>
                <w:szCs w:val="24"/>
              </w:rPr>
              <w:t>(</w:t>
            </w:r>
            <w:r w:rsidR="00187F5B" w:rsidRPr="00982B8D">
              <w:rPr>
                <w:rFonts w:asciiTheme="minorHAnsi" w:hAnsiTheme="minorHAnsi"/>
                <w:b w:val="0"/>
                <w:bCs w:val="0"/>
                <w:i/>
                <w:iCs/>
                <w:color w:val="0066A9" w:themeColor="accent1"/>
                <w:sz w:val="24"/>
                <w:szCs w:val="24"/>
              </w:rPr>
              <w:t xml:space="preserve">previous ref </w:t>
            </w:r>
            <w:r w:rsidRPr="00982B8D">
              <w:rPr>
                <w:rFonts w:asciiTheme="minorHAnsi" w:hAnsiTheme="minorHAnsi"/>
                <w:b w:val="0"/>
                <w:bCs w:val="0"/>
                <w:i/>
                <w:iCs/>
                <w:color w:val="0066A9" w:themeColor="accent1"/>
                <w:sz w:val="24"/>
                <w:szCs w:val="24"/>
              </w:rPr>
              <w:t>107</w:t>
            </w:r>
            <w:r w:rsidR="00A91E20" w:rsidRPr="00982B8D">
              <w:rPr>
                <w:rFonts w:asciiTheme="minorHAnsi" w:hAnsiTheme="minorHAnsi"/>
                <w:b w:val="0"/>
                <w:bCs w:val="0"/>
                <w:i/>
                <w:iCs/>
                <w:color w:val="0066A9" w:themeColor="accent1"/>
                <w:sz w:val="24"/>
                <w:szCs w:val="24"/>
              </w:rPr>
              <w:t xml:space="preserve"> – slightly amended wording</w:t>
            </w:r>
            <w:r w:rsidR="00187F5B" w:rsidRPr="00982B8D">
              <w:rPr>
                <w:rFonts w:asciiTheme="minorHAnsi" w:hAnsiTheme="minorHAnsi"/>
                <w:b w:val="0"/>
                <w:bCs w:val="0"/>
                <w:i/>
                <w:iCs/>
                <w:color w:val="0066A9" w:themeColor="accent1"/>
                <w:sz w:val="24"/>
                <w:szCs w:val="24"/>
              </w:rPr>
              <w:t>)</w:t>
            </w:r>
          </w:p>
        </w:tc>
        <w:sdt>
          <w:sdtPr>
            <w:rPr>
              <w:sz w:val="40"/>
              <w:szCs w:val="40"/>
            </w:rPr>
            <w:id w:val="-522775920"/>
            <w:lock w:val="sdtLocked"/>
            <w14:checkbox>
              <w14:checked w14:val="0"/>
              <w14:checkedState w14:val="2612" w14:font="MS Gothic"/>
              <w14:uncheckedState w14:val="2610" w14:font="MS Gothic"/>
            </w14:checkbox>
          </w:sdtPr>
          <w:sdtEndPr/>
          <w:sdtContent>
            <w:tc>
              <w:tcPr>
                <w:tcW w:w="1080" w:type="dxa"/>
              </w:tcPr>
              <w:p w14:paraId="133396DC" w14:textId="37C2483D" w:rsidR="00187F5B" w:rsidRPr="00982B8D" w:rsidRDefault="00727402" w:rsidP="00AD7197">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187F5B" w:rsidRPr="00982B8D" w14:paraId="66D9CF79"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54DB4528" w14:textId="0C46546A" w:rsidR="00187F5B" w:rsidRPr="00982B8D" w:rsidRDefault="00412B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w:t>
            </w:r>
            <w:r w:rsidR="00187F5B" w:rsidRPr="00982B8D">
              <w:rPr>
                <w:rFonts w:asciiTheme="minorHAnsi" w:hAnsiTheme="minorHAnsi"/>
                <w:i/>
                <w:iCs/>
                <w:color w:val="0066A9" w:themeColor="accent1"/>
              </w:rPr>
              <w:t>5</w:t>
            </w:r>
          </w:p>
        </w:tc>
        <w:tc>
          <w:tcPr>
            <w:tcW w:w="6729" w:type="dxa"/>
          </w:tcPr>
          <w:p w14:paraId="7AF8FC8C" w14:textId="4366FF32" w:rsidR="00187F5B" w:rsidRPr="00982B8D" w:rsidRDefault="00412B24"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Organisations have planned approaches to continual professional development for advocates and advocates have access to relevant ongoing training and personal development opportunities, including training to meet all statutory requirements. </w:t>
            </w:r>
            <w:r w:rsidR="00187F5B" w:rsidRPr="00982B8D">
              <w:rPr>
                <w:rFonts w:asciiTheme="minorHAnsi" w:hAnsiTheme="minorHAnsi"/>
                <w:b w:val="0"/>
                <w:bCs w:val="0"/>
                <w:i/>
                <w:iCs/>
                <w:color w:val="0066A9" w:themeColor="accent1"/>
                <w:sz w:val="24"/>
                <w:szCs w:val="24"/>
              </w:rPr>
              <w:t xml:space="preserve">(previous ref </w:t>
            </w:r>
            <w:r w:rsidRPr="00982B8D">
              <w:rPr>
                <w:rFonts w:asciiTheme="minorHAnsi" w:hAnsiTheme="minorHAnsi"/>
                <w:b w:val="0"/>
                <w:bCs w:val="0"/>
                <w:i/>
                <w:iCs/>
                <w:color w:val="0066A9" w:themeColor="accent1"/>
                <w:sz w:val="24"/>
                <w:szCs w:val="24"/>
              </w:rPr>
              <w:t>108 – slightly amended wording</w:t>
            </w:r>
            <w:r w:rsidR="00187F5B" w:rsidRPr="00982B8D">
              <w:rPr>
                <w:rFonts w:asciiTheme="minorHAnsi" w:hAnsiTheme="minorHAnsi"/>
                <w:b w:val="0"/>
                <w:bCs w:val="0"/>
                <w:i/>
                <w:iCs/>
                <w:color w:val="0066A9" w:themeColor="accent1"/>
                <w:sz w:val="24"/>
                <w:szCs w:val="24"/>
              </w:rPr>
              <w:t>)</w:t>
            </w:r>
          </w:p>
        </w:tc>
        <w:sdt>
          <w:sdtPr>
            <w:rPr>
              <w:sz w:val="40"/>
              <w:szCs w:val="40"/>
            </w:rPr>
            <w:id w:val="1222329031"/>
            <w:lock w:val="sdtLocked"/>
            <w14:checkbox>
              <w14:checked w14:val="0"/>
              <w14:checkedState w14:val="2612" w14:font="MS Gothic"/>
              <w14:uncheckedState w14:val="2610" w14:font="MS Gothic"/>
            </w14:checkbox>
          </w:sdtPr>
          <w:sdtEndPr/>
          <w:sdtContent>
            <w:tc>
              <w:tcPr>
                <w:tcW w:w="1080" w:type="dxa"/>
              </w:tcPr>
              <w:p w14:paraId="3CFD9214" w14:textId="1353A967" w:rsidR="00187F5B" w:rsidRPr="00982B8D" w:rsidRDefault="00727402" w:rsidP="00AD7197">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7246A2" w:rsidRPr="00982B8D" w14:paraId="5C65EC8E" w14:textId="77777777" w:rsidTr="00AD7197">
        <w:tc>
          <w:tcPr>
            <w:cnfStyle w:val="001000000000" w:firstRow="0" w:lastRow="0" w:firstColumn="1" w:lastColumn="0" w:oddVBand="0" w:evenVBand="0" w:oddHBand="0" w:evenHBand="0" w:firstRowFirstColumn="0" w:firstRowLastColumn="0" w:lastRowFirstColumn="0" w:lastRowLastColumn="0"/>
            <w:tcW w:w="1217" w:type="dxa"/>
          </w:tcPr>
          <w:p w14:paraId="02099476" w14:textId="67AE24A1" w:rsidR="007246A2" w:rsidRPr="00982B8D" w:rsidRDefault="007246A2"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H6</w:t>
            </w:r>
          </w:p>
        </w:tc>
        <w:tc>
          <w:tcPr>
            <w:tcW w:w="6729" w:type="dxa"/>
          </w:tcPr>
          <w:p w14:paraId="449114CF" w14:textId="0E104E0E" w:rsidR="007246A2" w:rsidRPr="00982B8D" w:rsidRDefault="004923F1"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There is a dedicated training budget which covers requirements for ensuring advocates </w:t>
            </w:r>
            <w:r w:rsidR="006D1B39" w:rsidRPr="00982B8D">
              <w:rPr>
                <w:rFonts w:asciiTheme="minorHAnsi" w:hAnsiTheme="minorHAnsi"/>
                <w:b w:val="0"/>
                <w:bCs w:val="0"/>
                <w:color w:val="0066A9" w:themeColor="accent1"/>
                <w:sz w:val="24"/>
                <w:szCs w:val="24"/>
              </w:rPr>
              <w:t>a</w:t>
            </w:r>
            <w:r w:rsidRPr="00982B8D">
              <w:rPr>
                <w:rFonts w:asciiTheme="minorHAnsi" w:hAnsiTheme="minorHAnsi"/>
                <w:b w:val="0"/>
                <w:bCs w:val="0"/>
                <w:color w:val="0066A9" w:themeColor="accent1"/>
                <w:sz w:val="24"/>
                <w:szCs w:val="24"/>
              </w:rPr>
              <w:t>re qualified and have access to CPD</w:t>
            </w:r>
            <w:r w:rsidR="003849A7" w:rsidRPr="00982B8D">
              <w:rPr>
                <w:rFonts w:asciiTheme="minorHAnsi" w:hAnsiTheme="minorHAnsi"/>
                <w:b w:val="0"/>
                <w:bCs w:val="0"/>
                <w:color w:val="0066A9" w:themeColor="accent1"/>
                <w:sz w:val="24"/>
                <w:szCs w:val="24"/>
              </w:rPr>
              <w:t xml:space="preserve"> and training records </w:t>
            </w:r>
            <w:r w:rsidR="006D1B39" w:rsidRPr="00982B8D">
              <w:rPr>
                <w:rFonts w:asciiTheme="minorHAnsi" w:hAnsiTheme="minorHAnsi"/>
                <w:b w:val="0"/>
                <w:bCs w:val="0"/>
                <w:color w:val="0066A9" w:themeColor="accent1"/>
                <w:sz w:val="24"/>
                <w:szCs w:val="24"/>
              </w:rPr>
              <w:t>evidence that training is up to date.</w:t>
            </w:r>
          </w:p>
        </w:tc>
        <w:sdt>
          <w:sdtPr>
            <w:rPr>
              <w:sz w:val="40"/>
              <w:szCs w:val="40"/>
            </w:rPr>
            <w:id w:val="1319461591"/>
            <w:lock w:val="sdtLocked"/>
            <w14:checkbox>
              <w14:checked w14:val="0"/>
              <w14:checkedState w14:val="2612" w14:font="MS Gothic"/>
              <w14:uncheckedState w14:val="2610" w14:font="MS Gothic"/>
            </w14:checkbox>
          </w:sdtPr>
          <w:sdtEndPr/>
          <w:sdtContent>
            <w:tc>
              <w:tcPr>
                <w:tcW w:w="1080" w:type="dxa"/>
              </w:tcPr>
              <w:p w14:paraId="0CD82DE9" w14:textId="16FF9E7C" w:rsidR="007246A2" w:rsidRPr="00982B8D" w:rsidRDefault="00727402" w:rsidP="00AD7197">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187F5B" w:rsidRPr="00982B8D" w14:paraId="72DA2A10"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4CF9365D" w14:textId="178F026C" w:rsidR="00187F5B" w:rsidRPr="00982B8D" w:rsidRDefault="00412B24" w:rsidP="00AD7197">
            <w:pPr>
              <w:pStyle w:val="NDTisubheadingdarkblue"/>
            </w:pPr>
            <w:r w:rsidRPr="00982B8D">
              <w:rPr>
                <w:rFonts w:asciiTheme="minorHAnsi" w:hAnsiTheme="minorHAnsi"/>
                <w:i/>
                <w:iCs/>
                <w:color w:val="0066A9" w:themeColor="accent1"/>
              </w:rPr>
              <w:t>H</w:t>
            </w:r>
            <w:r w:rsidR="004923F1" w:rsidRPr="00982B8D">
              <w:rPr>
                <w:rFonts w:asciiTheme="minorHAnsi" w:hAnsiTheme="minorHAnsi"/>
                <w:i/>
                <w:iCs/>
                <w:color w:val="0066A9" w:themeColor="accent1"/>
              </w:rPr>
              <w:t>7</w:t>
            </w:r>
          </w:p>
        </w:tc>
        <w:tc>
          <w:tcPr>
            <w:tcW w:w="6729" w:type="dxa"/>
          </w:tcPr>
          <w:p w14:paraId="0FA76CB9" w14:textId="3795869B" w:rsidR="00187F5B" w:rsidRPr="00982B8D" w:rsidRDefault="00412B24"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All advocates are subject to enhanced DBS checks, supported by two professional, written references which are checked. Records show that these checks are updated periodically. </w:t>
            </w:r>
            <w:r w:rsidR="00187F5B" w:rsidRPr="00982B8D">
              <w:rPr>
                <w:rFonts w:asciiTheme="minorHAnsi" w:hAnsiTheme="minorHAnsi"/>
                <w:b w:val="0"/>
                <w:bCs w:val="0"/>
                <w:i/>
                <w:iCs/>
                <w:color w:val="0066A9" w:themeColor="accent1"/>
                <w:sz w:val="24"/>
                <w:szCs w:val="24"/>
              </w:rPr>
              <w:t xml:space="preserve">(previous ref </w:t>
            </w:r>
            <w:r w:rsidRPr="00982B8D">
              <w:rPr>
                <w:rFonts w:asciiTheme="minorHAnsi" w:hAnsiTheme="minorHAnsi"/>
                <w:b w:val="0"/>
                <w:bCs w:val="0"/>
                <w:i/>
                <w:iCs/>
                <w:color w:val="0066A9" w:themeColor="accent1"/>
                <w:sz w:val="24"/>
                <w:szCs w:val="24"/>
              </w:rPr>
              <w:t>109</w:t>
            </w:r>
            <w:r w:rsidR="00187F5B" w:rsidRPr="00982B8D">
              <w:rPr>
                <w:rFonts w:asciiTheme="minorHAnsi" w:hAnsiTheme="minorHAnsi"/>
                <w:b w:val="0"/>
                <w:bCs w:val="0"/>
                <w:i/>
                <w:iCs/>
                <w:color w:val="0066A9" w:themeColor="accent1"/>
                <w:sz w:val="24"/>
                <w:szCs w:val="24"/>
              </w:rPr>
              <w:t>)</w:t>
            </w:r>
          </w:p>
        </w:tc>
        <w:sdt>
          <w:sdtPr>
            <w:rPr>
              <w:sz w:val="40"/>
              <w:szCs w:val="40"/>
            </w:rPr>
            <w:id w:val="-1951543562"/>
            <w:lock w:val="sdtLocked"/>
            <w14:checkbox>
              <w14:checked w14:val="0"/>
              <w14:checkedState w14:val="2612" w14:font="MS Gothic"/>
              <w14:uncheckedState w14:val="2610" w14:font="MS Gothic"/>
            </w14:checkbox>
          </w:sdtPr>
          <w:sdtEndPr/>
          <w:sdtContent>
            <w:tc>
              <w:tcPr>
                <w:tcW w:w="1080" w:type="dxa"/>
              </w:tcPr>
              <w:p w14:paraId="2502AE01" w14:textId="0916C009" w:rsidR="00187F5B" w:rsidRPr="00982B8D" w:rsidRDefault="00727402" w:rsidP="00AD7197">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187F5B" w:rsidRPr="00982B8D" w14:paraId="3F013160" w14:textId="77777777" w:rsidTr="00AD7197">
        <w:tc>
          <w:tcPr>
            <w:cnfStyle w:val="001000000000" w:firstRow="0" w:lastRow="0" w:firstColumn="1" w:lastColumn="0" w:oddVBand="0" w:evenVBand="0" w:oddHBand="0" w:evenHBand="0" w:firstRowFirstColumn="0" w:firstRowLastColumn="0" w:lastRowFirstColumn="0" w:lastRowLastColumn="0"/>
            <w:tcW w:w="1217" w:type="dxa"/>
          </w:tcPr>
          <w:p w14:paraId="368C8F84" w14:textId="52112B7A" w:rsidR="00187F5B" w:rsidRPr="00982B8D" w:rsidRDefault="00412B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w:t>
            </w:r>
            <w:r w:rsidR="004923F1" w:rsidRPr="00982B8D">
              <w:rPr>
                <w:rFonts w:asciiTheme="minorHAnsi" w:hAnsiTheme="minorHAnsi"/>
                <w:i/>
                <w:iCs/>
                <w:color w:val="0066A9" w:themeColor="accent1"/>
              </w:rPr>
              <w:t>8</w:t>
            </w:r>
          </w:p>
        </w:tc>
        <w:tc>
          <w:tcPr>
            <w:tcW w:w="6729" w:type="dxa"/>
          </w:tcPr>
          <w:p w14:paraId="496A7D6A" w14:textId="72864D39" w:rsidR="00187F5B" w:rsidRPr="00982B8D" w:rsidRDefault="00412B24"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organisation has a policy on safer recruiting, including the recruitment of ex-offenders and detailing how DBS disclosures and gaps in employment will be addressed</w:t>
            </w:r>
            <w:r w:rsidR="00187F5B" w:rsidRPr="00982B8D">
              <w:rPr>
                <w:rFonts w:asciiTheme="minorHAnsi" w:hAnsiTheme="minorHAnsi"/>
                <w:b w:val="0"/>
                <w:bCs w:val="0"/>
                <w:color w:val="0066A9" w:themeColor="accent1"/>
                <w:sz w:val="24"/>
                <w:szCs w:val="24"/>
              </w:rPr>
              <w:t xml:space="preserve">. </w:t>
            </w:r>
            <w:r w:rsidR="00187F5B" w:rsidRPr="00982B8D">
              <w:rPr>
                <w:rFonts w:asciiTheme="minorHAnsi" w:hAnsiTheme="minorHAnsi"/>
                <w:b w:val="0"/>
                <w:bCs w:val="0"/>
                <w:i/>
                <w:iCs/>
                <w:color w:val="0066A9" w:themeColor="accent1"/>
                <w:sz w:val="24"/>
                <w:szCs w:val="24"/>
              </w:rPr>
              <w:t>(</w:t>
            </w:r>
            <w:r w:rsidRPr="00982B8D">
              <w:rPr>
                <w:rFonts w:asciiTheme="minorHAnsi" w:hAnsiTheme="minorHAnsi"/>
                <w:b w:val="0"/>
                <w:bCs w:val="0"/>
                <w:i/>
                <w:iCs/>
                <w:color w:val="0066A9" w:themeColor="accent1"/>
                <w:sz w:val="24"/>
                <w:szCs w:val="24"/>
              </w:rPr>
              <w:t xml:space="preserve">previous </w:t>
            </w:r>
            <w:r w:rsidR="00EC3DB4" w:rsidRPr="00982B8D">
              <w:rPr>
                <w:rFonts w:asciiTheme="minorHAnsi" w:hAnsiTheme="minorHAnsi"/>
                <w:b w:val="0"/>
                <w:bCs w:val="0"/>
                <w:i/>
                <w:iCs/>
                <w:color w:val="0066A9" w:themeColor="accent1"/>
                <w:sz w:val="24"/>
                <w:szCs w:val="24"/>
              </w:rPr>
              <w:t xml:space="preserve">ref </w:t>
            </w:r>
            <w:r w:rsidRPr="00982B8D">
              <w:rPr>
                <w:rFonts w:asciiTheme="minorHAnsi" w:hAnsiTheme="minorHAnsi"/>
                <w:b w:val="0"/>
                <w:bCs w:val="0"/>
                <w:i/>
                <w:iCs/>
                <w:color w:val="0066A9" w:themeColor="accent1"/>
                <w:sz w:val="24"/>
                <w:szCs w:val="24"/>
              </w:rPr>
              <w:t>110</w:t>
            </w:r>
            <w:r w:rsidR="00187F5B" w:rsidRPr="00982B8D">
              <w:rPr>
                <w:rFonts w:asciiTheme="minorHAnsi" w:hAnsiTheme="minorHAnsi"/>
                <w:b w:val="0"/>
                <w:bCs w:val="0"/>
                <w:i/>
                <w:iCs/>
                <w:color w:val="0066A9" w:themeColor="accent1"/>
                <w:sz w:val="24"/>
                <w:szCs w:val="24"/>
              </w:rPr>
              <w:t>)</w:t>
            </w:r>
          </w:p>
        </w:tc>
        <w:sdt>
          <w:sdtPr>
            <w:rPr>
              <w:sz w:val="40"/>
              <w:szCs w:val="40"/>
            </w:rPr>
            <w:id w:val="1839962142"/>
            <w:lock w:val="sdtLocked"/>
            <w14:checkbox>
              <w14:checked w14:val="0"/>
              <w14:checkedState w14:val="2612" w14:font="MS Gothic"/>
              <w14:uncheckedState w14:val="2610" w14:font="MS Gothic"/>
            </w14:checkbox>
          </w:sdtPr>
          <w:sdtEndPr/>
          <w:sdtContent>
            <w:tc>
              <w:tcPr>
                <w:tcW w:w="1080" w:type="dxa"/>
              </w:tcPr>
              <w:p w14:paraId="155A29C5" w14:textId="05051CB8" w:rsidR="00187F5B" w:rsidRPr="00982B8D" w:rsidRDefault="00727402" w:rsidP="00AD7197">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187F5B" w:rsidRPr="00982B8D" w14:paraId="004D4FE2"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2BCFFC4E" w14:textId="44776146" w:rsidR="00187F5B" w:rsidRPr="00982B8D" w:rsidRDefault="00412B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lastRenderedPageBreak/>
              <w:t>H</w:t>
            </w:r>
            <w:r w:rsidR="004923F1" w:rsidRPr="00982B8D">
              <w:rPr>
                <w:rFonts w:asciiTheme="minorHAnsi" w:hAnsiTheme="minorHAnsi"/>
                <w:i/>
                <w:iCs/>
                <w:color w:val="0066A9" w:themeColor="accent1"/>
              </w:rPr>
              <w:t>9</w:t>
            </w:r>
          </w:p>
        </w:tc>
        <w:tc>
          <w:tcPr>
            <w:tcW w:w="6729" w:type="dxa"/>
          </w:tcPr>
          <w:p w14:paraId="650EFA4D" w14:textId="11EB3BCC" w:rsidR="00187F5B" w:rsidRPr="00982B8D" w:rsidRDefault="00412B24"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Onboarding processes for new staff are timely and welcoming</w:t>
            </w:r>
            <w:r w:rsidR="00187F5B" w:rsidRPr="00982B8D">
              <w:rPr>
                <w:rFonts w:asciiTheme="minorHAnsi" w:hAnsiTheme="minorHAnsi"/>
                <w:b w:val="0"/>
                <w:bCs w:val="0"/>
                <w:color w:val="0066A9" w:themeColor="accent1"/>
                <w:sz w:val="24"/>
                <w:szCs w:val="24"/>
              </w:rPr>
              <w:t xml:space="preserve"> </w:t>
            </w:r>
            <w:r w:rsidR="00187F5B" w:rsidRPr="00982B8D">
              <w:rPr>
                <w:rFonts w:asciiTheme="minorHAnsi" w:hAnsiTheme="minorHAnsi"/>
                <w:b w:val="0"/>
                <w:bCs w:val="0"/>
                <w:i/>
                <w:iCs/>
                <w:color w:val="0066A9" w:themeColor="accent1"/>
                <w:sz w:val="24"/>
                <w:szCs w:val="24"/>
              </w:rPr>
              <w:t>(new)</w:t>
            </w:r>
          </w:p>
        </w:tc>
        <w:sdt>
          <w:sdtPr>
            <w:rPr>
              <w:sz w:val="40"/>
              <w:szCs w:val="40"/>
            </w:rPr>
            <w:id w:val="396477356"/>
            <w:lock w:val="sdtLocked"/>
            <w14:checkbox>
              <w14:checked w14:val="0"/>
              <w14:checkedState w14:val="2612" w14:font="MS Gothic"/>
              <w14:uncheckedState w14:val="2610" w14:font="MS Gothic"/>
            </w14:checkbox>
          </w:sdtPr>
          <w:sdtEndPr/>
          <w:sdtContent>
            <w:tc>
              <w:tcPr>
                <w:tcW w:w="1080" w:type="dxa"/>
              </w:tcPr>
              <w:p w14:paraId="0AA53E22" w14:textId="02291351" w:rsidR="00187F5B" w:rsidRPr="00982B8D" w:rsidRDefault="00727402" w:rsidP="00AD7197">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187F5B" w:rsidRPr="00982B8D" w14:paraId="55B2705A" w14:textId="77777777" w:rsidTr="00AD7197">
        <w:tc>
          <w:tcPr>
            <w:cnfStyle w:val="001000000000" w:firstRow="0" w:lastRow="0" w:firstColumn="1" w:lastColumn="0" w:oddVBand="0" w:evenVBand="0" w:oddHBand="0" w:evenHBand="0" w:firstRowFirstColumn="0" w:firstRowLastColumn="0" w:lastRowFirstColumn="0" w:lastRowLastColumn="0"/>
            <w:tcW w:w="1217" w:type="dxa"/>
          </w:tcPr>
          <w:p w14:paraId="30FE470D" w14:textId="530163A5" w:rsidR="00187F5B" w:rsidRPr="00982B8D" w:rsidRDefault="00412B24"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w:t>
            </w:r>
            <w:r w:rsidR="00FF4716" w:rsidRPr="00982B8D">
              <w:rPr>
                <w:rFonts w:asciiTheme="minorHAnsi" w:hAnsiTheme="minorHAnsi"/>
                <w:i/>
                <w:iCs/>
                <w:color w:val="0066A9" w:themeColor="accent1"/>
              </w:rPr>
              <w:t>10</w:t>
            </w:r>
          </w:p>
        </w:tc>
        <w:tc>
          <w:tcPr>
            <w:tcW w:w="6729" w:type="dxa"/>
          </w:tcPr>
          <w:p w14:paraId="25F88F2C" w14:textId="5EB85D42" w:rsidR="00187F5B" w:rsidRPr="00982B8D" w:rsidRDefault="00412B24"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Supervisors hold </w:t>
            </w:r>
            <w:r w:rsidR="005E7D80" w:rsidRPr="00982B8D">
              <w:rPr>
                <w:rFonts w:asciiTheme="minorHAnsi" w:hAnsiTheme="minorHAnsi"/>
                <w:b w:val="0"/>
                <w:bCs w:val="0"/>
                <w:color w:val="0066A9" w:themeColor="accent1"/>
                <w:sz w:val="24"/>
                <w:szCs w:val="24"/>
              </w:rPr>
              <w:t>or are working towards</w:t>
            </w:r>
            <w:r w:rsidR="00D83CE2" w:rsidRPr="00982B8D">
              <w:rPr>
                <w:rFonts w:asciiTheme="minorHAnsi" w:hAnsiTheme="minorHAnsi"/>
                <w:b w:val="0"/>
                <w:bCs w:val="0"/>
                <w:color w:val="0066A9" w:themeColor="accent1"/>
                <w:sz w:val="24"/>
                <w:szCs w:val="24"/>
              </w:rPr>
              <w:t xml:space="preserve"> </w:t>
            </w:r>
            <w:r w:rsidRPr="00982B8D">
              <w:rPr>
                <w:rFonts w:asciiTheme="minorHAnsi" w:hAnsiTheme="minorHAnsi"/>
                <w:b w:val="0"/>
                <w:bCs w:val="0"/>
                <w:color w:val="0066A9" w:themeColor="accent1"/>
                <w:sz w:val="24"/>
                <w:szCs w:val="24"/>
              </w:rPr>
              <w:t xml:space="preserve">a </w:t>
            </w:r>
            <w:r w:rsidR="00D83CE2" w:rsidRPr="00982B8D">
              <w:rPr>
                <w:rFonts w:asciiTheme="minorHAnsi" w:hAnsiTheme="minorHAnsi"/>
                <w:b w:val="0"/>
                <w:bCs w:val="0"/>
                <w:color w:val="0066A9" w:themeColor="accent1"/>
                <w:sz w:val="24"/>
                <w:szCs w:val="24"/>
              </w:rPr>
              <w:t xml:space="preserve">full </w:t>
            </w:r>
            <w:r w:rsidRPr="00982B8D">
              <w:rPr>
                <w:rFonts w:asciiTheme="minorHAnsi" w:hAnsiTheme="minorHAnsi"/>
                <w:b w:val="0"/>
                <w:bCs w:val="0"/>
                <w:color w:val="0066A9" w:themeColor="accent1"/>
                <w:sz w:val="24"/>
                <w:szCs w:val="24"/>
              </w:rPr>
              <w:t xml:space="preserve">qualification in independent advocacy (QIA/IAP </w:t>
            </w:r>
            <w:r w:rsidR="00702FD7" w:rsidRPr="00982B8D">
              <w:rPr>
                <w:rFonts w:asciiTheme="minorHAnsi" w:hAnsiTheme="minorHAnsi"/>
                <w:b w:val="0"/>
                <w:bCs w:val="0"/>
                <w:color w:val="0066A9" w:themeColor="accent1"/>
                <w:sz w:val="24"/>
                <w:szCs w:val="24"/>
              </w:rPr>
              <w:t xml:space="preserve">PPIA </w:t>
            </w:r>
            <w:r w:rsidRPr="00982B8D">
              <w:rPr>
                <w:rFonts w:asciiTheme="minorHAnsi" w:hAnsiTheme="minorHAnsi"/>
                <w:b w:val="0"/>
                <w:bCs w:val="0"/>
                <w:color w:val="0066A9" w:themeColor="accent1"/>
                <w:sz w:val="24"/>
                <w:szCs w:val="24"/>
              </w:rPr>
              <w:t xml:space="preserve">standard), are experienced and knowledgeable in the types of advocacy the provide support with, and receive supervision themselves </w:t>
            </w:r>
            <w:r w:rsidR="00EC3DB4" w:rsidRPr="00982B8D">
              <w:rPr>
                <w:rFonts w:asciiTheme="minorHAnsi" w:hAnsiTheme="minorHAnsi"/>
                <w:b w:val="0"/>
                <w:bCs w:val="0"/>
                <w:i/>
                <w:iCs/>
                <w:color w:val="0066A9" w:themeColor="accent1"/>
                <w:sz w:val="24"/>
                <w:szCs w:val="24"/>
              </w:rPr>
              <w:t>(previous ref 111</w:t>
            </w:r>
            <w:r w:rsidR="00D83CE2" w:rsidRPr="00982B8D">
              <w:rPr>
                <w:rFonts w:asciiTheme="minorHAnsi" w:hAnsiTheme="minorHAnsi"/>
                <w:b w:val="0"/>
                <w:bCs w:val="0"/>
                <w:i/>
                <w:iCs/>
                <w:color w:val="0066A9" w:themeColor="accent1"/>
                <w:sz w:val="24"/>
                <w:szCs w:val="24"/>
              </w:rPr>
              <w:t>, slightly amended wording</w:t>
            </w:r>
            <w:r w:rsidR="00EC3DB4" w:rsidRPr="00982B8D">
              <w:rPr>
                <w:rFonts w:asciiTheme="minorHAnsi" w:hAnsiTheme="minorHAnsi"/>
                <w:b w:val="0"/>
                <w:bCs w:val="0"/>
                <w:i/>
                <w:iCs/>
                <w:color w:val="0066A9" w:themeColor="accent1"/>
                <w:sz w:val="24"/>
                <w:szCs w:val="24"/>
              </w:rPr>
              <w:t>)</w:t>
            </w:r>
          </w:p>
        </w:tc>
        <w:sdt>
          <w:sdtPr>
            <w:rPr>
              <w:sz w:val="40"/>
              <w:szCs w:val="40"/>
            </w:rPr>
            <w:id w:val="-1457479575"/>
            <w:lock w:val="sdtLocked"/>
            <w14:checkbox>
              <w14:checked w14:val="0"/>
              <w14:checkedState w14:val="2612" w14:font="MS Gothic"/>
              <w14:uncheckedState w14:val="2610" w14:font="MS Gothic"/>
            </w14:checkbox>
          </w:sdtPr>
          <w:sdtEndPr/>
          <w:sdtContent>
            <w:tc>
              <w:tcPr>
                <w:tcW w:w="1080" w:type="dxa"/>
              </w:tcPr>
              <w:p w14:paraId="4B995DDB" w14:textId="1E63C50B" w:rsidR="00187F5B" w:rsidRPr="00982B8D" w:rsidRDefault="00727402" w:rsidP="00AD7197">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6E25C4" w:rsidRPr="00982B8D" w14:paraId="261B71C8"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44574372" w14:textId="1DE488E5" w:rsidR="006E25C4" w:rsidRPr="00982B8D" w:rsidRDefault="006E25C4" w:rsidP="006E25C4">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H1</w:t>
            </w:r>
            <w:r w:rsidR="00FF4716" w:rsidRPr="00982B8D">
              <w:rPr>
                <w:rFonts w:asciiTheme="minorHAnsi" w:hAnsiTheme="minorHAnsi"/>
                <w:i/>
                <w:iCs/>
                <w:color w:val="0066A9" w:themeColor="accent1"/>
              </w:rPr>
              <w:t>1</w:t>
            </w:r>
          </w:p>
        </w:tc>
        <w:tc>
          <w:tcPr>
            <w:tcW w:w="6729" w:type="dxa"/>
          </w:tcPr>
          <w:p w14:paraId="62C33C10" w14:textId="3A48C49F" w:rsidR="006E25C4" w:rsidRPr="00982B8D" w:rsidRDefault="006E25C4" w:rsidP="006E25C4">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color w:val="0066A9" w:themeColor="accent1"/>
                <w:sz w:val="24"/>
                <w:szCs w:val="24"/>
              </w:rPr>
            </w:pPr>
            <w:r w:rsidRPr="00982B8D">
              <w:rPr>
                <w:rFonts w:asciiTheme="minorHAnsi" w:hAnsiTheme="minorHAnsi"/>
                <w:b w:val="0"/>
                <w:bCs w:val="0"/>
                <w:color w:val="0066A9" w:themeColor="accent1"/>
                <w:sz w:val="24"/>
                <w:szCs w:val="24"/>
              </w:rPr>
              <w:t xml:space="preserve">The organisation regularly reviews individual advocates performance against targets and key objectives. This could be through an annual appraisal. </w:t>
            </w:r>
            <w:r w:rsidRPr="00982B8D">
              <w:rPr>
                <w:rFonts w:asciiTheme="minorHAnsi" w:hAnsiTheme="minorHAnsi"/>
                <w:b w:val="0"/>
                <w:bCs w:val="0"/>
                <w:i/>
                <w:iCs/>
                <w:color w:val="0066A9" w:themeColor="accent1"/>
                <w:sz w:val="24"/>
                <w:szCs w:val="24"/>
              </w:rPr>
              <w:t>(previous ref 111 – amended wording)</w:t>
            </w:r>
          </w:p>
        </w:tc>
        <w:sdt>
          <w:sdtPr>
            <w:rPr>
              <w:sz w:val="40"/>
              <w:szCs w:val="40"/>
            </w:rPr>
            <w:id w:val="596600341"/>
            <w:lock w:val="sdtLocked"/>
            <w14:checkbox>
              <w14:checked w14:val="0"/>
              <w14:checkedState w14:val="2612" w14:font="MS Gothic"/>
              <w14:uncheckedState w14:val="2610" w14:font="MS Gothic"/>
            </w14:checkbox>
          </w:sdtPr>
          <w:sdtEndPr/>
          <w:sdtContent>
            <w:tc>
              <w:tcPr>
                <w:tcW w:w="1080" w:type="dxa"/>
              </w:tcPr>
              <w:p w14:paraId="76E40EDF" w14:textId="3E8E1253" w:rsidR="006E25C4" w:rsidRPr="00982B8D" w:rsidRDefault="00727402" w:rsidP="006E25C4">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6E25C4" w:rsidRPr="00982B8D" w14:paraId="4A9A6355" w14:textId="77777777" w:rsidTr="00AD7197">
        <w:tc>
          <w:tcPr>
            <w:cnfStyle w:val="001000000000" w:firstRow="0" w:lastRow="0" w:firstColumn="1" w:lastColumn="0" w:oddVBand="0" w:evenVBand="0" w:oddHBand="0" w:evenHBand="0" w:firstRowFirstColumn="0" w:firstRowLastColumn="0" w:lastRowFirstColumn="0" w:lastRowLastColumn="0"/>
            <w:tcW w:w="1217" w:type="dxa"/>
          </w:tcPr>
          <w:p w14:paraId="542018B0" w14:textId="21DA0911" w:rsidR="006E25C4" w:rsidRPr="00982B8D" w:rsidRDefault="006E25C4" w:rsidP="006E25C4">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H1</w:t>
            </w:r>
            <w:r w:rsidR="00FF4716" w:rsidRPr="00982B8D">
              <w:rPr>
                <w:rFonts w:asciiTheme="minorHAnsi" w:hAnsiTheme="minorHAnsi"/>
                <w:i/>
                <w:iCs/>
                <w:color w:val="0066A9" w:themeColor="accent1"/>
              </w:rPr>
              <w:t>2</w:t>
            </w:r>
          </w:p>
        </w:tc>
        <w:tc>
          <w:tcPr>
            <w:tcW w:w="6729" w:type="dxa"/>
          </w:tcPr>
          <w:p w14:paraId="6E5FE975" w14:textId="2E95087C" w:rsidR="006E25C4" w:rsidRPr="00982B8D" w:rsidRDefault="006E25C4" w:rsidP="006E25C4">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has policies for </w:t>
            </w:r>
            <w:r w:rsidR="00E54343" w:rsidRPr="00982B8D">
              <w:rPr>
                <w:rFonts w:asciiTheme="minorHAnsi" w:hAnsiTheme="minorHAnsi"/>
                <w:b w:val="0"/>
                <w:bCs w:val="0"/>
                <w:color w:val="0066A9" w:themeColor="accent1"/>
                <w:sz w:val="24"/>
                <w:szCs w:val="24"/>
              </w:rPr>
              <w:t>managing/supporting</w:t>
            </w:r>
            <w:r w:rsidRPr="00982B8D">
              <w:rPr>
                <w:rFonts w:asciiTheme="minorHAnsi" w:hAnsiTheme="minorHAnsi"/>
                <w:b w:val="0"/>
                <w:bCs w:val="0"/>
                <w:color w:val="0066A9" w:themeColor="accent1"/>
                <w:sz w:val="24"/>
                <w:szCs w:val="24"/>
              </w:rPr>
              <w:t xml:space="preserve"> people who are unsuitable to continue to work as advocates and disciplinary issues are identified, acted upon and recorded (e.g. Disciplinary, Grievance and Capability). </w:t>
            </w:r>
            <w:r w:rsidRPr="00982B8D">
              <w:rPr>
                <w:rFonts w:asciiTheme="minorHAnsi" w:hAnsiTheme="minorHAnsi"/>
                <w:b w:val="0"/>
                <w:bCs w:val="0"/>
                <w:i/>
                <w:iCs/>
                <w:color w:val="0066A9" w:themeColor="accent1"/>
                <w:sz w:val="24"/>
                <w:szCs w:val="24"/>
              </w:rPr>
              <w:t>(previous ref 112)</w:t>
            </w:r>
          </w:p>
        </w:tc>
        <w:sdt>
          <w:sdtPr>
            <w:rPr>
              <w:sz w:val="40"/>
              <w:szCs w:val="40"/>
            </w:rPr>
            <w:id w:val="1118261913"/>
            <w:lock w:val="sdtLocked"/>
            <w14:checkbox>
              <w14:checked w14:val="0"/>
              <w14:checkedState w14:val="2612" w14:font="MS Gothic"/>
              <w14:uncheckedState w14:val="2610" w14:font="MS Gothic"/>
            </w14:checkbox>
          </w:sdtPr>
          <w:sdtEndPr/>
          <w:sdtContent>
            <w:tc>
              <w:tcPr>
                <w:tcW w:w="1080" w:type="dxa"/>
              </w:tcPr>
              <w:p w14:paraId="708C1F51" w14:textId="03269057" w:rsidR="006E25C4" w:rsidRPr="00982B8D" w:rsidRDefault="00727402" w:rsidP="006E25C4">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6E25C4" w:rsidRPr="00982B8D" w14:paraId="5DE98C92"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4766F928" w14:textId="79A2EC86" w:rsidR="006E25C4" w:rsidRPr="00982B8D" w:rsidRDefault="006E25C4" w:rsidP="006E25C4">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H1</w:t>
            </w:r>
            <w:r w:rsidR="00FF4716" w:rsidRPr="00982B8D">
              <w:rPr>
                <w:rFonts w:asciiTheme="minorHAnsi" w:hAnsiTheme="minorHAnsi"/>
                <w:i/>
                <w:iCs/>
                <w:color w:val="0066A9" w:themeColor="accent1"/>
              </w:rPr>
              <w:t>3</w:t>
            </w:r>
          </w:p>
        </w:tc>
        <w:tc>
          <w:tcPr>
            <w:tcW w:w="6729" w:type="dxa"/>
          </w:tcPr>
          <w:p w14:paraId="54714880" w14:textId="58EE8EE2" w:rsidR="006E25C4" w:rsidRPr="00982B8D" w:rsidRDefault="006E25C4" w:rsidP="006E25C4">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Advocates that work in organisations that provide Non-Instructed Advocacy have undertaken non-instructed advocacy training, which covers, communication and how to engage with people who are unable to instruct, when to provide non-instructed advocacy, how to provide non instructed advocacy which upholds people’s rights under Mental Capacity legislation, different models of non-instructed advocacy. </w:t>
            </w:r>
            <w:r w:rsidRPr="00982B8D">
              <w:rPr>
                <w:rFonts w:asciiTheme="minorHAnsi" w:hAnsiTheme="minorHAnsi"/>
                <w:b w:val="0"/>
                <w:bCs w:val="0"/>
                <w:i/>
                <w:iCs/>
                <w:color w:val="0066A9" w:themeColor="accent1"/>
                <w:sz w:val="24"/>
                <w:szCs w:val="24"/>
              </w:rPr>
              <w:t>(previous ref 113 – slightly amended wording)</w:t>
            </w:r>
          </w:p>
        </w:tc>
        <w:sdt>
          <w:sdtPr>
            <w:rPr>
              <w:sz w:val="40"/>
              <w:szCs w:val="40"/>
            </w:rPr>
            <w:id w:val="1266043442"/>
            <w:lock w:val="sdtLocked"/>
            <w14:checkbox>
              <w14:checked w14:val="0"/>
              <w14:checkedState w14:val="2612" w14:font="MS Gothic"/>
              <w14:uncheckedState w14:val="2610" w14:font="MS Gothic"/>
            </w14:checkbox>
          </w:sdtPr>
          <w:sdtEndPr/>
          <w:sdtContent>
            <w:tc>
              <w:tcPr>
                <w:tcW w:w="1080" w:type="dxa"/>
              </w:tcPr>
              <w:p w14:paraId="18F72F98" w14:textId="62694540" w:rsidR="006E25C4" w:rsidRPr="00982B8D" w:rsidRDefault="00727402" w:rsidP="006E25C4">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6E25C4" w:rsidRPr="00982B8D" w14:paraId="551FB5F5" w14:textId="77777777" w:rsidTr="00AD7197">
        <w:tc>
          <w:tcPr>
            <w:cnfStyle w:val="001000000000" w:firstRow="0" w:lastRow="0" w:firstColumn="1" w:lastColumn="0" w:oddVBand="0" w:evenVBand="0" w:oddHBand="0" w:evenHBand="0" w:firstRowFirstColumn="0" w:firstRowLastColumn="0" w:lastRowFirstColumn="0" w:lastRowLastColumn="0"/>
            <w:tcW w:w="1217" w:type="dxa"/>
          </w:tcPr>
          <w:p w14:paraId="29112ACE" w14:textId="39CE5CD1" w:rsidR="006E25C4" w:rsidRPr="00982B8D" w:rsidRDefault="006E25C4" w:rsidP="006E25C4">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H1</w:t>
            </w:r>
            <w:r w:rsidR="00FF4716" w:rsidRPr="00982B8D">
              <w:rPr>
                <w:rFonts w:asciiTheme="minorHAnsi" w:hAnsiTheme="minorHAnsi"/>
                <w:i/>
                <w:iCs/>
                <w:color w:val="0066A9" w:themeColor="accent1"/>
              </w:rPr>
              <w:t>4</w:t>
            </w:r>
          </w:p>
        </w:tc>
        <w:tc>
          <w:tcPr>
            <w:tcW w:w="6729" w:type="dxa"/>
          </w:tcPr>
          <w:p w14:paraId="12A3FBE0" w14:textId="1586AD35" w:rsidR="006E25C4" w:rsidRPr="00982B8D" w:rsidRDefault="006E25C4" w:rsidP="006E25C4">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Paid advocates</w:t>
            </w:r>
            <w:r w:rsidR="00B946C8" w:rsidRPr="00982B8D">
              <w:rPr>
                <w:rFonts w:asciiTheme="minorHAnsi" w:hAnsiTheme="minorHAnsi"/>
                <w:b w:val="0"/>
                <w:bCs w:val="0"/>
                <w:color w:val="0066A9" w:themeColor="accent1"/>
                <w:sz w:val="24"/>
                <w:szCs w:val="24"/>
              </w:rPr>
              <w:t xml:space="preserve">, including sessional or </w:t>
            </w:r>
            <w:r w:rsidR="00857A84" w:rsidRPr="00982B8D">
              <w:rPr>
                <w:rFonts w:asciiTheme="minorHAnsi" w:hAnsiTheme="minorHAnsi"/>
                <w:b w:val="0"/>
                <w:bCs w:val="0"/>
                <w:color w:val="0066A9" w:themeColor="accent1"/>
                <w:sz w:val="24"/>
                <w:szCs w:val="24"/>
              </w:rPr>
              <w:t>self-employed</w:t>
            </w:r>
            <w:r w:rsidR="00B946C8" w:rsidRPr="00982B8D">
              <w:rPr>
                <w:rFonts w:asciiTheme="minorHAnsi" w:hAnsiTheme="minorHAnsi"/>
                <w:b w:val="0"/>
                <w:bCs w:val="0"/>
                <w:color w:val="0066A9" w:themeColor="accent1"/>
                <w:sz w:val="24"/>
                <w:szCs w:val="24"/>
              </w:rPr>
              <w:t xml:space="preserve"> advocates</w:t>
            </w:r>
            <w:r w:rsidRPr="00982B8D">
              <w:rPr>
                <w:rFonts w:asciiTheme="minorHAnsi" w:hAnsiTheme="minorHAnsi"/>
                <w:b w:val="0"/>
                <w:bCs w:val="0"/>
                <w:color w:val="0066A9" w:themeColor="accent1"/>
                <w:sz w:val="24"/>
                <w:szCs w:val="24"/>
              </w:rPr>
              <w:t xml:space="preserve"> receive formal casework supervision at least once every six weeks. </w:t>
            </w:r>
            <w:r w:rsidRPr="00982B8D">
              <w:rPr>
                <w:rFonts w:asciiTheme="minorHAnsi" w:hAnsiTheme="minorHAnsi"/>
                <w:b w:val="0"/>
                <w:bCs w:val="0"/>
                <w:i/>
                <w:iCs/>
                <w:color w:val="0066A9" w:themeColor="accent1"/>
                <w:sz w:val="24"/>
                <w:szCs w:val="24"/>
              </w:rPr>
              <w:t>(previous ref 114</w:t>
            </w:r>
            <w:r w:rsidR="00B946C8" w:rsidRPr="00982B8D">
              <w:rPr>
                <w:rFonts w:asciiTheme="minorHAnsi" w:hAnsiTheme="minorHAnsi"/>
                <w:b w:val="0"/>
                <w:bCs w:val="0"/>
                <w:i/>
                <w:iCs/>
                <w:color w:val="0066A9" w:themeColor="accent1"/>
                <w:sz w:val="24"/>
                <w:szCs w:val="24"/>
              </w:rPr>
              <w:t xml:space="preserve"> – wording clarified</w:t>
            </w:r>
            <w:r w:rsidRPr="00982B8D">
              <w:rPr>
                <w:rFonts w:asciiTheme="minorHAnsi" w:hAnsiTheme="minorHAnsi"/>
                <w:b w:val="0"/>
                <w:bCs w:val="0"/>
                <w:i/>
                <w:iCs/>
                <w:color w:val="0066A9" w:themeColor="accent1"/>
                <w:sz w:val="24"/>
                <w:szCs w:val="24"/>
              </w:rPr>
              <w:t>)</w:t>
            </w:r>
          </w:p>
        </w:tc>
        <w:sdt>
          <w:sdtPr>
            <w:rPr>
              <w:sz w:val="40"/>
              <w:szCs w:val="40"/>
            </w:rPr>
            <w:id w:val="-2121977127"/>
            <w:lock w:val="sdtLocked"/>
            <w14:checkbox>
              <w14:checked w14:val="0"/>
              <w14:checkedState w14:val="2612" w14:font="MS Gothic"/>
              <w14:uncheckedState w14:val="2610" w14:font="MS Gothic"/>
            </w14:checkbox>
          </w:sdtPr>
          <w:sdtEndPr/>
          <w:sdtContent>
            <w:tc>
              <w:tcPr>
                <w:tcW w:w="1080" w:type="dxa"/>
              </w:tcPr>
              <w:p w14:paraId="38028E73" w14:textId="02758564" w:rsidR="006E25C4" w:rsidRPr="00982B8D" w:rsidRDefault="00727402" w:rsidP="006E25C4">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6E25C4" w:rsidRPr="00982B8D" w14:paraId="0B0C9237"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0DB1E4C6" w14:textId="6AE2FC5B" w:rsidR="006E25C4" w:rsidRPr="00982B8D" w:rsidRDefault="006E25C4" w:rsidP="006E25C4">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H1</w:t>
            </w:r>
            <w:r w:rsidR="00FF4716" w:rsidRPr="00982B8D">
              <w:rPr>
                <w:rFonts w:asciiTheme="minorHAnsi" w:hAnsiTheme="minorHAnsi"/>
                <w:i/>
                <w:iCs/>
                <w:color w:val="0066A9" w:themeColor="accent1"/>
              </w:rPr>
              <w:t>5</w:t>
            </w:r>
          </w:p>
        </w:tc>
        <w:tc>
          <w:tcPr>
            <w:tcW w:w="6729" w:type="dxa"/>
          </w:tcPr>
          <w:p w14:paraId="7CA22C22" w14:textId="6890F917" w:rsidR="006E25C4" w:rsidRPr="00982B8D" w:rsidRDefault="006E25C4" w:rsidP="006E25C4">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Volunteer advocates have access to regular, timely and effective support, supervision and guidance </w:t>
            </w:r>
            <w:r w:rsidRPr="00982B8D">
              <w:rPr>
                <w:rFonts w:asciiTheme="minorHAnsi" w:hAnsiTheme="minorHAnsi"/>
                <w:b w:val="0"/>
                <w:bCs w:val="0"/>
                <w:i/>
                <w:iCs/>
                <w:color w:val="0066A9" w:themeColor="accent1"/>
                <w:sz w:val="24"/>
                <w:szCs w:val="24"/>
              </w:rPr>
              <w:t>(new)</w:t>
            </w:r>
          </w:p>
        </w:tc>
        <w:sdt>
          <w:sdtPr>
            <w:rPr>
              <w:sz w:val="40"/>
              <w:szCs w:val="40"/>
            </w:rPr>
            <w:id w:val="-145756927"/>
            <w:lock w:val="sdtLocked"/>
            <w14:checkbox>
              <w14:checked w14:val="0"/>
              <w14:checkedState w14:val="2612" w14:font="MS Gothic"/>
              <w14:uncheckedState w14:val="2610" w14:font="MS Gothic"/>
            </w14:checkbox>
          </w:sdtPr>
          <w:sdtEndPr/>
          <w:sdtContent>
            <w:tc>
              <w:tcPr>
                <w:tcW w:w="1080" w:type="dxa"/>
              </w:tcPr>
              <w:p w14:paraId="74841AFF" w14:textId="52F0559E" w:rsidR="006E25C4" w:rsidRPr="00982B8D" w:rsidRDefault="00727402" w:rsidP="006E25C4">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6E25C4" w:rsidRPr="00982B8D" w14:paraId="79F2DCD5" w14:textId="77777777" w:rsidTr="00AD7197">
        <w:tc>
          <w:tcPr>
            <w:cnfStyle w:val="001000000000" w:firstRow="0" w:lastRow="0" w:firstColumn="1" w:lastColumn="0" w:oddVBand="0" w:evenVBand="0" w:oddHBand="0" w:evenHBand="0" w:firstRowFirstColumn="0" w:firstRowLastColumn="0" w:lastRowFirstColumn="0" w:lastRowLastColumn="0"/>
            <w:tcW w:w="1217" w:type="dxa"/>
          </w:tcPr>
          <w:p w14:paraId="75981F61" w14:textId="6709EAD5" w:rsidR="006E25C4" w:rsidRPr="00982B8D" w:rsidRDefault="006E25C4" w:rsidP="006E25C4">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H1</w:t>
            </w:r>
            <w:r w:rsidR="00FF4716" w:rsidRPr="00982B8D">
              <w:rPr>
                <w:rFonts w:asciiTheme="minorHAnsi" w:hAnsiTheme="minorHAnsi"/>
                <w:i/>
                <w:iCs/>
                <w:color w:val="0066A9" w:themeColor="accent1"/>
              </w:rPr>
              <w:t>6</w:t>
            </w:r>
          </w:p>
        </w:tc>
        <w:tc>
          <w:tcPr>
            <w:tcW w:w="6729" w:type="dxa"/>
          </w:tcPr>
          <w:p w14:paraId="67F8D1C2" w14:textId="191210BF" w:rsidR="006E25C4" w:rsidRPr="00982B8D" w:rsidRDefault="006E25C4" w:rsidP="006E25C4">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Safeguarding, confidentiality, equality and diversity, and Non-Instructed Advocacy are reviewed in relation to current work at each supervision. </w:t>
            </w:r>
            <w:r w:rsidRPr="00982B8D">
              <w:rPr>
                <w:rFonts w:asciiTheme="minorHAnsi" w:hAnsiTheme="minorHAnsi"/>
                <w:b w:val="0"/>
                <w:bCs w:val="0"/>
                <w:i/>
                <w:iCs/>
                <w:color w:val="0066A9" w:themeColor="accent1"/>
                <w:sz w:val="24"/>
                <w:szCs w:val="24"/>
              </w:rPr>
              <w:t>(previous ref 115)</w:t>
            </w:r>
          </w:p>
        </w:tc>
        <w:sdt>
          <w:sdtPr>
            <w:rPr>
              <w:sz w:val="40"/>
              <w:szCs w:val="40"/>
            </w:rPr>
            <w:id w:val="-1214654534"/>
            <w:lock w:val="sdtLocked"/>
            <w14:checkbox>
              <w14:checked w14:val="0"/>
              <w14:checkedState w14:val="2612" w14:font="MS Gothic"/>
              <w14:uncheckedState w14:val="2610" w14:font="MS Gothic"/>
            </w14:checkbox>
          </w:sdtPr>
          <w:sdtEndPr/>
          <w:sdtContent>
            <w:tc>
              <w:tcPr>
                <w:tcW w:w="1080" w:type="dxa"/>
              </w:tcPr>
              <w:p w14:paraId="4F93F38A" w14:textId="3609ABFB" w:rsidR="006E25C4" w:rsidRPr="00982B8D" w:rsidRDefault="00727402" w:rsidP="006E25C4">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6E25C4" w:rsidRPr="00982B8D" w14:paraId="1CBF0073"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183FD2BB" w14:textId="72B92C1E" w:rsidR="006E25C4" w:rsidRPr="00982B8D" w:rsidRDefault="006E25C4" w:rsidP="006E25C4">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H1</w:t>
            </w:r>
            <w:r w:rsidR="00FF4716" w:rsidRPr="00982B8D">
              <w:rPr>
                <w:rFonts w:asciiTheme="minorHAnsi" w:hAnsiTheme="minorHAnsi"/>
                <w:i/>
                <w:iCs/>
                <w:color w:val="0066A9" w:themeColor="accent1"/>
              </w:rPr>
              <w:t>7</w:t>
            </w:r>
          </w:p>
        </w:tc>
        <w:tc>
          <w:tcPr>
            <w:tcW w:w="6729" w:type="dxa"/>
          </w:tcPr>
          <w:p w14:paraId="63840D99" w14:textId="0D2FF36D" w:rsidR="006E25C4" w:rsidRPr="00982B8D" w:rsidRDefault="006E25C4" w:rsidP="006E25C4">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Advocates attend at least four team meetings a year to review practice and update their knowledge. </w:t>
            </w:r>
            <w:r w:rsidRPr="00982B8D">
              <w:rPr>
                <w:rFonts w:asciiTheme="minorHAnsi" w:hAnsiTheme="minorHAnsi"/>
                <w:b w:val="0"/>
                <w:bCs w:val="0"/>
                <w:i/>
                <w:iCs/>
                <w:color w:val="0066A9" w:themeColor="accent1"/>
                <w:sz w:val="24"/>
                <w:szCs w:val="24"/>
              </w:rPr>
              <w:t>(previous ref 116)</w:t>
            </w:r>
          </w:p>
        </w:tc>
        <w:sdt>
          <w:sdtPr>
            <w:rPr>
              <w:sz w:val="40"/>
              <w:szCs w:val="40"/>
            </w:rPr>
            <w:id w:val="1069995306"/>
            <w:lock w:val="sdtLocked"/>
            <w14:checkbox>
              <w14:checked w14:val="0"/>
              <w14:checkedState w14:val="2612" w14:font="MS Gothic"/>
              <w14:uncheckedState w14:val="2610" w14:font="MS Gothic"/>
            </w14:checkbox>
          </w:sdtPr>
          <w:sdtEndPr/>
          <w:sdtContent>
            <w:tc>
              <w:tcPr>
                <w:tcW w:w="1080" w:type="dxa"/>
              </w:tcPr>
              <w:p w14:paraId="5C0A933A" w14:textId="0EC9D9B8" w:rsidR="006E25C4" w:rsidRPr="00982B8D" w:rsidRDefault="00727402" w:rsidP="006E25C4">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6E25C4" w:rsidRPr="00982B8D" w14:paraId="115D52C1" w14:textId="77777777" w:rsidTr="00AD7197">
        <w:tc>
          <w:tcPr>
            <w:cnfStyle w:val="001000000000" w:firstRow="0" w:lastRow="0" w:firstColumn="1" w:lastColumn="0" w:oddVBand="0" w:evenVBand="0" w:oddHBand="0" w:evenHBand="0" w:firstRowFirstColumn="0" w:firstRowLastColumn="0" w:lastRowFirstColumn="0" w:lastRowLastColumn="0"/>
            <w:tcW w:w="1217" w:type="dxa"/>
          </w:tcPr>
          <w:p w14:paraId="131A2F54" w14:textId="2673198E" w:rsidR="006E25C4" w:rsidRPr="00982B8D" w:rsidRDefault="006E25C4" w:rsidP="006E25C4">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H1</w:t>
            </w:r>
            <w:r w:rsidR="00FF4716" w:rsidRPr="00982B8D">
              <w:rPr>
                <w:rFonts w:asciiTheme="minorHAnsi" w:hAnsiTheme="minorHAnsi"/>
                <w:i/>
                <w:iCs/>
                <w:color w:val="0066A9" w:themeColor="accent1"/>
              </w:rPr>
              <w:t>8</w:t>
            </w:r>
          </w:p>
        </w:tc>
        <w:tc>
          <w:tcPr>
            <w:tcW w:w="6729" w:type="dxa"/>
          </w:tcPr>
          <w:p w14:paraId="6E966FDF" w14:textId="6597F2B0" w:rsidR="006E25C4" w:rsidRPr="00982B8D" w:rsidRDefault="006E25C4" w:rsidP="006E25C4">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has Health and Safety polices in place. </w:t>
            </w:r>
            <w:r w:rsidRPr="00982B8D">
              <w:rPr>
                <w:rFonts w:asciiTheme="minorHAnsi" w:hAnsiTheme="minorHAnsi"/>
                <w:b w:val="0"/>
                <w:bCs w:val="0"/>
                <w:i/>
                <w:iCs/>
                <w:color w:val="0066A9" w:themeColor="accent1"/>
                <w:sz w:val="24"/>
                <w:szCs w:val="24"/>
              </w:rPr>
              <w:t>(previous ref 117)</w:t>
            </w:r>
          </w:p>
        </w:tc>
        <w:sdt>
          <w:sdtPr>
            <w:rPr>
              <w:sz w:val="40"/>
              <w:szCs w:val="40"/>
            </w:rPr>
            <w:id w:val="-18630074"/>
            <w:lock w:val="sdtLocked"/>
            <w14:checkbox>
              <w14:checked w14:val="0"/>
              <w14:checkedState w14:val="2612" w14:font="MS Gothic"/>
              <w14:uncheckedState w14:val="2610" w14:font="MS Gothic"/>
            </w14:checkbox>
          </w:sdtPr>
          <w:sdtEndPr/>
          <w:sdtContent>
            <w:tc>
              <w:tcPr>
                <w:tcW w:w="1080" w:type="dxa"/>
              </w:tcPr>
              <w:p w14:paraId="1C4EAD5C" w14:textId="383115B7" w:rsidR="006E25C4" w:rsidRPr="00982B8D" w:rsidRDefault="00727402" w:rsidP="006E25C4">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6E25C4" w:rsidRPr="00982B8D" w14:paraId="6642CFB3"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5FCF2755" w14:textId="3E9F53B3" w:rsidR="006E25C4" w:rsidRPr="00982B8D" w:rsidRDefault="006E25C4" w:rsidP="006E25C4">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H1</w:t>
            </w:r>
            <w:r w:rsidR="001B325B" w:rsidRPr="00982B8D">
              <w:rPr>
                <w:rFonts w:asciiTheme="minorHAnsi" w:hAnsiTheme="minorHAnsi"/>
                <w:i/>
                <w:iCs/>
                <w:color w:val="0066A9" w:themeColor="accent1"/>
              </w:rPr>
              <w:t>9</w:t>
            </w:r>
          </w:p>
        </w:tc>
        <w:tc>
          <w:tcPr>
            <w:tcW w:w="6729" w:type="dxa"/>
          </w:tcPr>
          <w:p w14:paraId="2924DEF1" w14:textId="4BAB009C" w:rsidR="006E25C4" w:rsidRPr="00982B8D" w:rsidRDefault="006E25C4" w:rsidP="006E25C4">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 organisation has a policy for identifying and managing risk, including lone worker arrangements. </w:t>
            </w:r>
            <w:r w:rsidRPr="00982B8D">
              <w:rPr>
                <w:rFonts w:asciiTheme="minorHAnsi" w:hAnsiTheme="minorHAnsi"/>
                <w:b w:val="0"/>
                <w:bCs w:val="0"/>
                <w:i/>
                <w:iCs/>
                <w:color w:val="0066A9" w:themeColor="accent1"/>
                <w:sz w:val="24"/>
                <w:szCs w:val="24"/>
              </w:rPr>
              <w:t>(previous ref 118)</w:t>
            </w:r>
          </w:p>
        </w:tc>
        <w:sdt>
          <w:sdtPr>
            <w:rPr>
              <w:sz w:val="40"/>
              <w:szCs w:val="40"/>
            </w:rPr>
            <w:id w:val="-257062998"/>
            <w:lock w:val="sdtLocked"/>
            <w14:checkbox>
              <w14:checked w14:val="0"/>
              <w14:checkedState w14:val="2612" w14:font="MS Gothic"/>
              <w14:uncheckedState w14:val="2610" w14:font="MS Gothic"/>
            </w14:checkbox>
          </w:sdtPr>
          <w:sdtEndPr/>
          <w:sdtContent>
            <w:tc>
              <w:tcPr>
                <w:tcW w:w="1080" w:type="dxa"/>
              </w:tcPr>
              <w:p w14:paraId="06898F15" w14:textId="713EF166" w:rsidR="006E25C4" w:rsidRPr="00982B8D" w:rsidRDefault="00727402" w:rsidP="006E25C4">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r w:rsidR="006965C6" w:rsidRPr="00982B8D" w14:paraId="60835F27" w14:textId="77777777" w:rsidTr="00AD7197">
        <w:tc>
          <w:tcPr>
            <w:cnfStyle w:val="001000000000" w:firstRow="0" w:lastRow="0" w:firstColumn="1" w:lastColumn="0" w:oddVBand="0" w:evenVBand="0" w:oddHBand="0" w:evenHBand="0" w:firstRowFirstColumn="0" w:firstRowLastColumn="0" w:lastRowFirstColumn="0" w:lastRowLastColumn="0"/>
            <w:tcW w:w="1217" w:type="dxa"/>
          </w:tcPr>
          <w:p w14:paraId="37486B02" w14:textId="1899A32B" w:rsidR="006965C6" w:rsidRPr="00982B8D" w:rsidRDefault="006F781C" w:rsidP="006E25C4">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H20</w:t>
            </w:r>
          </w:p>
        </w:tc>
        <w:tc>
          <w:tcPr>
            <w:tcW w:w="6729" w:type="dxa"/>
          </w:tcPr>
          <w:p w14:paraId="760D8E16" w14:textId="77777777" w:rsidR="006965C6" w:rsidRPr="00982B8D" w:rsidRDefault="006F781C" w:rsidP="006E25C4">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i/>
                <w:iCs/>
                <w:color w:val="0066A9" w:themeColor="accent1"/>
                <w:sz w:val="24"/>
                <w:szCs w:val="24"/>
              </w:rPr>
            </w:pPr>
            <w:r w:rsidRPr="00982B8D">
              <w:rPr>
                <w:rFonts w:asciiTheme="minorHAnsi" w:hAnsiTheme="minorHAnsi"/>
                <w:b w:val="0"/>
                <w:bCs w:val="0"/>
                <w:color w:val="0066A9" w:themeColor="accent1"/>
                <w:sz w:val="24"/>
                <w:szCs w:val="24"/>
              </w:rPr>
              <w:t xml:space="preserve">Salary </w:t>
            </w:r>
            <w:r w:rsidR="00375319" w:rsidRPr="00982B8D">
              <w:rPr>
                <w:rFonts w:asciiTheme="minorHAnsi" w:hAnsiTheme="minorHAnsi"/>
                <w:b w:val="0"/>
                <w:bCs w:val="0"/>
                <w:color w:val="0066A9" w:themeColor="accent1"/>
                <w:sz w:val="24"/>
                <w:szCs w:val="24"/>
              </w:rPr>
              <w:t>scales</w:t>
            </w:r>
            <w:r w:rsidRPr="00982B8D">
              <w:rPr>
                <w:rFonts w:asciiTheme="minorHAnsi" w:hAnsiTheme="minorHAnsi"/>
                <w:b w:val="0"/>
                <w:bCs w:val="0"/>
                <w:color w:val="0066A9" w:themeColor="accent1"/>
                <w:sz w:val="24"/>
                <w:szCs w:val="24"/>
              </w:rPr>
              <w:t xml:space="preserve"> and terms of conditions for paid staff are </w:t>
            </w:r>
            <w:r w:rsidR="00375319" w:rsidRPr="00982B8D">
              <w:rPr>
                <w:rFonts w:asciiTheme="minorHAnsi" w:hAnsiTheme="minorHAnsi"/>
                <w:b w:val="0"/>
                <w:bCs w:val="0"/>
                <w:color w:val="0066A9" w:themeColor="accent1"/>
                <w:sz w:val="24"/>
                <w:szCs w:val="24"/>
              </w:rPr>
              <w:t>appropriate</w:t>
            </w:r>
            <w:r w:rsidRPr="00982B8D">
              <w:rPr>
                <w:rFonts w:asciiTheme="minorHAnsi" w:hAnsiTheme="minorHAnsi"/>
                <w:b w:val="0"/>
                <w:bCs w:val="0"/>
                <w:color w:val="0066A9" w:themeColor="accent1"/>
                <w:sz w:val="24"/>
                <w:szCs w:val="24"/>
              </w:rPr>
              <w:t xml:space="preserve"> for the level of </w:t>
            </w:r>
            <w:r w:rsidR="00375319" w:rsidRPr="00982B8D">
              <w:rPr>
                <w:rFonts w:asciiTheme="minorHAnsi" w:hAnsiTheme="minorHAnsi"/>
                <w:b w:val="0"/>
                <w:bCs w:val="0"/>
                <w:color w:val="0066A9" w:themeColor="accent1"/>
                <w:sz w:val="24"/>
                <w:szCs w:val="24"/>
              </w:rPr>
              <w:t>responsibly</w:t>
            </w:r>
            <w:r w:rsidRPr="00982B8D">
              <w:rPr>
                <w:rFonts w:asciiTheme="minorHAnsi" w:hAnsiTheme="minorHAnsi"/>
                <w:b w:val="0"/>
                <w:bCs w:val="0"/>
                <w:color w:val="0066A9" w:themeColor="accent1"/>
                <w:sz w:val="24"/>
                <w:szCs w:val="24"/>
              </w:rPr>
              <w:t xml:space="preserve"> </w:t>
            </w:r>
            <w:r w:rsidR="00375319" w:rsidRPr="00982B8D">
              <w:rPr>
                <w:rFonts w:asciiTheme="minorHAnsi" w:hAnsiTheme="minorHAnsi"/>
                <w:b w:val="0"/>
                <w:bCs w:val="0"/>
                <w:color w:val="0066A9" w:themeColor="accent1"/>
                <w:sz w:val="24"/>
                <w:szCs w:val="24"/>
              </w:rPr>
              <w:t xml:space="preserve">and in keeping with other similar roles. </w:t>
            </w:r>
            <w:r w:rsidR="00375319" w:rsidRPr="00982B8D">
              <w:rPr>
                <w:rFonts w:asciiTheme="minorHAnsi" w:hAnsiTheme="minorHAnsi"/>
                <w:b w:val="0"/>
                <w:bCs w:val="0"/>
                <w:i/>
                <w:iCs/>
                <w:color w:val="0066A9" w:themeColor="accent1"/>
                <w:sz w:val="24"/>
                <w:szCs w:val="24"/>
              </w:rPr>
              <w:t>(reinstated from a4a 7.8)</w:t>
            </w:r>
          </w:p>
          <w:p w14:paraId="703DFBAC" w14:textId="5B42079C" w:rsidR="00375319" w:rsidRPr="00982B8D" w:rsidRDefault="00375319" w:rsidP="006E25C4">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sdt>
          <w:sdtPr>
            <w:rPr>
              <w:sz w:val="40"/>
              <w:szCs w:val="40"/>
            </w:rPr>
            <w:id w:val="-1452463562"/>
            <w:lock w:val="sdtLocked"/>
            <w14:checkbox>
              <w14:checked w14:val="0"/>
              <w14:checkedState w14:val="2612" w14:font="MS Gothic"/>
              <w14:uncheckedState w14:val="2610" w14:font="MS Gothic"/>
            </w14:checkbox>
          </w:sdtPr>
          <w:sdtEndPr/>
          <w:sdtContent>
            <w:tc>
              <w:tcPr>
                <w:tcW w:w="1080" w:type="dxa"/>
              </w:tcPr>
              <w:p w14:paraId="14ECEE6C" w14:textId="4F9BF987" w:rsidR="006965C6" w:rsidRPr="00982B8D" w:rsidRDefault="00727402" w:rsidP="006E25C4">
                <w:pPr>
                  <w:pStyle w:val="NDTisubheadingdarkblue"/>
                  <w:cnfStyle w:val="000000000000" w:firstRow="0" w:lastRow="0" w:firstColumn="0" w:lastColumn="0" w:oddVBand="0" w:evenVBand="0" w:oddHBand="0" w:evenHBand="0" w:firstRowFirstColumn="0" w:firstRowLastColumn="0" w:lastRowFirstColumn="0" w:lastRowLastColumn="0"/>
                </w:pPr>
                <w:r w:rsidRPr="00982B8D">
                  <w:rPr>
                    <w:rFonts w:ascii="MS Gothic" w:eastAsia="MS Gothic" w:hAnsi="MS Gothic" w:hint="eastAsia"/>
                    <w:sz w:val="40"/>
                    <w:szCs w:val="40"/>
                  </w:rPr>
                  <w:t>☐</w:t>
                </w:r>
              </w:p>
            </w:tc>
          </w:sdtContent>
        </w:sdt>
      </w:tr>
      <w:tr w:rsidR="00375319" w:rsidRPr="00982B8D" w14:paraId="55E8DDB8"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7" w:type="dxa"/>
          </w:tcPr>
          <w:p w14:paraId="42F59BC8" w14:textId="5D27C6DA" w:rsidR="00375319" w:rsidRPr="00982B8D" w:rsidRDefault="00375319" w:rsidP="006E25C4">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H21</w:t>
            </w:r>
          </w:p>
        </w:tc>
        <w:tc>
          <w:tcPr>
            <w:tcW w:w="6729" w:type="dxa"/>
          </w:tcPr>
          <w:p w14:paraId="63662BAF" w14:textId="7E252C91" w:rsidR="00375319" w:rsidRPr="00982B8D" w:rsidRDefault="00DF7A13" w:rsidP="006E25C4">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There is a system for claiming reasonable </w:t>
            </w:r>
            <w:r w:rsidR="00407066" w:rsidRPr="00982B8D">
              <w:rPr>
                <w:rFonts w:asciiTheme="minorHAnsi" w:hAnsiTheme="minorHAnsi"/>
                <w:b w:val="0"/>
                <w:bCs w:val="0"/>
                <w:color w:val="0066A9" w:themeColor="accent1"/>
                <w:sz w:val="24"/>
                <w:szCs w:val="24"/>
              </w:rPr>
              <w:t>work-related</w:t>
            </w:r>
            <w:r w:rsidRPr="00982B8D">
              <w:rPr>
                <w:rFonts w:asciiTheme="minorHAnsi" w:hAnsiTheme="minorHAnsi"/>
                <w:b w:val="0"/>
                <w:bCs w:val="0"/>
                <w:color w:val="0066A9" w:themeColor="accent1"/>
                <w:sz w:val="24"/>
                <w:szCs w:val="24"/>
              </w:rPr>
              <w:t xml:space="preserve"> expenses. (</w:t>
            </w:r>
            <w:r w:rsidRPr="00982B8D">
              <w:rPr>
                <w:rFonts w:asciiTheme="minorHAnsi" w:hAnsiTheme="minorHAnsi"/>
                <w:b w:val="0"/>
                <w:bCs w:val="0"/>
                <w:i/>
                <w:iCs/>
                <w:color w:val="0066A9" w:themeColor="accent1"/>
                <w:sz w:val="24"/>
                <w:szCs w:val="24"/>
              </w:rPr>
              <w:t>reinstated from a4a</w:t>
            </w:r>
            <w:r w:rsidR="00407066" w:rsidRPr="00982B8D">
              <w:rPr>
                <w:rFonts w:asciiTheme="minorHAnsi" w:hAnsiTheme="minorHAnsi"/>
                <w:b w:val="0"/>
                <w:bCs w:val="0"/>
                <w:i/>
                <w:iCs/>
                <w:color w:val="0066A9" w:themeColor="accent1"/>
                <w:sz w:val="24"/>
                <w:szCs w:val="24"/>
              </w:rPr>
              <w:t xml:space="preserve"> 7.12)</w:t>
            </w:r>
          </w:p>
        </w:tc>
        <w:sdt>
          <w:sdtPr>
            <w:rPr>
              <w:sz w:val="40"/>
              <w:szCs w:val="40"/>
            </w:rPr>
            <w:id w:val="-1670868435"/>
            <w:lock w:val="sdtLocked"/>
            <w14:checkbox>
              <w14:checked w14:val="0"/>
              <w14:checkedState w14:val="2612" w14:font="MS Gothic"/>
              <w14:uncheckedState w14:val="2610" w14:font="MS Gothic"/>
            </w14:checkbox>
          </w:sdtPr>
          <w:sdtEndPr/>
          <w:sdtContent>
            <w:tc>
              <w:tcPr>
                <w:tcW w:w="1080" w:type="dxa"/>
              </w:tcPr>
              <w:p w14:paraId="61A6C538" w14:textId="1813485A" w:rsidR="00375319" w:rsidRPr="00982B8D" w:rsidRDefault="00727402" w:rsidP="006E25C4">
                <w:pPr>
                  <w:pStyle w:val="NDTisubheadingdarkblue"/>
                  <w:cnfStyle w:val="000000100000" w:firstRow="0" w:lastRow="0" w:firstColumn="0" w:lastColumn="0" w:oddVBand="0" w:evenVBand="0" w:oddHBand="1" w:evenHBand="0" w:firstRowFirstColumn="0" w:firstRowLastColumn="0" w:lastRowFirstColumn="0" w:lastRowLastColumn="0"/>
                </w:pPr>
                <w:r w:rsidRPr="00982B8D">
                  <w:rPr>
                    <w:rFonts w:ascii="MS Gothic" w:eastAsia="MS Gothic" w:hAnsi="MS Gothic" w:hint="eastAsia"/>
                    <w:sz w:val="40"/>
                    <w:szCs w:val="40"/>
                  </w:rPr>
                  <w:t>☐</w:t>
                </w:r>
              </w:p>
            </w:tc>
          </w:sdtContent>
        </w:sdt>
      </w:tr>
    </w:tbl>
    <w:p w14:paraId="398D05B6" w14:textId="77777777" w:rsidR="00187F5B" w:rsidRPr="00982B8D" w:rsidRDefault="00187F5B" w:rsidP="00187F5B">
      <w:pPr>
        <w:pStyle w:val="NDTisubheadingdarkblue"/>
      </w:pPr>
    </w:p>
    <w:p w14:paraId="66BCCEA8" w14:textId="1C478D32" w:rsidR="00187F5B" w:rsidRPr="00982B8D" w:rsidRDefault="00187F5B" w:rsidP="00187F5B">
      <w:pPr>
        <w:spacing w:after="0" w:line="240" w:lineRule="auto"/>
        <w:contextualSpacing/>
        <w:rPr>
          <w:b/>
          <w:color w:val="0066A9" w:themeColor="accent1"/>
          <w:sz w:val="24"/>
          <w:szCs w:val="24"/>
        </w:rPr>
      </w:pPr>
      <w:r w:rsidRPr="00982B8D">
        <w:rPr>
          <w:b/>
          <w:color w:val="0066A9" w:themeColor="accent1"/>
          <w:sz w:val="24"/>
          <w:szCs w:val="24"/>
        </w:rPr>
        <w:t xml:space="preserve">Please include any additional comments you wish to make about indicators </w:t>
      </w:r>
      <w:r w:rsidR="006E25C4" w:rsidRPr="00982B8D">
        <w:rPr>
          <w:b/>
          <w:color w:val="0066A9" w:themeColor="accent1"/>
          <w:sz w:val="24"/>
          <w:szCs w:val="24"/>
        </w:rPr>
        <w:t>H</w:t>
      </w:r>
      <w:r w:rsidRPr="00982B8D">
        <w:rPr>
          <w:b/>
          <w:color w:val="0066A9" w:themeColor="accent1"/>
          <w:sz w:val="24"/>
          <w:szCs w:val="24"/>
        </w:rPr>
        <w:t>1-</w:t>
      </w:r>
      <w:r w:rsidR="006E25C4" w:rsidRPr="00982B8D">
        <w:rPr>
          <w:b/>
          <w:color w:val="0066A9" w:themeColor="accent1"/>
          <w:sz w:val="24"/>
          <w:szCs w:val="24"/>
        </w:rPr>
        <w:t>H</w:t>
      </w:r>
      <w:r w:rsidR="00407066" w:rsidRPr="00982B8D">
        <w:rPr>
          <w:b/>
          <w:color w:val="0066A9" w:themeColor="accent1"/>
          <w:sz w:val="24"/>
          <w:szCs w:val="24"/>
        </w:rPr>
        <w:t>21</w:t>
      </w:r>
      <w:r w:rsidRPr="00982B8D">
        <w:rPr>
          <w:b/>
          <w:color w:val="0066A9" w:themeColor="accent1"/>
          <w:sz w:val="24"/>
          <w:szCs w:val="24"/>
        </w:rPr>
        <w:t xml:space="preserve"> here:</w:t>
      </w:r>
    </w:p>
    <w:p w14:paraId="7450FD3D" w14:textId="77777777" w:rsidR="00187F5B" w:rsidRPr="00982B8D" w:rsidRDefault="00187F5B" w:rsidP="00187F5B">
      <w:pPr>
        <w:spacing w:after="0" w:line="240" w:lineRule="auto"/>
        <w:contextualSpacing/>
        <w:rPr>
          <w:b/>
          <w:color w:val="CDA239" w:themeColor="accent2"/>
          <w:sz w:val="28"/>
          <w:szCs w:val="28"/>
        </w:rPr>
      </w:pPr>
      <w:r w:rsidRPr="00982B8D">
        <w:rPr>
          <w:b/>
          <w:color w:val="CDA239" w:themeColor="accent2"/>
          <w:sz w:val="28"/>
          <w:szCs w:val="28"/>
        </w:rPr>
        <w:lastRenderedPageBreak/>
        <w:t>Written description responses</w:t>
      </w:r>
    </w:p>
    <w:p w14:paraId="620FF0D0" w14:textId="77777777" w:rsidR="00187F5B" w:rsidRPr="00982B8D" w:rsidRDefault="00187F5B" w:rsidP="00187F5B">
      <w:pPr>
        <w:pStyle w:val="NDTisubheadingdarkblue"/>
      </w:pPr>
    </w:p>
    <w:tbl>
      <w:tblPr>
        <w:tblStyle w:val="ListTable1Light-Accent2"/>
        <w:tblW w:w="9067" w:type="dxa"/>
        <w:tblLook w:val="04A0" w:firstRow="1" w:lastRow="0" w:firstColumn="1" w:lastColumn="0" w:noHBand="0" w:noVBand="1"/>
      </w:tblPr>
      <w:tblGrid>
        <w:gridCol w:w="1328"/>
        <w:gridCol w:w="7739"/>
      </w:tblGrid>
      <w:tr w:rsidR="00187F5B" w:rsidRPr="00982B8D" w14:paraId="4201C92A" w14:textId="77777777" w:rsidTr="00AD71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8964BBC" w14:textId="77777777" w:rsidR="00187F5B" w:rsidRPr="00982B8D" w:rsidRDefault="00187F5B" w:rsidP="00AD7197">
            <w:pPr>
              <w:pStyle w:val="NDTisubheadingdarkblue"/>
            </w:pPr>
            <w:r w:rsidRPr="00982B8D">
              <w:rPr>
                <w:color w:val="0066A9" w:themeColor="accent1"/>
                <w:sz w:val="24"/>
                <w:szCs w:val="24"/>
              </w:rPr>
              <w:t>Standard No.</w:t>
            </w:r>
          </w:p>
        </w:tc>
        <w:tc>
          <w:tcPr>
            <w:tcW w:w="7739" w:type="dxa"/>
          </w:tcPr>
          <w:p w14:paraId="58E41B8D" w14:textId="77777777" w:rsidR="00187F5B" w:rsidRPr="00982B8D" w:rsidRDefault="00187F5B" w:rsidP="00AD7197">
            <w:pPr>
              <w:pStyle w:val="NDTisubheadingdarkblue"/>
              <w:cnfStyle w:val="100000000000" w:firstRow="1" w:lastRow="0" w:firstColumn="0" w:lastColumn="0" w:oddVBand="0" w:evenVBand="0" w:oddHBand="0" w:evenHBand="0" w:firstRowFirstColumn="0" w:firstRowLastColumn="0" w:lastRowFirstColumn="0" w:lastRowLastColumn="0"/>
            </w:pPr>
            <w:r w:rsidRPr="00982B8D">
              <w:rPr>
                <w:color w:val="0066A9" w:themeColor="accent1"/>
                <w:sz w:val="24"/>
                <w:szCs w:val="24"/>
              </w:rPr>
              <w:t>Standard</w:t>
            </w:r>
          </w:p>
        </w:tc>
      </w:tr>
      <w:tr w:rsidR="00187F5B" w:rsidRPr="00982B8D" w14:paraId="29AEEB7B"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598F1B09" w14:textId="5141ADD5" w:rsidR="00187F5B" w:rsidRPr="00982B8D" w:rsidRDefault="006965C6"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w:t>
            </w:r>
            <w:r w:rsidR="00407066" w:rsidRPr="00982B8D">
              <w:rPr>
                <w:rFonts w:asciiTheme="minorHAnsi" w:hAnsiTheme="minorHAnsi"/>
                <w:i/>
                <w:iCs/>
                <w:color w:val="0066A9" w:themeColor="accent1"/>
              </w:rPr>
              <w:t>22</w:t>
            </w:r>
          </w:p>
        </w:tc>
        <w:tc>
          <w:tcPr>
            <w:tcW w:w="7739" w:type="dxa"/>
          </w:tcPr>
          <w:p w14:paraId="620D0CBF" w14:textId="3BC957AD" w:rsidR="00187F5B" w:rsidRPr="00982B8D" w:rsidRDefault="00981B2C"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The manager regularly monitors the work of advocates and their written records and reports. Feedback including strengths and areas for improvement is given to advocates.</w:t>
            </w:r>
            <w:r w:rsidR="00187F5B" w:rsidRPr="00982B8D">
              <w:rPr>
                <w:rFonts w:asciiTheme="minorHAnsi" w:hAnsiTheme="minorHAnsi"/>
                <w:b w:val="0"/>
                <w:bCs w:val="0"/>
                <w:color w:val="0066A9" w:themeColor="accent1"/>
                <w:sz w:val="24"/>
                <w:szCs w:val="24"/>
              </w:rPr>
              <w:t xml:space="preserve"> </w:t>
            </w:r>
            <w:r w:rsidR="00187F5B" w:rsidRPr="00982B8D">
              <w:rPr>
                <w:rFonts w:asciiTheme="minorHAnsi" w:hAnsiTheme="minorHAnsi"/>
                <w:b w:val="0"/>
                <w:bCs w:val="0"/>
                <w:i/>
                <w:iCs/>
                <w:color w:val="0066A9" w:themeColor="accent1"/>
                <w:sz w:val="24"/>
                <w:szCs w:val="24"/>
              </w:rPr>
              <w:t xml:space="preserve">(previous ref </w:t>
            </w:r>
            <w:r w:rsidRPr="00982B8D">
              <w:rPr>
                <w:rFonts w:asciiTheme="minorHAnsi" w:hAnsiTheme="minorHAnsi"/>
                <w:b w:val="0"/>
                <w:bCs w:val="0"/>
                <w:i/>
                <w:iCs/>
                <w:color w:val="0066A9" w:themeColor="accent1"/>
                <w:sz w:val="24"/>
                <w:szCs w:val="24"/>
              </w:rPr>
              <w:t>121)</w:t>
            </w:r>
          </w:p>
        </w:tc>
      </w:tr>
      <w:tr w:rsidR="00187F5B" w:rsidRPr="00982B8D" w14:paraId="64B495A4"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368C9D55" w14:textId="77777777" w:rsidR="00187F5B" w:rsidRPr="00982B8D" w:rsidRDefault="00187F5B" w:rsidP="00AD7197">
            <w:pPr>
              <w:pStyle w:val="NDTisubheadingdarkblue"/>
              <w:rPr>
                <w:rFonts w:asciiTheme="minorHAnsi" w:hAnsiTheme="minorHAnsi"/>
                <w:i/>
                <w:iCs/>
                <w:color w:val="0066A9" w:themeColor="accent1"/>
              </w:rPr>
            </w:pPr>
          </w:p>
        </w:tc>
        <w:tc>
          <w:tcPr>
            <w:tcW w:w="7739" w:type="dxa"/>
          </w:tcPr>
          <w:p w14:paraId="4B7CA2F1" w14:textId="57A13B8A" w:rsidR="00187F5B" w:rsidRPr="00982B8D" w:rsidRDefault="00187F5B"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981B2C" w:rsidRPr="00982B8D">
              <w:rPr>
                <w:rFonts w:asciiTheme="minorHAnsi" w:hAnsiTheme="minorHAnsi"/>
                <w:b w:val="0"/>
                <w:bCs w:val="0"/>
                <w:color w:val="0066A9" w:themeColor="accent1"/>
                <w:sz w:val="24"/>
                <w:szCs w:val="24"/>
              </w:rPr>
              <w:t>H22</w:t>
            </w:r>
            <w:r w:rsidRPr="00982B8D">
              <w:rPr>
                <w:rFonts w:asciiTheme="minorHAnsi" w:hAnsiTheme="minorHAnsi"/>
                <w:b w:val="0"/>
                <w:bCs w:val="0"/>
                <w:color w:val="0066A9" w:themeColor="accent1"/>
                <w:sz w:val="24"/>
                <w:szCs w:val="24"/>
              </w:rPr>
              <w:t xml:space="preserve"> here:</w:t>
            </w:r>
          </w:p>
          <w:p w14:paraId="0783C1F5" w14:textId="77777777" w:rsidR="00187F5B" w:rsidRPr="00982B8D" w:rsidRDefault="00187F5B"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187F5B" w:rsidRPr="00982B8D" w14:paraId="35442F54"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EDD92E9" w14:textId="26BA7F00" w:rsidR="00187F5B" w:rsidRPr="00982B8D" w:rsidRDefault="00981B2C"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H23</w:t>
            </w:r>
          </w:p>
        </w:tc>
        <w:tc>
          <w:tcPr>
            <w:tcW w:w="7739" w:type="dxa"/>
          </w:tcPr>
          <w:p w14:paraId="1559E8C9" w14:textId="37055BFA" w:rsidR="00187F5B" w:rsidRPr="00982B8D" w:rsidRDefault="00981B2C"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Changes to the responsibilities of paid staff and discussed and consulted upon </w:t>
            </w:r>
            <w:r w:rsidR="00E31A76" w:rsidRPr="00982B8D">
              <w:rPr>
                <w:rFonts w:asciiTheme="minorHAnsi" w:hAnsiTheme="minorHAnsi"/>
                <w:b w:val="0"/>
                <w:bCs w:val="0"/>
                <w:color w:val="0066A9" w:themeColor="accent1"/>
                <w:sz w:val="24"/>
                <w:szCs w:val="24"/>
              </w:rPr>
              <w:t>prior to changes being implemented</w:t>
            </w:r>
            <w:r w:rsidR="00187F5B" w:rsidRPr="00982B8D">
              <w:rPr>
                <w:rFonts w:asciiTheme="minorHAnsi" w:hAnsiTheme="minorHAnsi"/>
                <w:b w:val="0"/>
                <w:bCs w:val="0"/>
                <w:color w:val="0066A9" w:themeColor="accent1"/>
                <w:sz w:val="24"/>
                <w:szCs w:val="24"/>
              </w:rPr>
              <w:t xml:space="preserve"> </w:t>
            </w:r>
            <w:r w:rsidR="00187F5B" w:rsidRPr="00982B8D">
              <w:rPr>
                <w:rFonts w:asciiTheme="minorHAnsi" w:hAnsiTheme="minorHAnsi"/>
                <w:b w:val="0"/>
                <w:bCs w:val="0"/>
                <w:i/>
                <w:iCs/>
                <w:color w:val="0066A9" w:themeColor="accent1"/>
                <w:sz w:val="24"/>
                <w:szCs w:val="24"/>
              </w:rPr>
              <w:t>(new)</w:t>
            </w:r>
          </w:p>
        </w:tc>
      </w:tr>
      <w:tr w:rsidR="00187F5B" w:rsidRPr="00982B8D" w14:paraId="2DA0E9F7"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13D867DC" w14:textId="77777777" w:rsidR="00187F5B" w:rsidRPr="00982B8D" w:rsidRDefault="00187F5B" w:rsidP="00AD7197">
            <w:pPr>
              <w:pStyle w:val="NDTisubheadingdarkblue"/>
              <w:rPr>
                <w:rFonts w:asciiTheme="minorHAnsi" w:hAnsiTheme="minorHAnsi"/>
                <w:i/>
                <w:iCs/>
                <w:color w:val="0066A9" w:themeColor="accent1"/>
              </w:rPr>
            </w:pPr>
          </w:p>
        </w:tc>
        <w:tc>
          <w:tcPr>
            <w:tcW w:w="7739" w:type="dxa"/>
          </w:tcPr>
          <w:p w14:paraId="70151B31" w14:textId="7CACE6F0" w:rsidR="00187F5B" w:rsidRPr="00982B8D" w:rsidRDefault="00187F5B"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E31A76" w:rsidRPr="00982B8D">
              <w:rPr>
                <w:rFonts w:asciiTheme="minorHAnsi" w:hAnsiTheme="minorHAnsi"/>
                <w:b w:val="0"/>
                <w:bCs w:val="0"/>
                <w:color w:val="0066A9" w:themeColor="accent1"/>
                <w:sz w:val="24"/>
                <w:szCs w:val="24"/>
              </w:rPr>
              <w:t>H23</w:t>
            </w:r>
            <w:r w:rsidRPr="00982B8D">
              <w:rPr>
                <w:rFonts w:asciiTheme="minorHAnsi" w:hAnsiTheme="minorHAnsi"/>
                <w:b w:val="0"/>
                <w:bCs w:val="0"/>
                <w:color w:val="0066A9" w:themeColor="accent1"/>
                <w:sz w:val="24"/>
                <w:szCs w:val="24"/>
              </w:rPr>
              <w:t xml:space="preserve"> here:</w:t>
            </w:r>
          </w:p>
          <w:p w14:paraId="74C11072" w14:textId="77777777" w:rsidR="00187F5B" w:rsidRPr="00982B8D" w:rsidRDefault="00187F5B"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187F5B" w:rsidRPr="00982B8D" w14:paraId="447FBD56"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13C68A6" w14:textId="5DC69FB0" w:rsidR="00187F5B" w:rsidRPr="00982B8D" w:rsidRDefault="007529D9"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H24</w:t>
            </w:r>
            <w:r w:rsidR="00187F5B" w:rsidRPr="00982B8D">
              <w:rPr>
                <w:rFonts w:asciiTheme="minorHAnsi" w:hAnsiTheme="minorHAnsi"/>
                <w:i/>
                <w:iCs/>
                <w:color w:val="0066A9" w:themeColor="accent1"/>
              </w:rPr>
              <w:t xml:space="preserve"> </w:t>
            </w:r>
          </w:p>
        </w:tc>
        <w:tc>
          <w:tcPr>
            <w:tcW w:w="7739" w:type="dxa"/>
          </w:tcPr>
          <w:p w14:paraId="55875975" w14:textId="2A4E8DCA" w:rsidR="00187F5B" w:rsidRPr="00982B8D" w:rsidRDefault="00A47FE9"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Organisations make </w:t>
            </w:r>
            <w:r w:rsidR="00085347" w:rsidRPr="00982B8D">
              <w:rPr>
                <w:rFonts w:asciiTheme="minorHAnsi" w:hAnsiTheme="minorHAnsi"/>
                <w:b w:val="0"/>
                <w:bCs w:val="0"/>
                <w:color w:val="0066A9" w:themeColor="accent1"/>
                <w:sz w:val="24"/>
                <w:szCs w:val="24"/>
              </w:rPr>
              <w:t xml:space="preserve">timely, </w:t>
            </w:r>
            <w:r w:rsidR="006013EA" w:rsidRPr="00982B8D">
              <w:rPr>
                <w:rFonts w:asciiTheme="minorHAnsi" w:hAnsiTheme="minorHAnsi"/>
                <w:b w:val="0"/>
                <w:bCs w:val="0"/>
                <w:color w:val="0066A9" w:themeColor="accent1"/>
                <w:sz w:val="24"/>
                <w:szCs w:val="24"/>
              </w:rPr>
              <w:t xml:space="preserve">empowering and </w:t>
            </w:r>
            <w:r w:rsidRPr="00982B8D">
              <w:rPr>
                <w:rFonts w:asciiTheme="minorHAnsi" w:hAnsiTheme="minorHAnsi"/>
                <w:b w:val="0"/>
                <w:bCs w:val="0"/>
                <w:color w:val="0066A9" w:themeColor="accent1"/>
                <w:sz w:val="24"/>
                <w:szCs w:val="24"/>
              </w:rPr>
              <w:t xml:space="preserve">person led reasonable adjustments with and for staff who have a </w:t>
            </w:r>
            <w:r w:rsidR="006013EA" w:rsidRPr="00982B8D">
              <w:rPr>
                <w:rFonts w:asciiTheme="minorHAnsi" w:hAnsiTheme="minorHAnsi"/>
                <w:b w:val="0"/>
                <w:bCs w:val="0"/>
                <w:color w:val="0066A9" w:themeColor="accent1"/>
                <w:sz w:val="24"/>
                <w:szCs w:val="24"/>
              </w:rPr>
              <w:t>disability</w:t>
            </w:r>
            <w:r w:rsidR="00187F5B" w:rsidRPr="00982B8D">
              <w:rPr>
                <w:rFonts w:asciiTheme="minorHAnsi" w:hAnsiTheme="minorHAnsi"/>
                <w:b w:val="0"/>
                <w:bCs w:val="0"/>
                <w:color w:val="0066A9" w:themeColor="accent1"/>
                <w:sz w:val="24"/>
                <w:szCs w:val="24"/>
              </w:rPr>
              <w:t>.</w:t>
            </w:r>
            <w:r w:rsidR="006013EA" w:rsidRPr="00982B8D">
              <w:rPr>
                <w:rFonts w:asciiTheme="minorHAnsi" w:hAnsiTheme="minorHAnsi"/>
                <w:b w:val="0"/>
                <w:bCs w:val="0"/>
                <w:color w:val="0066A9" w:themeColor="accent1"/>
                <w:sz w:val="24"/>
                <w:szCs w:val="24"/>
              </w:rPr>
              <w:t xml:space="preserve">  Adjustments are discussed and agreed with the staff member</w:t>
            </w:r>
            <w:r w:rsidR="007529D9" w:rsidRPr="00982B8D">
              <w:rPr>
                <w:rFonts w:asciiTheme="minorHAnsi" w:hAnsiTheme="minorHAnsi"/>
                <w:b w:val="0"/>
                <w:bCs w:val="0"/>
                <w:color w:val="0066A9" w:themeColor="accent1"/>
                <w:sz w:val="24"/>
                <w:szCs w:val="24"/>
              </w:rPr>
              <w:t>.</w:t>
            </w:r>
            <w:r w:rsidR="00187F5B" w:rsidRPr="00982B8D">
              <w:rPr>
                <w:rFonts w:asciiTheme="minorHAnsi" w:hAnsiTheme="minorHAnsi"/>
                <w:b w:val="0"/>
                <w:bCs w:val="0"/>
                <w:color w:val="0066A9" w:themeColor="accent1"/>
                <w:sz w:val="24"/>
                <w:szCs w:val="24"/>
              </w:rPr>
              <w:t xml:space="preserve"> (</w:t>
            </w:r>
            <w:r w:rsidRPr="00982B8D">
              <w:rPr>
                <w:rFonts w:asciiTheme="minorHAnsi" w:hAnsiTheme="minorHAnsi"/>
                <w:b w:val="0"/>
                <w:bCs w:val="0"/>
                <w:i/>
                <w:iCs/>
                <w:color w:val="0066A9" w:themeColor="accent1"/>
                <w:sz w:val="24"/>
                <w:szCs w:val="24"/>
              </w:rPr>
              <w:t>New</w:t>
            </w:r>
            <w:r w:rsidR="00187F5B" w:rsidRPr="00982B8D">
              <w:rPr>
                <w:rFonts w:asciiTheme="minorHAnsi" w:hAnsiTheme="minorHAnsi"/>
                <w:b w:val="0"/>
                <w:bCs w:val="0"/>
                <w:i/>
                <w:iCs/>
                <w:color w:val="0066A9" w:themeColor="accent1"/>
                <w:sz w:val="24"/>
                <w:szCs w:val="24"/>
              </w:rPr>
              <w:t>)</w:t>
            </w:r>
          </w:p>
        </w:tc>
      </w:tr>
      <w:tr w:rsidR="00187F5B" w:rsidRPr="00982B8D" w14:paraId="58A392EE"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738F724B" w14:textId="77777777" w:rsidR="00187F5B" w:rsidRPr="00982B8D" w:rsidRDefault="00187F5B" w:rsidP="00AD7197">
            <w:pPr>
              <w:pStyle w:val="NDTisubheadingdarkblue"/>
            </w:pPr>
          </w:p>
        </w:tc>
        <w:tc>
          <w:tcPr>
            <w:tcW w:w="7739" w:type="dxa"/>
          </w:tcPr>
          <w:p w14:paraId="61209038" w14:textId="3B70C245" w:rsidR="00187F5B" w:rsidRPr="00982B8D" w:rsidRDefault="00187F5B"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7529D9" w:rsidRPr="00982B8D">
              <w:rPr>
                <w:rFonts w:asciiTheme="minorHAnsi" w:hAnsiTheme="minorHAnsi"/>
                <w:b w:val="0"/>
                <w:bCs w:val="0"/>
                <w:color w:val="0066A9" w:themeColor="accent1"/>
                <w:sz w:val="24"/>
                <w:szCs w:val="24"/>
              </w:rPr>
              <w:t>H24</w:t>
            </w:r>
            <w:r w:rsidRPr="00982B8D">
              <w:rPr>
                <w:rFonts w:asciiTheme="minorHAnsi" w:hAnsiTheme="minorHAnsi"/>
                <w:b w:val="0"/>
                <w:bCs w:val="0"/>
                <w:color w:val="0066A9" w:themeColor="accent1"/>
                <w:sz w:val="24"/>
                <w:szCs w:val="24"/>
              </w:rPr>
              <w:t xml:space="preserve"> here:</w:t>
            </w:r>
          </w:p>
          <w:p w14:paraId="3949A09E" w14:textId="77777777" w:rsidR="00187F5B" w:rsidRPr="00982B8D" w:rsidRDefault="00187F5B"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187F5B" w:rsidRPr="00982B8D" w14:paraId="218540D8"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648A3E2" w14:textId="1088EEC5" w:rsidR="00187F5B" w:rsidRPr="00982B8D" w:rsidRDefault="00996F6F"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H25</w:t>
            </w:r>
          </w:p>
        </w:tc>
        <w:tc>
          <w:tcPr>
            <w:tcW w:w="7739" w:type="dxa"/>
          </w:tcPr>
          <w:p w14:paraId="7BC3CC65" w14:textId="6186DF79" w:rsidR="00187F5B" w:rsidRPr="00982B8D" w:rsidRDefault="007529D9"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Advocates have easy access to all policies and procedures which they are required to work to</w:t>
            </w:r>
            <w:r w:rsidR="00996F6F" w:rsidRPr="00982B8D">
              <w:rPr>
                <w:rFonts w:asciiTheme="minorHAnsi" w:hAnsiTheme="minorHAnsi"/>
                <w:b w:val="0"/>
                <w:bCs w:val="0"/>
                <w:color w:val="0066A9" w:themeColor="accent1"/>
                <w:sz w:val="24"/>
                <w:szCs w:val="24"/>
              </w:rPr>
              <w:t xml:space="preserve">. </w:t>
            </w:r>
            <w:r w:rsidR="00996F6F" w:rsidRPr="00982B8D">
              <w:rPr>
                <w:rFonts w:asciiTheme="minorHAnsi" w:hAnsiTheme="minorHAnsi"/>
                <w:b w:val="0"/>
                <w:bCs w:val="0"/>
                <w:i/>
                <w:iCs/>
                <w:color w:val="0066A9" w:themeColor="accent1"/>
                <w:sz w:val="24"/>
                <w:szCs w:val="24"/>
              </w:rPr>
              <w:t>(New)</w:t>
            </w:r>
          </w:p>
        </w:tc>
      </w:tr>
      <w:tr w:rsidR="00187F5B" w:rsidRPr="00982B8D" w14:paraId="112CFA74"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10156594" w14:textId="77777777" w:rsidR="00187F5B" w:rsidRPr="00982B8D" w:rsidRDefault="00187F5B" w:rsidP="00AD7197">
            <w:pPr>
              <w:pStyle w:val="NDTisubheadingdarkblue"/>
              <w:rPr>
                <w:rFonts w:asciiTheme="minorHAnsi" w:hAnsiTheme="minorHAnsi"/>
                <w:i/>
                <w:iCs/>
                <w:color w:val="0066A9" w:themeColor="accent1"/>
              </w:rPr>
            </w:pPr>
          </w:p>
        </w:tc>
        <w:tc>
          <w:tcPr>
            <w:tcW w:w="7739" w:type="dxa"/>
          </w:tcPr>
          <w:p w14:paraId="1FE6A0B4" w14:textId="0D6D8475" w:rsidR="00187F5B" w:rsidRPr="00982B8D" w:rsidRDefault="00187F5B"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996F6F" w:rsidRPr="00982B8D">
              <w:rPr>
                <w:rFonts w:asciiTheme="minorHAnsi" w:hAnsiTheme="minorHAnsi"/>
                <w:b w:val="0"/>
                <w:bCs w:val="0"/>
                <w:color w:val="0066A9" w:themeColor="accent1"/>
                <w:sz w:val="24"/>
                <w:szCs w:val="24"/>
              </w:rPr>
              <w:t>H25</w:t>
            </w:r>
            <w:r w:rsidRPr="00982B8D">
              <w:rPr>
                <w:rFonts w:asciiTheme="minorHAnsi" w:hAnsiTheme="minorHAnsi"/>
                <w:b w:val="0"/>
                <w:bCs w:val="0"/>
                <w:color w:val="0066A9" w:themeColor="accent1"/>
                <w:sz w:val="24"/>
                <w:szCs w:val="24"/>
              </w:rPr>
              <w:t xml:space="preserve"> here:</w:t>
            </w:r>
          </w:p>
          <w:p w14:paraId="6DAFED3C" w14:textId="77777777" w:rsidR="00187F5B" w:rsidRPr="00982B8D" w:rsidRDefault="00187F5B"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187F5B" w:rsidRPr="00982B8D" w14:paraId="72735158"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590FDF3" w14:textId="1E69283B" w:rsidR="00187F5B" w:rsidRPr="00982B8D" w:rsidRDefault="006E5A90"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H26</w:t>
            </w:r>
          </w:p>
        </w:tc>
        <w:tc>
          <w:tcPr>
            <w:tcW w:w="7739" w:type="dxa"/>
          </w:tcPr>
          <w:p w14:paraId="266B0388" w14:textId="5CF408D3" w:rsidR="00187F5B" w:rsidRPr="00982B8D" w:rsidRDefault="006E5A90"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Where organisations contract with sessional or self-employed advocates, the</w:t>
            </w:r>
            <w:r w:rsidR="002F4734" w:rsidRPr="00982B8D">
              <w:rPr>
                <w:rFonts w:asciiTheme="minorHAnsi" w:hAnsiTheme="minorHAnsi"/>
                <w:b w:val="0"/>
                <w:bCs w:val="0"/>
                <w:color w:val="0066A9" w:themeColor="accent1"/>
                <w:sz w:val="24"/>
                <w:szCs w:val="24"/>
              </w:rPr>
              <w:t>y ensure those advocates have had an organisational induction, are working to the organisation’s policies and procedures,</w:t>
            </w:r>
            <w:r w:rsidRPr="00982B8D">
              <w:rPr>
                <w:rFonts w:asciiTheme="minorHAnsi" w:hAnsiTheme="minorHAnsi"/>
                <w:b w:val="0"/>
                <w:bCs w:val="0"/>
                <w:color w:val="0066A9" w:themeColor="accent1"/>
                <w:sz w:val="24"/>
                <w:szCs w:val="24"/>
              </w:rPr>
              <w:t xml:space="preserve"> oversee the </w:t>
            </w:r>
            <w:r w:rsidR="002F4734" w:rsidRPr="00982B8D">
              <w:rPr>
                <w:rFonts w:asciiTheme="minorHAnsi" w:hAnsiTheme="minorHAnsi"/>
                <w:b w:val="0"/>
                <w:bCs w:val="0"/>
                <w:color w:val="0066A9" w:themeColor="accent1"/>
                <w:sz w:val="24"/>
                <w:szCs w:val="24"/>
              </w:rPr>
              <w:t>work being delivered, including providing feedback on case notes and reports.</w:t>
            </w:r>
            <w:r w:rsidR="00187F5B" w:rsidRPr="00982B8D">
              <w:rPr>
                <w:rFonts w:asciiTheme="minorHAnsi" w:hAnsiTheme="minorHAnsi"/>
                <w:b w:val="0"/>
                <w:bCs w:val="0"/>
                <w:color w:val="0066A9" w:themeColor="accent1"/>
                <w:sz w:val="24"/>
                <w:szCs w:val="24"/>
              </w:rPr>
              <w:t xml:space="preserve"> </w:t>
            </w:r>
            <w:r w:rsidR="00187F5B" w:rsidRPr="00982B8D">
              <w:rPr>
                <w:rFonts w:asciiTheme="minorHAnsi" w:hAnsiTheme="minorHAnsi"/>
                <w:b w:val="0"/>
                <w:bCs w:val="0"/>
                <w:i/>
                <w:iCs/>
                <w:color w:val="0066A9" w:themeColor="accent1"/>
                <w:sz w:val="24"/>
                <w:szCs w:val="24"/>
              </w:rPr>
              <w:t>(</w:t>
            </w:r>
            <w:r w:rsidR="001C6EB5" w:rsidRPr="00982B8D">
              <w:rPr>
                <w:rFonts w:asciiTheme="minorHAnsi" w:hAnsiTheme="minorHAnsi"/>
                <w:b w:val="0"/>
                <w:bCs w:val="0"/>
                <w:i/>
                <w:iCs/>
                <w:color w:val="0066A9" w:themeColor="accent1"/>
                <w:sz w:val="24"/>
                <w:szCs w:val="24"/>
              </w:rPr>
              <w:t>New</w:t>
            </w:r>
            <w:r w:rsidR="00187F5B" w:rsidRPr="00982B8D">
              <w:rPr>
                <w:rFonts w:asciiTheme="minorHAnsi" w:hAnsiTheme="minorHAnsi"/>
                <w:b w:val="0"/>
                <w:bCs w:val="0"/>
                <w:i/>
                <w:iCs/>
                <w:color w:val="0066A9" w:themeColor="accent1"/>
                <w:sz w:val="24"/>
                <w:szCs w:val="24"/>
              </w:rPr>
              <w:t>)</w:t>
            </w:r>
          </w:p>
        </w:tc>
      </w:tr>
      <w:tr w:rsidR="00187F5B" w:rsidRPr="00982B8D" w14:paraId="7667B4B3"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4D048E1C" w14:textId="77777777" w:rsidR="00187F5B" w:rsidRPr="00982B8D" w:rsidRDefault="00187F5B" w:rsidP="00AD7197">
            <w:pPr>
              <w:pStyle w:val="NDTisubheadingdarkblue"/>
              <w:rPr>
                <w:rFonts w:asciiTheme="minorHAnsi" w:hAnsiTheme="minorHAnsi"/>
                <w:i/>
                <w:iCs/>
                <w:color w:val="0066A9" w:themeColor="accent1"/>
              </w:rPr>
            </w:pPr>
          </w:p>
        </w:tc>
        <w:tc>
          <w:tcPr>
            <w:tcW w:w="7739" w:type="dxa"/>
          </w:tcPr>
          <w:p w14:paraId="42CCACA7" w14:textId="664196A4" w:rsidR="00187F5B" w:rsidRPr="00982B8D" w:rsidRDefault="00187F5B"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1C6EB5" w:rsidRPr="00982B8D">
              <w:rPr>
                <w:rFonts w:asciiTheme="minorHAnsi" w:hAnsiTheme="minorHAnsi"/>
                <w:b w:val="0"/>
                <w:bCs w:val="0"/>
                <w:color w:val="0066A9" w:themeColor="accent1"/>
                <w:sz w:val="24"/>
                <w:szCs w:val="24"/>
              </w:rPr>
              <w:t>H26</w:t>
            </w:r>
            <w:r w:rsidRPr="00982B8D">
              <w:rPr>
                <w:rFonts w:asciiTheme="minorHAnsi" w:hAnsiTheme="minorHAnsi"/>
                <w:b w:val="0"/>
                <w:bCs w:val="0"/>
                <w:color w:val="0066A9" w:themeColor="accent1"/>
                <w:sz w:val="24"/>
                <w:szCs w:val="24"/>
              </w:rPr>
              <w:t xml:space="preserve"> here:</w:t>
            </w:r>
          </w:p>
          <w:p w14:paraId="41084C66" w14:textId="77777777" w:rsidR="00187F5B" w:rsidRPr="00982B8D" w:rsidRDefault="00187F5B"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187F5B" w:rsidRPr="00982B8D" w14:paraId="058B4280"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038C3A75" w14:textId="66B6939E" w:rsidR="00187F5B" w:rsidRPr="00982B8D" w:rsidRDefault="001C6EB5"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H27</w:t>
            </w:r>
          </w:p>
        </w:tc>
        <w:tc>
          <w:tcPr>
            <w:tcW w:w="7739" w:type="dxa"/>
          </w:tcPr>
          <w:p w14:paraId="35AB3E8C" w14:textId="2D10A6E1" w:rsidR="00187F5B" w:rsidRPr="00982B8D" w:rsidRDefault="00576BA2"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Advocates have completed a full City &amp; Guilds </w:t>
            </w:r>
            <w:r w:rsidR="00682C28" w:rsidRPr="00982B8D">
              <w:rPr>
                <w:rFonts w:asciiTheme="minorHAnsi" w:hAnsiTheme="minorHAnsi"/>
                <w:b w:val="0"/>
                <w:bCs w:val="0"/>
                <w:color w:val="0066A9" w:themeColor="accent1"/>
                <w:sz w:val="24"/>
                <w:szCs w:val="24"/>
              </w:rPr>
              <w:t xml:space="preserve">(England) </w:t>
            </w:r>
            <w:r w:rsidR="00702FD7" w:rsidRPr="00982B8D">
              <w:rPr>
                <w:rFonts w:asciiTheme="minorHAnsi" w:hAnsiTheme="minorHAnsi"/>
                <w:b w:val="0"/>
                <w:bCs w:val="0"/>
                <w:color w:val="0066A9" w:themeColor="accent1"/>
                <w:sz w:val="24"/>
                <w:szCs w:val="24"/>
              </w:rPr>
              <w:t xml:space="preserve">or </w:t>
            </w:r>
            <w:r w:rsidR="00682C28" w:rsidRPr="00982B8D">
              <w:rPr>
                <w:rFonts w:asciiTheme="minorHAnsi" w:hAnsiTheme="minorHAnsi"/>
                <w:b w:val="0"/>
                <w:bCs w:val="0"/>
                <w:color w:val="0066A9" w:themeColor="accent1"/>
                <w:sz w:val="24"/>
                <w:szCs w:val="24"/>
              </w:rPr>
              <w:t xml:space="preserve">Professional </w:t>
            </w:r>
            <w:r w:rsidR="003B3D07" w:rsidRPr="00982B8D">
              <w:rPr>
                <w:rFonts w:asciiTheme="minorHAnsi" w:hAnsiTheme="minorHAnsi"/>
                <w:b w:val="0"/>
                <w:bCs w:val="0"/>
                <w:color w:val="0066A9" w:themeColor="accent1"/>
                <w:sz w:val="24"/>
                <w:szCs w:val="24"/>
              </w:rPr>
              <w:t xml:space="preserve">Practice </w:t>
            </w:r>
            <w:proofErr w:type="gramStart"/>
            <w:r w:rsidR="003B3D07" w:rsidRPr="00982B8D">
              <w:rPr>
                <w:rFonts w:asciiTheme="minorHAnsi" w:hAnsiTheme="minorHAnsi"/>
                <w:b w:val="0"/>
                <w:bCs w:val="0"/>
                <w:color w:val="0066A9" w:themeColor="accent1"/>
                <w:sz w:val="24"/>
                <w:szCs w:val="24"/>
              </w:rPr>
              <w:t>In</w:t>
            </w:r>
            <w:proofErr w:type="gramEnd"/>
            <w:r w:rsidR="003B3D07" w:rsidRPr="00982B8D">
              <w:rPr>
                <w:rFonts w:asciiTheme="minorHAnsi" w:hAnsiTheme="minorHAnsi"/>
                <w:b w:val="0"/>
                <w:bCs w:val="0"/>
                <w:color w:val="0066A9" w:themeColor="accent1"/>
                <w:sz w:val="24"/>
                <w:szCs w:val="24"/>
              </w:rPr>
              <w:t xml:space="preserve"> Independent Advocacy (Wales) </w:t>
            </w:r>
            <w:r w:rsidRPr="00982B8D">
              <w:rPr>
                <w:rFonts w:asciiTheme="minorHAnsi" w:hAnsiTheme="minorHAnsi"/>
                <w:b w:val="0"/>
                <w:bCs w:val="0"/>
                <w:color w:val="0066A9" w:themeColor="accent1"/>
                <w:sz w:val="24"/>
                <w:szCs w:val="24"/>
              </w:rPr>
              <w:t>qualification in advocacy, including the relevant units for their roles (or are working towards it if new in role)</w:t>
            </w:r>
            <w:r w:rsidR="00967437" w:rsidRPr="00982B8D">
              <w:rPr>
                <w:rFonts w:asciiTheme="minorHAnsi" w:hAnsiTheme="minorHAnsi"/>
                <w:b w:val="0"/>
                <w:bCs w:val="0"/>
                <w:color w:val="0066A9" w:themeColor="accent1"/>
                <w:sz w:val="24"/>
                <w:szCs w:val="24"/>
              </w:rPr>
              <w:t xml:space="preserve"> </w:t>
            </w:r>
            <w:r w:rsidR="00967437" w:rsidRPr="00982B8D">
              <w:rPr>
                <w:rFonts w:asciiTheme="minorHAnsi" w:hAnsiTheme="minorHAnsi"/>
                <w:b w:val="0"/>
                <w:bCs w:val="0"/>
                <w:i/>
                <w:iCs/>
                <w:color w:val="0066A9" w:themeColor="accent1"/>
                <w:sz w:val="24"/>
                <w:szCs w:val="24"/>
              </w:rPr>
              <w:t>(previous</w:t>
            </w:r>
            <w:r w:rsidR="00943B00" w:rsidRPr="00982B8D">
              <w:rPr>
                <w:rFonts w:asciiTheme="minorHAnsi" w:hAnsiTheme="minorHAnsi"/>
                <w:b w:val="0"/>
                <w:bCs w:val="0"/>
                <w:i/>
                <w:iCs/>
                <w:color w:val="0066A9" w:themeColor="accent1"/>
                <w:sz w:val="24"/>
                <w:szCs w:val="24"/>
              </w:rPr>
              <w:t xml:space="preserve"> 12</w:t>
            </w:r>
            <w:r w:rsidR="00C94CB9" w:rsidRPr="00982B8D">
              <w:rPr>
                <w:rFonts w:asciiTheme="minorHAnsi" w:hAnsiTheme="minorHAnsi"/>
                <w:b w:val="0"/>
                <w:bCs w:val="0"/>
                <w:i/>
                <w:iCs/>
                <w:color w:val="0066A9" w:themeColor="accent1"/>
                <w:sz w:val="24"/>
                <w:szCs w:val="24"/>
              </w:rPr>
              <w:t>1</w:t>
            </w:r>
            <w:r w:rsidR="00943B00" w:rsidRPr="00982B8D">
              <w:rPr>
                <w:rFonts w:asciiTheme="minorHAnsi" w:hAnsiTheme="minorHAnsi"/>
                <w:b w:val="0"/>
                <w:bCs w:val="0"/>
                <w:i/>
                <w:iCs/>
                <w:color w:val="0066A9" w:themeColor="accent1"/>
                <w:sz w:val="24"/>
                <w:szCs w:val="24"/>
              </w:rPr>
              <w:t>)</w:t>
            </w:r>
          </w:p>
        </w:tc>
      </w:tr>
      <w:tr w:rsidR="00187F5B" w:rsidRPr="00982B8D" w14:paraId="5387A3A6"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4A82E079" w14:textId="77777777" w:rsidR="00187F5B" w:rsidRPr="00982B8D" w:rsidRDefault="00187F5B" w:rsidP="00AD7197">
            <w:pPr>
              <w:pStyle w:val="NDTisubheadingdarkblue"/>
              <w:rPr>
                <w:rFonts w:asciiTheme="minorHAnsi" w:hAnsiTheme="minorHAnsi"/>
                <w:i/>
                <w:iCs/>
                <w:color w:val="0066A9" w:themeColor="accent1"/>
              </w:rPr>
            </w:pPr>
          </w:p>
        </w:tc>
        <w:tc>
          <w:tcPr>
            <w:tcW w:w="7739" w:type="dxa"/>
          </w:tcPr>
          <w:p w14:paraId="19EA4FBC" w14:textId="5CD45479" w:rsidR="00187F5B" w:rsidRPr="00982B8D" w:rsidRDefault="00187F5B"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Your response to </w:t>
            </w:r>
            <w:r w:rsidR="00190BA7" w:rsidRPr="00982B8D">
              <w:rPr>
                <w:rFonts w:asciiTheme="minorHAnsi" w:hAnsiTheme="minorHAnsi"/>
                <w:b w:val="0"/>
                <w:bCs w:val="0"/>
                <w:color w:val="0066A9" w:themeColor="accent1"/>
                <w:sz w:val="24"/>
                <w:szCs w:val="24"/>
              </w:rPr>
              <w:t>H27</w:t>
            </w:r>
            <w:r w:rsidRPr="00982B8D">
              <w:rPr>
                <w:rFonts w:asciiTheme="minorHAnsi" w:hAnsiTheme="minorHAnsi"/>
                <w:b w:val="0"/>
                <w:bCs w:val="0"/>
                <w:color w:val="0066A9" w:themeColor="accent1"/>
                <w:sz w:val="24"/>
                <w:szCs w:val="24"/>
              </w:rPr>
              <w:t xml:space="preserve"> here:</w:t>
            </w:r>
          </w:p>
          <w:p w14:paraId="4D01A79A" w14:textId="77777777" w:rsidR="00187F5B" w:rsidRPr="00982B8D" w:rsidRDefault="00187F5B"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187F5B" w:rsidRPr="00982B8D" w14:paraId="1F14ACEE"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159DF5F1" w14:textId="5A06686D" w:rsidR="00187F5B" w:rsidRPr="00982B8D" w:rsidRDefault="00967437"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H28</w:t>
            </w:r>
          </w:p>
        </w:tc>
        <w:tc>
          <w:tcPr>
            <w:tcW w:w="7739" w:type="dxa"/>
          </w:tcPr>
          <w:p w14:paraId="67F0E1D6" w14:textId="41D03B49" w:rsidR="00187F5B" w:rsidRPr="00982B8D" w:rsidRDefault="00967437" w:rsidP="00AD7197">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Advocates receive updates regularly so that they can respond to all statutory requirements and take account of emerging case law. </w:t>
            </w:r>
            <w:r w:rsidR="00187F5B" w:rsidRPr="00982B8D">
              <w:rPr>
                <w:rFonts w:asciiTheme="minorHAnsi" w:hAnsiTheme="minorHAnsi"/>
                <w:b w:val="0"/>
                <w:bCs w:val="0"/>
                <w:color w:val="0066A9" w:themeColor="accent1"/>
                <w:sz w:val="24"/>
                <w:szCs w:val="24"/>
              </w:rPr>
              <w:t xml:space="preserve"> </w:t>
            </w:r>
            <w:r w:rsidR="00187F5B" w:rsidRPr="00982B8D">
              <w:rPr>
                <w:rFonts w:asciiTheme="minorHAnsi" w:hAnsiTheme="minorHAnsi"/>
                <w:b w:val="0"/>
                <w:bCs w:val="0"/>
                <w:i/>
                <w:iCs/>
                <w:color w:val="0066A9" w:themeColor="accent1"/>
                <w:sz w:val="24"/>
                <w:szCs w:val="24"/>
              </w:rPr>
              <w:t xml:space="preserve">(previous </w:t>
            </w:r>
            <w:r w:rsidR="00C94CB9" w:rsidRPr="00982B8D">
              <w:rPr>
                <w:rFonts w:asciiTheme="minorHAnsi" w:hAnsiTheme="minorHAnsi"/>
                <w:b w:val="0"/>
                <w:bCs w:val="0"/>
                <w:i/>
                <w:iCs/>
                <w:color w:val="0066A9" w:themeColor="accent1"/>
                <w:sz w:val="24"/>
                <w:szCs w:val="24"/>
              </w:rPr>
              <w:t>122)</w:t>
            </w:r>
          </w:p>
        </w:tc>
      </w:tr>
      <w:tr w:rsidR="00F772A2" w:rsidRPr="00982B8D" w14:paraId="00DB05A3"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54CE1801" w14:textId="77777777" w:rsidR="00F772A2" w:rsidRPr="00982B8D" w:rsidRDefault="00F772A2" w:rsidP="00AD7197">
            <w:pPr>
              <w:pStyle w:val="NDTisubheadingdarkblue"/>
              <w:rPr>
                <w:rFonts w:asciiTheme="minorHAnsi" w:hAnsiTheme="minorHAnsi"/>
                <w:i/>
                <w:iCs/>
                <w:color w:val="0066A9" w:themeColor="accent1"/>
              </w:rPr>
            </w:pPr>
          </w:p>
        </w:tc>
        <w:tc>
          <w:tcPr>
            <w:tcW w:w="7739" w:type="dxa"/>
          </w:tcPr>
          <w:p w14:paraId="271AAF8E" w14:textId="77777777" w:rsidR="00F772A2" w:rsidRPr="00982B8D" w:rsidRDefault="00F772A2" w:rsidP="00F772A2">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H28 here:</w:t>
            </w:r>
          </w:p>
          <w:p w14:paraId="017BAE51" w14:textId="77777777" w:rsidR="00F772A2" w:rsidRPr="00982B8D" w:rsidRDefault="00F772A2"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187F5B" w:rsidRPr="00982B8D" w14:paraId="25998E9E"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773AE64C" w14:textId="15AE943C" w:rsidR="00187F5B" w:rsidRPr="00982B8D" w:rsidRDefault="00F772A2"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H29</w:t>
            </w:r>
          </w:p>
        </w:tc>
        <w:tc>
          <w:tcPr>
            <w:tcW w:w="7739" w:type="dxa"/>
          </w:tcPr>
          <w:p w14:paraId="43621A59" w14:textId="5A90FBBB" w:rsidR="00187F5B" w:rsidRPr="00982B8D" w:rsidRDefault="00E51225" w:rsidP="00F772A2">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Advocates can access additional emotional support when involved in complex and/or emotive cases</w:t>
            </w:r>
            <w:r w:rsidRPr="00982B8D">
              <w:rPr>
                <w:rFonts w:asciiTheme="minorHAnsi" w:hAnsiTheme="minorHAnsi"/>
                <w:b w:val="0"/>
                <w:bCs w:val="0"/>
                <w:i/>
                <w:iCs/>
                <w:color w:val="0066A9" w:themeColor="accent1"/>
                <w:sz w:val="24"/>
                <w:szCs w:val="24"/>
              </w:rPr>
              <w:t>.</w:t>
            </w:r>
            <w:r w:rsidR="00881707" w:rsidRPr="00982B8D">
              <w:rPr>
                <w:rFonts w:asciiTheme="minorHAnsi" w:hAnsiTheme="minorHAnsi"/>
                <w:b w:val="0"/>
                <w:bCs w:val="0"/>
                <w:i/>
                <w:iCs/>
                <w:color w:val="0066A9" w:themeColor="accent1"/>
                <w:sz w:val="24"/>
                <w:szCs w:val="24"/>
              </w:rPr>
              <w:t xml:space="preserve"> </w:t>
            </w:r>
            <w:r w:rsidRPr="00982B8D">
              <w:rPr>
                <w:rFonts w:asciiTheme="minorHAnsi" w:hAnsiTheme="minorHAnsi"/>
                <w:b w:val="0"/>
                <w:bCs w:val="0"/>
                <w:i/>
                <w:iCs/>
                <w:color w:val="0066A9" w:themeColor="accent1"/>
                <w:sz w:val="24"/>
                <w:szCs w:val="24"/>
              </w:rPr>
              <w:t>(previous 12</w:t>
            </w:r>
            <w:r w:rsidR="00881707" w:rsidRPr="00982B8D">
              <w:rPr>
                <w:rFonts w:asciiTheme="minorHAnsi" w:hAnsiTheme="minorHAnsi"/>
                <w:b w:val="0"/>
                <w:bCs w:val="0"/>
                <w:i/>
                <w:iCs/>
                <w:color w:val="0066A9" w:themeColor="accent1"/>
                <w:sz w:val="24"/>
                <w:szCs w:val="24"/>
              </w:rPr>
              <w:t>3)</w:t>
            </w:r>
          </w:p>
        </w:tc>
      </w:tr>
      <w:tr w:rsidR="00F772A2" w:rsidRPr="00982B8D" w14:paraId="67FA6412"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57ACBB8E" w14:textId="77777777" w:rsidR="00F772A2" w:rsidRPr="00982B8D" w:rsidRDefault="00F772A2" w:rsidP="00AD7197">
            <w:pPr>
              <w:pStyle w:val="NDTisubheadingdarkblue"/>
              <w:rPr>
                <w:rFonts w:asciiTheme="minorHAnsi" w:hAnsiTheme="minorHAnsi"/>
                <w:i/>
                <w:iCs/>
                <w:color w:val="0066A9" w:themeColor="accent1"/>
              </w:rPr>
            </w:pPr>
          </w:p>
        </w:tc>
        <w:tc>
          <w:tcPr>
            <w:tcW w:w="7739" w:type="dxa"/>
          </w:tcPr>
          <w:p w14:paraId="25C0CEC2" w14:textId="784F44E9" w:rsidR="00F772A2" w:rsidRPr="00982B8D" w:rsidRDefault="00F772A2" w:rsidP="00F772A2">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Your response to H2</w:t>
            </w:r>
            <w:r w:rsidR="00881707" w:rsidRPr="00982B8D">
              <w:rPr>
                <w:rFonts w:asciiTheme="minorHAnsi" w:hAnsiTheme="minorHAnsi"/>
                <w:b w:val="0"/>
                <w:bCs w:val="0"/>
                <w:color w:val="0066A9" w:themeColor="accent1"/>
                <w:sz w:val="24"/>
                <w:szCs w:val="24"/>
              </w:rPr>
              <w:t>9</w:t>
            </w:r>
            <w:r w:rsidRPr="00982B8D">
              <w:rPr>
                <w:rFonts w:asciiTheme="minorHAnsi" w:hAnsiTheme="minorHAnsi"/>
                <w:b w:val="0"/>
                <w:bCs w:val="0"/>
                <w:color w:val="0066A9" w:themeColor="accent1"/>
                <w:sz w:val="24"/>
                <w:szCs w:val="24"/>
              </w:rPr>
              <w:t xml:space="preserve"> here:</w:t>
            </w:r>
          </w:p>
          <w:p w14:paraId="18A40903" w14:textId="77777777" w:rsidR="00F772A2" w:rsidRPr="00982B8D" w:rsidRDefault="00F772A2" w:rsidP="00AD7197">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r w:rsidR="00881707" w:rsidRPr="00982B8D" w14:paraId="4E1C516A" w14:textId="77777777" w:rsidTr="00AD71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dxa"/>
          </w:tcPr>
          <w:p w14:paraId="6DD7BC8D" w14:textId="0807F1F2" w:rsidR="00881707" w:rsidRPr="00982B8D" w:rsidRDefault="00881707" w:rsidP="00AD7197">
            <w:pPr>
              <w:pStyle w:val="NDTisubheadingdarkblue"/>
              <w:rPr>
                <w:rFonts w:asciiTheme="minorHAnsi" w:hAnsiTheme="minorHAnsi"/>
                <w:i/>
                <w:iCs/>
                <w:color w:val="0066A9" w:themeColor="accent1"/>
              </w:rPr>
            </w:pPr>
            <w:r w:rsidRPr="00982B8D">
              <w:rPr>
                <w:rFonts w:asciiTheme="minorHAnsi" w:hAnsiTheme="minorHAnsi"/>
                <w:i/>
                <w:iCs/>
                <w:color w:val="0066A9" w:themeColor="accent1"/>
              </w:rPr>
              <w:t>H30</w:t>
            </w:r>
          </w:p>
        </w:tc>
        <w:tc>
          <w:tcPr>
            <w:tcW w:w="7739" w:type="dxa"/>
          </w:tcPr>
          <w:p w14:paraId="0869638A" w14:textId="563A1CE1" w:rsidR="00881707" w:rsidRPr="00982B8D" w:rsidRDefault="00A56F77" w:rsidP="00F772A2">
            <w:pPr>
              <w:pStyle w:val="NDTisubheadingdarkblue"/>
              <w:cnfStyle w:val="000000100000" w:firstRow="0" w:lastRow="0" w:firstColumn="0" w:lastColumn="0" w:oddVBand="0" w:evenVBand="0" w:oddHBand="1" w:evenHBand="0" w:firstRowFirstColumn="0" w:firstRowLastColumn="0" w:lastRowFirstColumn="0" w:lastRowLastColumn="0"/>
              <w:rPr>
                <w:rFonts w:asciiTheme="minorHAnsi" w:hAnsiTheme="minorHAnsi"/>
                <w:b w:val="0"/>
                <w:bCs w:val="0"/>
                <w:color w:val="0066A9" w:themeColor="accent1"/>
                <w:sz w:val="24"/>
                <w:szCs w:val="24"/>
              </w:rPr>
            </w:pPr>
            <w:r w:rsidRPr="00982B8D">
              <w:rPr>
                <w:rFonts w:asciiTheme="minorHAnsi" w:hAnsiTheme="minorHAnsi"/>
                <w:b w:val="0"/>
                <w:bCs w:val="0"/>
                <w:color w:val="0066A9" w:themeColor="accent1"/>
                <w:sz w:val="24"/>
                <w:szCs w:val="24"/>
              </w:rPr>
              <w:t xml:space="preserve">Advocates receive supportive management that empowers them to practice in line with the Advocacy Charter. </w:t>
            </w:r>
            <w:r w:rsidRPr="00982B8D">
              <w:rPr>
                <w:rFonts w:asciiTheme="minorHAnsi" w:hAnsiTheme="minorHAnsi"/>
                <w:b w:val="0"/>
                <w:bCs w:val="0"/>
                <w:i/>
                <w:iCs/>
                <w:color w:val="0066A9" w:themeColor="accent1"/>
                <w:sz w:val="24"/>
                <w:szCs w:val="24"/>
              </w:rPr>
              <w:t>(previous 124)</w:t>
            </w:r>
          </w:p>
        </w:tc>
      </w:tr>
      <w:tr w:rsidR="00881707" w:rsidRPr="00982B8D" w14:paraId="2E5B7669" w14:textId="77777777" w:rsidTr="00AD7197">
        <w:tc>
          <w:tcPr>
            <w:cnfStyle w:val="001000000000" w:firstRow="0" w:lastRow="0" w:firstColumn="1" w:lastColumn="0" w:oddVBand="0" w:evenVBand="0" w:oddHBand="0" w:evenHBand="0" w:firstRowFirstColumn="0" w:firstRowLastColumn="0" w:lastRowFirstColumn="0" w:lastRowLastColumn="0"/>
            <w:tcW w:w="1328" w:type="dxa"/>
          </w:tcPr>
          <w:p w14:paraId="1DEAC32F" w14:textId="77777777" w:rsidR="00881707" w:rsidRPr="00982B8D" w:rsidRDefault="00881707" w:rsidP="00AD7197">
            <w:pPr>
              <w:pStyle w:val="NDTisubheadingdarkblue"/>
              <w:rPr>
                <w:rFonts w:asciiTheme="minorHAnsi" w:hAnsiTheme="minorHAnsi"/>
                <w:i/>
                <w:iCs/>
                <w:color w:val="0066A9" w:themeColor="accent1"/>
              </w:rPr>
            </w:pPr>
          </w:p>
        </w:tc>
        <w:tc>
          <w:tcPr>
            <w:tcW w:w="7739" w:type="dxa"/>
          </w:tcPr>
          <w:p w14:paraId="524EA6A2" w14:textId="77777777" w:rsidR="00881707" w:rsidRPr="00982B8D" w:rsidRDefault="00881707" w:rsidP="00F772A2">
            <w:pPr>
              <w:pStyle w:val="NDTisubheadingdarkblue"/>
              <w:cnfStyle w:val="000000000000" w:firstRow="0" w:lastRow="0" w:firstColumn="0" w:lastColumn="0" w:oddVBand="0" w:evenVBand="0" w:oddHBand="0" w:evenHBand="0" w:firstRowFirstColumn="0" w:firstRowLastColumn="0" w:lastRowFirstColumn="0" w:lastRowLastColumn="0"/>
              <w:rPr>
                <w:rFonts w:asciiTheme="minorHAnsi" w:hAnsiTheme="minorHAnsi"/>
                <w:b w:val="0"/>
                <w:bCs w:val="0"/>
                <w:color w:val="0066A9" w:themeColor="accent1"/>
                <w:sz w:val="24"/>
                <w:szCs w:val="24"/>
              </w:rPr>
            </w:pPr>
          </w:p>
        </w:tc>
      </w:tr>
    </w:tbl>
    <w:p w14:paraId="6E60BCEA" w14:textId="77777777" w:rsidR="00187F5B" w:rsidRPr="00982B8D" w:rsidRDefault="00187F5B" w:rsidP="00187F5B">
      <w:pPr>
        <w:spacing w:after="0" w:line="240" w:lineRule="auto"/>
        <w:contextualSpacing/>
        <w:rPr>
          <w:b/>
          <w:color w:val="0066A9" w:themeColor="accent1"/>
          <w:sz w:val="24"/>
          <w:szCs w:val="24"/>
        </w:rPr>
      </w:pPr>
    </w:p>
    <w:p w14:paraId="103C5366" w14:textId="77777777" w:rsidR="00187F5B" w:rsidRPr="00982B8D" w:rsidRDefault="00187F5B" w:rsidP="00187F5B">
      <w:pPr>
        <w:spacing w:after="0" w:line="240" w:lineRule="auto"/>
        <w:contextualSpacing/>
        <w:rPr>
          <w:b/>
          <w:color w:val="0066A9" w:themeColor="accent1"/>
          <w:sz w:val="24"/>
          <w:szCs w:val="24"/>
        </w:rPr>
      </w:pPr>
      <w:r w:rsidRPr="00982B8D">
        <w:rPr>
          <w:b/>
          <w:color w:val="0066A9" w:themeColor="accent1"/>
          <w:sz w:val="24"/>
          <w:szCs w:val="24"/>
        </w:rPr>
        <w:t>Assessor’s notes:</w:t>
      </w:r>
    </w:p>
    <w:p w14:paraId="7558233A" w14:textId="77777777" w:rsidR="00187F5B" w:rsidRPr="00982B8D" w:rsidRDefault="00187F5B" w:rsidP="00187F5B">
      <w:pPr>
        <w:spacing w:after="0" w:line="240" w:lineRule="auto"/>
        <w:contextualSpacing/>
        <w:rPr>
          <w:bCs/>
          <w:color w:val="0066A9" w:themeColor="accent1"/>
          <w:sz w:val="24"/>
          <w:szCs w:val="24"/>
        </w:rPr>
      </w:pPr>
      <w:r w:rsidRPr="00982B8D">
        <w:rPr>
          <w:bCs/>
          <w:color w:val="0066A9" w:themeColor="accent1"/>
          <w:sz w:val="24"/>
          <w:szCs w:val="24"/>
        </w:rPr>
        <w:t>(for use of QPM assessor only)</w:t>
      </w:r>
    </w:p>
    <w:p w14:paraId="514C6A98" w14:textId="77777777" w:rsidR="00187F5B" w:rsidRPr="00982B8D" w:rsidRDefault="00187F5B" w:rsidP="00187F5B">
      <w:pPr>
        <w:spacing w:after="0" w:line="240" w:lineRule="auto"/>
        <w:contextualSpacing/>
        <w:rPr>
          <w:bCs/>
          <w:color w:val="CDA239" w:themeColor="accent2"/>
          <w:sz w:val="24"/>
          <w:szCs w:val="24"/>
        </w:rPr>
      </w:pPr>
      <w:r w:rsidRPr="00982B8D">
        <w:rPr>
          <w:bCs/>
          <w:noProof/>
          <w:color w:val="CDA239" w:themeColor="accent2"/>
          <w:sz w:val="24"/>
          <w:szCs w:val="24"/>
        </w:rPr>
        <mc:AlternateContent>
          <mc:Choice Requires="wps">
            <w:drawing>
              <wp:anchor distT="0" distB="0" distL="114300" distR="114300" simplePos="0" relativeHeight="251658259" behindDoc="0" locked="0" layoutInCell="1" allowOverlap="1" wp14:anchorId="0CE35BE0" wp14:editId="094845C5">
                <wp:simplePos x="0" y="0"/>
                <wp:positionH relativeFrom="column">
                  <wp:posOffset>39757</wp:posOffset>
                </wp:positionH>
                <wp:positionV relativeFrom="paragraph">
                  <wp:posOffset>43511</wp:posOffset>
                </wp:positionV>
                <wp:extent cx="5705060" cy="546652"/>
                <wp:effectExtent l="0" t="0" r="10160" b="12700"/>
                <wp:wrapNone/>
                <wp:docPr id="318342161" name="Text Box 9"/>
                <wp:cNvGraphicFramePr/>
                <a:graphic xmlns:a="http://schemas.openxmlformats.org/drawingml/2006/main">
                  <a:graphicData uri="http://schemas.microsoft.com/office/word/2010/wordprocessingShape">
                    <wps:wsp>
                      <wps:cNvSpPr txBox="1"/>
                      <wps:spPr>
                        <a:xfrm>
                          <a:off x="0" y="0"/>
                          <a:ext cx="5705060" cy="546652"/>
                        </a:xfrm>
                        <a:prstGeom prst="rect">
                          <a:avLst/>
                        </a:prstGeom>
                        <a:solidFill>
                          <a:schemeClr val="accent2">
                            <a:lumMod val="20000"/>
                            <a:lumOff val="80000"/>
                          </a:schemeClr>
                        </a:solidFill>
                        <a:ln w="6350">
                          <a:solidFill>
                            <a:prstClr val="black"/>
                          </a:solidFill>
                        </a:ln>
                      </wps:spPr>
                      <wps:txbx>
                        <w:txbxContent>
                          <w:p w14:paraId="53C78637" w14:textId="77777777" w:rsidR="00187F5B" w:rsidRDefault="00187F5B" w:rsidP="00187F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E35BE0" id="_x0000_s1037" type="#_x0000_t202" style="position:absolute;margin-left:3.15pt;margin-top:3.45pt;width:449.2pt;height:43.05pt;z-index:2516582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" fillcolor="#f5ecd7 [661]" strokeweight=".5pt">
                <v:textbox>
                  <w:txbxContent>
                    <w:p w14:paraId="53C78637" w14:textId="77777777" w:rsidR="00187F5B" w:rsidRDefault="00187F5B" w:rsidP="00187F5B"/>
                  </w:txbxContent>
                </v:textbox>
              </v:shape>
            </w:pict>
          </mc:Fallback>
        </mc:AlternateContent>
      </w:r>
    </w:p>
    <w:p w14:paraId="7BA23317" w14:textId="77777777" w:rsidR="00187F5B" w:rsidRPr="00982B8D" w:rsidRDefault="00187F5B" w:rsidP="00187F5B">
      <w:pPr>
        <w:spacing w:after="0" w:line="240" w:lineRule="auto"/>
        <w:contextualSpacing/>
        <w:rPr>
          <w:bCs/>
          <w:color w:val="CDA239" w:themeColor="accent2"/>
          <w:sz w:val="24"/>
          <w:szCs w:val="24"/>
        </w:rPr>
      </w:pPr>
    </w:p>
    <w:p w14:paraId="3848389B" w14:textId="02E1B650" w:rsidR="00187F5B" w:rsidRPr="00982B8D" w:rsidRDefault="00187F5B" w:rsidP="00187F5B">
      <w:pPr>
        <w:rPr>
          <w:sz w:val="24"/>
          <w:szCs w:val="24"/>
        </w:rPr>
        <w:sectPr w:rsidR="00187F5B" w:rsidRPr="00982B8D" w:rsidSect="0030073C">
          <w:pgSz w:w="11906" w:h="16838"/>
          <w:pgMar w:top="1440" w:right="1440" w:bottom="1440" w:left="1440" w:header="708" w:footer="709" w:gutter="0"/>
          <w:cols w:space="708"/>
          <w:titlePg/>
          <w:docGrid w:linePitch="360"/>
        </w:sectPr>
      </w:pPr>
    </w:p>
    <w:p w14:paraId="5619A3EF" w14:textId="77777777" w:rsidR="00774494" w:rsidRPr="00982B8D" w:rsidRDefault="00400585" w:rsidP="00400585">
      <w:pPr>
        <w:pStyle w:val="NDTilargesectionheadingbrightblue"/>
        <w:rPr>
          <w:lang w:val="en-GB"/>
        </w:rPr>
      </w:pPr>
      <w:r w:rsidRPr="00982B8D">
        <w:rPr>
          <w:noProof/>
          <w:sz w:val="18"/>
          <w:szCs w:val="18"/>
          <w:lang w:val="en-GB"/>
        </w:rPr>
        <w:lastRenderedPageBreak/>
        <w:drawing>
          <wp:anchor distT="0" distB="0" distL="114300" distR="114300" simplePos="0" relativeHeight="251658260" behindDoc="1" locked="0" layoutInCell="1" allowOverlap="1" wp14:anchorId="0D158B53" wp14:editId="04418869">
            <wp:simplePos x="0" y="0"/>
            <wp:positionH relativeFrom="margin">
              <wp:posOffset>-299201</wp:posOffset>
            </wp:positionH>
            <wp:positionV relativeFrom="paragraph">
              <wp:posOffset>101600</wp:posOffset>
            </wp:positionV>
            <wp:extent cx="657225" cy="358140"/>
            <wp:effectExtent l="0" t="0" r="3175" b="0"/>
            <wp:wrapTight wrapText="bothSides">
              <wp:wrapPolygon edited="0">
                <wp:start x="6678" y="0"/>
                <wp:lineTo x="2922" y="1532"/>
                <wp:lineTo x="0" y="6894"/>
                <wp:lineTo x="0" y="17617"/>
                <wp:lineTo x="1252" y="19149"/>
                <wp:lineTo x="5009" y="20681"/>
                <wp:lineTo x="16696" y="20681"/>
                <wp:lineTo x="21287" y="18383"/>
                <wp:lineTo x="21287" y="766"/>
                <wp:lineTo x="8765" y="0"/>
                <wp:lineTo x="6678" y="0"/>
              </wp:wrapPolygon>
            </wp:wrapTight>
            <wp:docPr id="1759616836" name="Picture 1759616836" descr="A blue and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04857" name="Picture 2127504857" descr="A blue and black circl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flipH="1">
                      <a:off x="0" y="0"/>
                      <a:ext cx="657225" cy="358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2B8D">
        <w:rPr>
          <w:lang w:val="en-GB"/>
        </w:rPr>
        <w:t>Policies</w:t>
      </w:r>
      <w:r w:rsidR="00774494" w:rsidRPr="00982B8D">
        <w:rPr>
          <w:lang w:val="en-GB"/>
        </w:rPr>
        <w:t xml:space="preserve"> and Procedures</w:t>
      </w:r>
    </w:p>
    <w:p w14:paraId="70A53600" w14:textId="11E6961D" w:rsidR="00400585" w:rsidRPr="00982B8D" w:rsidRDefault="00400585" w:rsidP="00400585">
      <w:pPr>
        <w:pStyle w:val="NDTilargesectionheadingbrightblue"/>
        <w:rPr>
          <w:i/>
          <w:color w:val="E8E8E8" w:themeColor="background2"/>
          <w:sz w:val="24"/>
          <w:szCs w:val="26"/>
          <w:lang w:val="en-GB"/>
        </w:rPr>
      </w:pPr>
      <w:r w:rsidRPr="00982B8D">
        <w:rPr>
          <w:lang w:val="en-GB"/>
        </w:rPr>
        <w:t xml:space="preserve"> </w:t>
      </w:r>
    </w:p>
    <w:p w14:paraId="527BA052" w14:textId="77777777" w:rsidR="00C22F0C" w:rsidRPr="00982B8D" w:rsidRDefault="00C22F0C" w:rsidP="00C22F0C">
      <w:pPr>
        <w:rPr>
          <w:color w:val="0066A9" w:themeColor="accent1"/>
          <w:sz w:val="24"/>
          <w:szCs w:val="24"/>
        </w:rPr>
      </w:pPr>
      <w:r w:rsidRPr="00982B8D">
        <w:rPr>
          <w:color w:val="0066A9" w:themeColor="accent1"/>
          <w:sz w:val="24"/>
          <w:szCs w:val="24"/>
        </w:rPr>
        <w:t>As part of your QPM desktop submission, we ask you to send us a copy of some of your policies and procedures as listed below. There is nothing else for you to do in this section – no ticks or text for you to complete.</w:t>
      </w:r>
    </w:p>
    <w:p w14:paraId="6BC23E61" w14:textId="77777777" w:rsidR="00C22F0C" w:rsidRPr="00982B8D" w:rsidRDefault="00C22F0C" w:rsidP="00C22F0C">
      <w:pPr>
        <w:rPr>
          <w:color w:val="0066A9" w:themeColor="accent1"/>
          <w:sz w:val="24"/>
          <w:szCs w:val="24"/>
        </w:rPr>
      </w:pPr>
      <w:r w:rsidRPr="00982B8D">
        <w:rPr>
          <w:color w:val="0066A9" w:themeColor="accent1"/>
          <w:sz w:val="24"/>
          <w:szCs w:val="24"/>
        </w:rPr>
        <w:t>Please ensure you send us all of the following documents with your completed workbook.</w:t>
      </w:r>
    </w:p>
    <w:p w14:paraId="15E01237" w14:textId="77777777" w:rsidR="00C22F0C" w:rsidRPr="00982B8D" w:rsidRDefault="00C22F0C" w:rsidP="00C22F0C">
      <w:pPr>
        <w:rPr>
          <w:color w:val="0066A9" w:themeColor="accent1"/>
          <w:sz w:val="24"/>
          <w:szCs w:val="24"/>
        </w:rPr>
      </w:pPr>
      <w:r w:rsidRPr="00982B8D">
        <w:rPr>
          <w:color w:val="0066A9" w:themeColor="accent1"/>
          <w:sz w:val="24"/>
          <w:szCs w:val="24"/>
        </w:rPr>
        <w:t xml:space="preserve">Some organisations combine policies and </w:t>
      </w:r>
      <w:proofErr w:type="gramStart"/>
      <w:r w:rsidRPr="00982B8D">
        <w:rPr>
          <w:color w:val="0066A9" w:themeColor="accent1"/>
          <w:sz w:val="24"/>
          <w:szCs w:val="24"/>
        </w:rPr>
        <w:t>procedures,</w:t>
      </w:r>
      <w:proofErr w:type="gramEnd"/>
      <w:r w:rsidRPr="00982B8D">
        <w:rPr>
          <w:color w:val="0066A9" w:themeColor="accent1"/>
          <w:sz w:val="24"/>
          <w:szCs w:val="24"/>
        </w:rPr>
        <w:t xml:space="preserve"> some separate them out. Please ensure you send your Policies and Procedures where these are separate documents.</w:t>
      </w:r>
    </w:p>
    <w:p w14:paraId="50278EF0" w14:textId="77777777" w:rsidR="00C22F0C" w:rsidRPr="00982B8D" w:rsidRDefault="00C22F0C" w:rsidP="00C22F0C">
      <w:pPr>
        <w:rPr>
          <w:color w:val="0066A9" w:themeColor="accent1"/>
          <w:sz w:val="24"/>
          <w:szCs w:val="24"/>
        </w:rPr>
      </w:pPr>
      <w:r w:rsidRPr="00982B8D">
        <w:rPr>
          <w:color w:val="0066A9" w:themeColor="accent1"/>
          <w:sz w:val="24"/>
          <w:szCs w:val="24"/>
        </w:rPr>
        <w:t>1.</w:t>
      </w:r>
      <w:r w:rsidRPr="00982B8D">
        <w:rPr>
          <w:color w:val="0066A9" w:themeColor="accent1"/>
          <w:sz w:val="24"/>
          <w:szCs w:val="24"/>
        </w:rPr>
        <w:tab/>
        <w:t>Prioritisation Policy (or Policies if you have more than one)</w:t>
      </w:r>
    </w:p>
    <w:p w14:paraId="18A3678E" w14:textId="05D5F06A" w:rsidR="00C22F0C" w:rsidRPr="00982B8D" w:rsidRDefault="00C22F0C" w:rsidP="00C22F0C">
      <w:pPr>
        <w:rPr>
          <w:color w:val="0066A9" w:themeColor="accent1"/>
          <w:sz w:val="24"/>
          <w:szCs w:val="24"/>
        </w:rPr>
      </w:pPr>
      <w:r w:rsidRPr="00982B8D">
        <w:rPr>
          <w:color w:val="0066A9" w:themeColor="accent1"/>
          <w:sz w:val="24"/>
          <w:szCs w:val="24"/>
        </w:rPr>
        <w:t>2.</w:t>
      </w:r>
      <w:r w:rsidRPr="00982B8D">
        <w:rPr>
          <w:color w:val="0066A9" w:themeColor="accent1"/>
          <w:sz w:val="24"/>
          <w:szCs w:val="24"/>
        </w:rPr>
        <w:tab/>
        <w:t xml:space="preserve">Non-Instructed Advocacy Policy </w:t>
      </w:r>
      <w:r w:rsidR="00220EAB" w:rsidRPr="00982B8D">
        <w:rPr>
          <w:color w:val="0066A9" w:themeColor="accent1"/>
          <w:sz w:val="24"/>
          <w:szCs w:val="24"/>
        </w:rPr>
        <w:t xml:space="preserve">(if you don’t deliver NIA, you don’t need to send us </w:t>
      </w:r>
      <w:r w:rsidR="00645B2D" w:rsidRPr="00982B8D">
        <w:rPr>
          <w:color w:val="0066A9" w:themeColor="accent1"/>
          <w:sz w:val="24"/>
          <w:szCs w:val="24"/>
        </w:rPr>
        <w:t>this policy)</w:t>
      </w:r>
    </w:p>
    <w:p w14:paraId="4FC8684F" w14:textId="77777777" w:rsidR="00C22F0C" w:rsidRPr="00982B8D" w:rsidRDefault="00C22F0C" w:rsidP="00C22F0C">
      <w:pPr>
        <w:rPr>
          <w:color w:val="0066A9" w:themeColor="accent1"/>
          <w:sz w:val="24"/>
          <w:szCs w:val="24"/>
        </w:rPr>
      </w:pPr>
      <w:r w:rsidRPr="00982B8D">
        <w:rPr>
          <w:color w:val="0066A9" w:themeColor="accent1"/>
          <w:sz w:val="24"/>
          <w:szCs w:val="24"/>
        </w:rPr>
        <w:t>3.</w:t>
      </w:r>
      <w:r w:rsidRPr="00982B8D">
        <w:rPr>
          <w:color w:val="0066A9" w:themeColor="accent1"/>
          <w:sz w:val="24"/>
          <w:szCs w:val="24"/>
        </w:rPr>
        <w:tab/>
        <w:t>Equality and Diversity Policy and Equality and Diversity Monitoring Form (you might collect this information on your referral forms, in which case please send this)</w:t>
      </w:r>
    </w:p>
    <w:p w14:paraId="5656819B" w14:textId="77777777" w:rsidR="00C22F0C" w:rsidRPr="00D84075" w:rsidRDefault="00C22F0C" w:rsidP="00C22F0C">
      <w:pPr>
        <w:rPr>
          <w:color w:val="0066A9" w:themeColor="accent1"/>
          <w:sz w:val="24"/>
          <w:szCs w:val="24"/>
        </w:rPr>
      </w:pPr>
      <w:r w:rsidRPr="00982B8D">
        <w:rPr>
          <w:color w:val="0066A9" w:themeColor="accent1"/>
          <w:sz w:val="24"/>
          <w:szCs w:val="24"/>
        </w:rPr>
        <w:t>4.</w:t>
      </w:r>
      <w:r w:rsidRPr="00982B8D">
        <w:rPr>
          <w:color w:val="0066A9" w:themeColor="accent1"/>
          <w:sz w:val="24"/>
          <w:szCs w:val="24"/>
        </w:rPr>
        <w:tab/>
        <w:t>Engagement Protocol(s)</w:t>
      </w:r>
    </w:p>
    <w:p w14:paraId="4FB6E828" w14:textId="77777777" w:rsidR="00C22F0C" w:rsidRPr="00D84075" w:rsidRDefault="00C22F0C" w:rsidP="00C22F0C">
      <w:pPr>
        <w:rPr>
          <w:color w:val="0066A9" w:themeColor="accent1"/>
          <w:sz w:val="24"/>
          <w:szCs w:val="24"/>
        </w:rPr>
      </w:pPr>
      <w:r w:rsidRPr="00D84075">
        <w:rPr>
          <w:color w:val="0066A9" w:themeColor="accent1"/>
          <w:sz w:val="24"/>
          <w:szCs w:val="24"/>
        </w:rPr>
        <w:t>5.</w:t>
      </w:r>
      <w:r w:rsidRPr="00D84075">
        <w:rPr>
          <w:color w:val="0066A9" w:themeColor="accent1"/>
          <w:sz w:val="24"/>
          <w:szCs w:val="24"/>
        </w:rPr>
        <w:tab/>
        <w:t>Confidentiality Policy</w:t>
      </w:r>
    </w:p>
    <w:p w14:paraId="36F51FFF" w14:textId="675FA681" w:rsidR="00C22F0C" w:rsidRDefault="00C22F0C" w:rsidP="00C22F0C">
      <w:pPr>
        <w:rPr>
          <w:color w:val="0066A9" w:themeColor="accent1"/>
          <w:sz w:val="24"/>
          <w:szCs w:val="24"/>
        </w:rPr>
      </w:pPr>
      <w:r w:rsidRPr="00D84075">
        <w:rPr>
          <w:color w:val="0066A9" w:themeColor="accent1"/>
          <w:sz w:val="24"/>
          <w:szCs w:val="24"/>
        </w:rPr>
        <w:t>6.</w:t>
      </w:r>
      <w:r w:rsidRPr="00D84075">
        <w:rPr>
          <w:color w:val="0066A9" w:themeColor="accent1"/>
          <w:sz w:val="24"/>
          <w:szCs w:val="24"/>
        </w:rPr>
        <w:tab/>
      </w:r>
      <w:r w:rsidR="002D6B7D" w:rsidRPr="002D6B7D">
        <w:rPr>
          <w:bCs/>
          <w:color w:val="0066A9" w:themeColor="accent1"/>
          <w:sz w:val="24"/>
          <w:szCs w:val="24"/>
        </w:rPr>
        <w:t>Safeguarding Policies and Procedures</w:t>
      </w:r>
      <w:proofErr w:type="gramStart"/>
      <w:r w:rsidR="002D6B7D" w:rsidRPr="002D6B7D">
        <w:rPr>
          <w:b/>
          <w:color w:val="0066A9" w:themeColor="accent1"/>
          <w:sz w:val="24"/>
          <w:szCs w:val="24"/>
        </w:rPr>
        <w:t xml:space="preserve">   </w:t>
      </w:r>
      <w:r w:rsidR="002D6B7D" w:rsidRPr="002D6B7D">
        <w:rPr>
          <w:color w:val="0066A9" w:themeColor="accent1"/>
          <w:sz w:val="24"/>
          <w:szCs w:val="24"/>
        </w:rPr>
        <w:t>(</w:t>
      </w:r>
      <w:proofErr w:type="gramEnd"/>
      <w:r w:rsidR="002D6B7D" w:rsidRPr="002D6B7D">
        <w:rPr>
          <w:color w:val="0066A9" w:themeColor="accent1"/>
          <w:sz w:val="24"/>
          <w:szCs w:val="24"/>
        </w:rPr>
        <w:t>Adults and Children)</w:t>
      </w:r>
    </w:p>
    <w:p w14:paraId="4D89409F" w14:textId="57F42730" w:rsidR="00CD2733" w:rsidRPr="00D84075" w:rsidRDefault="00CD2733" w:rsidP="00C22F0C">
      <w:pPr>
        <w:rPr>
          <w:color w:val="0066A9" w:themeColor="accent1"/>
          <w:sz w:val="24"/>
          <w:szCs w:val="24"/>
        </w:rPr>
      </w:pPr>
      <w:r>
        <w:rPr>
          <w:color w:val="0066A9" w:themeColor="accent1"/>
          <w:sz w:val="24"/>
          <w:szCs w:val="24"/>
        </w:rPr>
        <w:t>7.          Contract Monitoring Reports</w:t>
      </w:r>
      <w:r w:rsidR="00220EAB">
        <w:rPr>
          <w:color w:val="0066A9" w:themeColor="accent1"/>
          <w:sz w:val="24"/>
          <w:szCs w:val="24"/>
        </w:rPr>
        <w:t xml:space="preserve"> – a copy of a recent monitoring report shared with your commissioner/funder</w:t>
      </w:r>
    </w:p>
    <w:p w14:paraId="73903929" w14:textId="77777777" w:rsidR="00C65545" w:rsidRDefault="00C22F0C" w:rsidP="00C22F0C">
      <w:pPr>
        <w:rPr>
          <w:color w:val="0066A9" w:themeColor="accent1"/>
          <w:sz w:val="24"/>
          <w:szCs w:val="24"/>
        </w:rPr>
      </w:pPr>
      <w:r w:rsidRPr="00D84075">
        <w:rPr>
          <w:color w:val="0066A9" w:themeColor="accent1"/>
          <w:sz w:val="24"/>
          <w:szCs w:val="24"/>
        </w:rPr>
        <w:t xml:space="preserve">As explained earlier, we will be thinking about the whole of the Advocacy Charter when we review these policies, but we will also look for specific items, set out in the </w:t>
      </w:r>
      <w:r w:rsidR="00CD2733">
        <w:rPr>
          <w:color w:val="0066A9" w:themeColor="accent1"/>
          <w:sz w:val="24"/>
          <w:szCs w:val="24"/>
        </w:rPr>
        <w:t>sections above</w:t>
      </w:r>
      <w:r w:rsidRPr="00D84075">
        <w:rPr>
          <w:color w:val="0066A9" w:themeColor="accent1"/>
          <w:sz w:val="24"/>
          <w:szCs w:val="24"/>
        </w:rPr>
        <w:t xml:space="preserve">. Your assessor will be checking that each QPM </w:t>
      </w:r>
      <w:r w:rsidR="00EF356E" w:rsidRPr="00EF356E">
        <w:rPr>
          <w:color w:val="0066A9" w:themeColor="accent1"/>
          <w:sz w:val="24"/>
          <w:szCs w:val="24"/>
        </w:rPr>
        <w:t xml:space="preserve">that each QPM requirement </w:t>
      </w:r>
      <w:r w:rsidR="00EF356E">
        <w:rPr>
          <w:color w:val="0066A9" w:themeColor="accent1"/>
          <w:sz w:val="24"/>
          <w:szCs w:val="24"/>
        </w:rPr>
        <w:t xml:space="preserve">is </w:t>
      </w:r>
      <w:r w:rsidR="00EF356E" w:rsidRPr="00EF356E">
        <w:rPr>
          <w:color w:val="0066A9" w:themeColor="accent1"/>
          <w:sz w:val="24"/>
          <w:szCs w:val="24"/>
        </w:rPr>
        <w:t xml:space="preserve">addressed within your policies and procedures. </w:t>
      </w:r>
    </w:p>
    <w:p w14:paraId="10274C58" w14:textId="77777777" w:rsidR="00835D97" w:rsidRDefault="00835D97" w:rsidP="00C22F0C">
      <w:pPr>
        <w:rPr>
          <w:color w:val="0066A9" w:themeColor="accent1"/>
          <w:sz w:val="24"/>
          <w:szCs w:val="24"/>
        </w:rPr>
      </w:pPr>
    </w:p>
    <w:p w14:paraId="4DC39CF4" w14:textId="77777777" w:rsidR="00835D97" w:rsidRDefault="00835D97">
      <w:pPr>
        <w:rPr>
          <w:b/>
          <w:color w:val="CDA239" w:themeColor="accent2"/>
          <w:sz w:val="28"/>
          <w:szCs w:val="28"/>
        </w:rPr>
      </w:pPr>
      <w:r>
        <w:rPr>
          <w:b/>
          <w:color w:val="CDA239" w:themeColor="accent2"/>
          <w:sz w:val="28"/>
          <w:szCs w:val="28"/>
        </w:rPr>
        <w:br w:type="page"/>
      </w:r>
    </w:p>
    <w:p w14:paraId="4EA879E6" w14:textId="182B3CAE" w:rsidR="00835D97" w:rsidRDefault="00835D97" w:rsidP="00835D97">
      <w:pPr>
        <w:spacing w:after="0" w:line="240" w:lineRule="auto"/>
        <w:rPr>
          <w:b/>
          <w:color w:val="CDA239" w:themeColor="accent2"/>
          <w:sz w:val="28"/>
          <w:szCs w:val="28"/>
        </w:rPr>
      </w:pPr>
      <w:r w:rsidRPr="00AB14FE">
        <w:rPr>
          <w:b/>
          <w:color w:val="CDA239" w:themeColor="accent2"/>
          <w:sz w:val="28"/>
          <w:szCs w:val="28"/>
        </w:rPr>
        <w:lastRenderedPageBreak/>
        <w:t xml:space="preserve">Standards assessors look for in case files and reports – </w:t>
      </w:r>
      <w:r>
        <w:rPr>
          <w:b/>
          <w:color w:val="CDA239" w:themeColor="accent2"/>
          <w:sz w:val="28"/>
          <w:szCs w:val="28"/>
        </w:rPr>
        <w:t>quick reference</w:t>
      </w:r>
      <w:r w:rsidRPr="00AB14FE">
        <w:rPr>
          <w:b/>
          <w:color w:val="CDA239" w:themeColor="accent2"/>
          <w:sz w:val="28"/>
          <w:szCs w:val="28"/>
        </w:rPr>
        <w:t>.  Please ensure your documents reflect these standards</w:t>
      </w:r>
      <w:r>
        <w:rPr>
          <w:b/>
          <w:color w:val="CDA239" w:themeColor="accent2"/>
          <w:sz w:val="28"/>
          <w:szCs w:val="28"/>
        </w:rPr>
        <w:t>.</w:t>
      </w:r>
    </w:p>
    <w:p w14:paraId="305953A8" w14:textId="77777777" w:rsidR="00835D97" w:rsidRDefault="00835D97" w:rsidP="00835D97">
      <w:pPr>
        <w:spacing w:after="0" w:line="240" w:lineRule="auto"/>
        <w:rPr>
          <w:b/>
          <w:color w:val="CDA239" w:themeColor="accent2"/>
          <w:sz w:val="28"/>
          <w:szCs w:val="28"/>
        </w:rPr>
      </w:pPr>
    </w:p>
    <w:tbl>
      <w:tblPr>
        <w:tblStyle w:val="TableGrid"/>
        <w:tblW w:w="9351" w:type="dxa"/>
        <w:tblLayout w:type="fixed"/>
        <w:tblLook w:val="04A0" w:firstRow="1" w:lastRow="0" w:firstColumn="1" w:lastColumn="0" w:noHBand="0" w:noVBand="1"/>
      </w:tblPr>
      <w:tblGrid>
        <w:gridCol w:w="2830"/>
        <w:gridCol w:w="4962"/>
        <w:gridCol w:w="1559"/>
      </w:tblGrid>
      <w:tr w:rsidR="001140EE" w14:paraId="10E41249" w14:textId="77777777" w:rsidTr="00C52957">
        <w:tc>
          <w:tcPr>
            <w:tcW w:w="2830" w:type="dxa"/>
          </w:tcPr>
          <w:p w14:paraId="3A1A7558" w14:textId="0D2CF1FA" w:rsidR="001140EE" w:rsidRDefault="001140EE" w:rsidP="001D6EC3">
            <w:pPr>
              <w:rPr>
                <w:b/>
                <w:color w:val="CDA239" w:themeColor="accent2"/>
                <w:sz w:val="28"/>
                <w:szCs w:val="28"/>
              </w:rPr>
            </w:pPr>
            <w:r>
              <w:rPr>
                <w:b/>
                <w:color w:val="CDA239" w:themeColor="accent2"/>
                <w:sz w:val="28"/>
                <w:szCs w:val="28"/>
              </w:rPr>
              <w:t>Advocacy Charter Principle (Policy)</w:t>
            </w:r>
          </w:p>
        </w:tc>
        <w:tc>
          <w:tcPr>
            <w:tcW w:w="4962" w:type="dxa"/>
          </w:tcPr>
          <w:p w14:paraId="71EF99D2" w14:textId="051CBA0F" w:rsidR="001140EE" w:rsidRDefault="001140EE" w:rsidP="001D6EC3">
            <w:pPr>
              <w:rPr>
                <w:b/>
                <w:color w:val="CDA239" w:themeColor="accent2"/>
                <w:sz w:val="28"/>
                <w:szCs w:val="28"/>
              </w:rPr>
            </w:pPr>
            <w:r>
              <w:rPr>
                <w:b/>
                <w:color w:val="CDA239" w:themeColor="accent2"/>
                <w:sz w:val="28"/>
                <w:szCs w:val="28"/>
              </w:rPr>
              <w:t>What We Will Look For:</w:t>
            </w:r>
          </w:p>
        </w:tc>
        <w:tc>
          <w:tcPr>
            <w:tcW w:w="1559" w:type="dxa"/>
          </w:tcPr>
          <w:p w14:paraId="0FECF79E" w14:textId="77777777" w:rsidR="001140EE" w:rsidRDefault="001140EE" w:rsidP="001D6EC3">
            <w:pPr>
              <w:rPr>
                <w:b/>
                <w:color w:val="CDA239" w:themeColor="accent2"/>
                <w:sz w:val="28"/>
                <w:szCs w:val="28"/>
              </w:rPr>
            </w:pPr>
            <w:r>
              <w:rPr>
                <w:b/>
                <w:color w:val="CDA239" w:themeColor="accent2"/>
                <w:sz w:val="28"/>
                <w:szCs w:val="28"/>
              </w:rPr>
              <w:t>Standard No.:</w:t>
            </w:r>
          </w:p>
        </w:tc>
      </w:tr>
      <w:tr w:rsidR="00E42F80" w14:paraId="5C420716" w14:textId="77777777" w:rsidTr="00C52957">
        <w:tc>
          <w:tcPr>
            <w:tcW w:w="9351" w:type="dxa"/>
            <w:gridSpan w:val="3"/>
            <w:shd w:val="clear" w:color="auto" w:fill="E8E8E8" w:themeFill="background2"/>
          </w:tcPr>
          <w:p w14:paraId="337CF7FA" w14:textId="74F1B204" w:rsidR="00E42F80" w:rsidRDefault="00E42F80" w:rsidP="001D6EC3">
            <w:pPr>
              <w:rPr>
                <w:b/>
                <w:color w:val="CDA239" w:themeColor="accent2"/>
                <w:sz w:val="28"/>
                <w:szCs w:val="28"/>
              </w:rPr>
            </w:pPr>
            <w:r w:rsidRPr="00CB474E">
              <w:rPr>
                <w:b/>
                <w:color w:val="181C41" w:themeColor="text1"/>
                <w:sz w:val="28"/>
                <w:szCs w:val="28"/>
              </w:rPr>
              <w:t>Prioritisation Policy and Procedure</w:t>
            </w:r>
          </w:p>
        </w:tc>
      </w:tr>
      <w:tr w:rsidR="00E6681E" w14:paraId="310F7BAF" w14:textId="77777777" w:rsidTr="00C52957">
        <w:tc>
          <w:tcPr>
            <w:tcW w:w="2830" w:type="dxa"/>
          </w:tcPr>
          <w:p w14:paraId="006B0049" w14:textId="76339110" w:rsidR="00E6681E" w:rsidRPr="00D85851" w:rsidRDefault="007D6F67" w:rsidP="001D6EC3">
            <w:pPr>
              <w:rPr>
                <w:b/>
                <w:bCs/>
                <w:color w:val="0066A9" w:themeColor="accent1"/>
                <w:sz w:val="32"/>
                <w:szCs w:val="32"/>
              </w:rPr>
            </w:pPr>
            <w:r w:rsidRPr="00D85851">
              <w:rPr>
                <w:b/>
                <w:bCs/>
                <w:color w:val="0066A9" w:themeColor="accent1"/>
                <w:sz w:val="32"/>
                <w:szCs w:val="32"/>
              </w:rPr>
              <w:t>Clarity of Purpose</w:t>
            </w:r>
          </w:p>
        </w:tc>
        <w:tc>
          <w:tcPr>
            <w:tcW w:w="4962" w:type="dxa"/>
            <w:shd w:val="clear" w:color="auto" w:fill="DFE1F3" w:themeFill="text1" w:themeFillTint="1A"/>
          </w:tcPr>
          <w:p w14:paraId="23F6A33F" w14:textId="6CBBC270" w:rsidR="00E6681E" w:rsidRPr="00A23055" w:rsidRDefault="00562BFB" w:rsidP="001D6EC3">
            <w:pPr>
              <w:rPr>
                <w:color w:val="0066A9" w:themeColor="accent1"/>
                <w:sz w:val="24"/>
                <w:szCs w:val="24"/>
              </w:rPr>
            </w:pPr>
            <w:r w:rsidRPr="00562BFB">
              <w:rPr>
                <w:color w:val="0066A9" w:themeColor="accent1"/>
                <w:sz w:val="24"/>
                <w:szCs w:val="24"/>
              </w:rPr>
              <w:t>Advocacy providers have an up to date Prioritisation Policy</w:t>
            </w:r>
          </w:p>
        </w:tc>
        <w:tc>
          <w:tcPr>
            <w:tcW w:w="1559" w:type="dxa"/>
            <w:shd w:val="clear" w:color="auto" w:fill="DFE1F3" w:themeFill="text1" w:themeFillTint="1A"/>
          </w:tcPr>
          <w:p w14:paraId="47E1809A" w14:textId="74E12F93" w:rsidR="00E6681E" w:rsidRDefault="007D6F67" w:rsidP="001D6EC3">
            <w:pPr>
              <w:jc w:val="center"/>
              <w:rPr>
                <w:color w:val="0066A9" w:themeColor="accent1"/>
                <w:sz w:val="24"/>
                <w:szCs w:val="24"/>
              </w:rPr>
            </w:pPr>
            <w:r>
              <w:rPr>
                <w:color w:val="0066A9" w:themeColor="accent1"/>
                <w:sz w:val="24"/>
                <w:szCs w:val="24"/>
              </w:rPr>
              <w:t>A8</w:t>
            </w:r>
          </w:p>
        </w:tc>
      </w:tr>
      <w:tr w:rsidR="007D6F67" w14:paraId="0929B3AC" w14:textId="77777777" w:rsidTr="00C52957">
        <w:tc>
          <w:tcPr>
            <w:tcW w:w="2830" w:type="dxa"/>
          </w:tcPr>
          <w:p w14:paraId="190A0DB6" w14:textId="77777777" w:rsidR="007D6F67" w:rsidRPr="00D85851" w:rsidRDefault="007D6F67" w:rsidP="007D6F67">
            <w:pPr>
              <w:rPr>
                <w:b/>
                <w:bCs/>
                <w:color w:val="0066A9" w:themeColor="accent1"/>
                <w:sz w:val="32"/>
                <w:szCs w:val="32"/>
              </w:rPr>
            </w:pPr>
          </w:p>
        </w:tc>
        <w:tc>
          <w:tcPr>
            <w:tcW w:w="4962" w:type="dxa"/>
            <w:shd w:val="clear" w:color="auto" w:fill="DFE1F3" w:themeFill="text1" w:themeFillTint="1A"/>
          </w:tcPr>
          <w:p w14:paraId="31BCCA45" w14:textId="52305CE9" w:rsidR="007D6F67" w:rsidRPr="00A23055" w:rsidRDefault="00562BFB" w:rsidP="007D6F67">
            <w:pPr>
              <w:rPr>
                <w:color w:val="0066A9" w:themeColor="accent1"/>
                <w:sz w:val="24"/>
                <w:szCs w:val="24"/>
              </w:rPr>
            </w:pPr>
            <w:r w:rsidRPr="00562BFB">
              <w:rPr>
                <w:color w:val="0066A9" w:themeColor="accent1"/>
                <w:sz w:val="24"/>
                <w:szCs w:val="24"/>
              </w:rPr>
              <w:t>Where organisations hold waiting lists for services, they let referrers and people who want to access advocacy know about this, and how long they may need to wait for support.  Advocacy organisations proactively keep in touch with people and referrers who are waiting for support.  (previous ref 125) Prioritisation policy</w:t>
            </w:r>
          </w:p>
        </w:tc>
        <w:tc>
          <w:tcPr>
            <w:tcW w:w="1559" w:type="dxa"/>
            <w:shd w:val="clear" w:color="auto" w:fill="DFE1F3" w:themeFill="text1" w:themeFillTint="1A"/>
          </w:tcPr>
          <w:p w14:paraId="32A89A06" w14:textId="55BF8228" w:rsidR="007D6F67" w:rsidRDefault="007D6F67" w:rsidP="007D6F67">
            <w:pPr>
              <w:jc w:val="center"/>
              <w:rPr>
                <w:color w:val="0066A9" w:themeColor="accent1"/>
                <w:sz w:val="24"/>
                <w:szCs w:val="24"/>
              </w:rPr>
            </w:pPr>
            <w:r>
              <w:rPr>
                <w:color w:val="0066A9" w:themeColor="accent1"/>
                <w:sz w:val="24"/>
                <w:szCs w:val="24"/>
              </w:rPr>
              <w:t>A13</w:t>
            </w:r>
          </w:p>
        </w:tc>
      </w:tr>
      <w:tr w:rsidR="007D6F67" w14:paraId="70B6CDF9" w14:textId="77777777" w:rsidTr="00C52957">
        <w:tc>
          <w:tcPr>
            <w:tcW w:w="2830" w:type="dxa"/>
          </w:tcPr>
          <w:p w14:paraId="628D4247" w14:textId="77777777" w:rsidR="007D6F67" w:rsidRPr="00D85851" w:rsidRDefault="007D6F67" w:rsidP="007D6F67">
            <w:pPr>
              <w:rPr>
                <w:b/>
                <w:bCs/>
                <w:color w:val="0066A9" w:themeColor="accent1"/>
                <w:sz w:val="32"/>
                <w:szCs w:val="32"/>
              </w:rPr>
            </w:pPr>
          </w:p>
        </w:tc>
        <w:tc>
          <w:tcPr>
            <w:tcW w:w="4962" w:type="dxa"/>
            <w:shd w:val="clear" w:color="auto" w:fill="DFE1F3" w:themeFill="text1" w:themeFillTint="1A"/>
          </w:tcPr>
          <w:p w14:paraId="60349946" w14:textId="17EFAE2F" w:rsidR="007D6F67" w:rsidRPr="00A23055" w:rsidRDefault="007D6F67" w:rsidP="007D6F67">
            <w:pPr>
              <w:rPr>
                <w:color w:val="0066A9" w:themeColor="accent1"/>
                <w:sz w:val="24"/>
                <w:szCs w:val="24"/>
              </w:rPr>
            </w:pPr>
            <w:r w:rsidRPr="00A23055">
              <w:rPr>
                <w:color w:val="0066A9" w:themeColor="accent1"/>
                <w:sz w:val="24"/>
                <w:szCs w:val="24"/>
              </w:rPr>
              <w:t>Monitoring reports or other documentation show clear information about numbers of referrals, waiting times and what has been done to address waiting lists with commissioners (new)</w:t>
            </w:r>
          </w:p>
        </w:tc>
        <w:tc>
          <w:tcPr>
            <w:tcW w:w="1559" w:type="dxa"/>
            <w:shd w:val="clear" w:color="auto" w:fill="DFE1F3" w:themeFill="text1" w:themeFillTint="1A"/>
          </w:tcPr>
          <w:p w14:paraId="5CE8F974" w14:textId="60FA0914" w:rsidR="007D6F67" w:rsidRDefault="007D6F67" w:rsidP="007D6F67">
            <w:pPr>
              <w:jc w:val="center"/>
              <w:rPr>
                <w:color w:val="0066A9" w:themeColor="accent1"/>
                <w:sz w:val="24"/>
                <w:szCs w:val="24"/>
              </w:rPr>
            </w:pPr>
            <w:r>
              <w:rPr>
                <w:color w:val="0066A9" w:themeColor="accent1"/>
                <w:sz w:val="24"/>
                <w:szCs w:val="24"/>
              </w:rPr>
              <w:t>A18</w:t>
            </w:r>
          </w:p>
        </w:tc>
      </w:tr>
      <w:tr w:rsidR="00247EBB" w14:paraId="7820F979" w14:textId="77777777" w:rsidTr="00247EBB">
        <w:tc>
          <w:tcPr>
            <w:tcW w:w="9351" w:type="dxa"/>
            <w:gridSpan w:val="3"/>
            <w:shd w:val="clear" w:color="auto" w:fill="E8E8E8" w:themeFill="background2"/>
          </w:tcPr>
          <w:p w14:paraId="58D82C1B" w14:textId="77472A67" w:rsidR="00247EBB" w:rsidRDefault="00247EBB" w:rsidP="00CB474E">
            <w:pPr>
              <w:rPr>
                <w:color w:val="0066A9" w:themeColor="accent1"/>
                <w:sz w:val="24"/>
                <w:szCs w:val="24"/>
              </w:rPr>
            </w:pPr>
            <w:r w:rsidRPr="00CB474E">
              <w:rPr>
                <w:b/>
                <w:color w:val="181C41" w:themeColor="text1"/>
                <w:sz w:val="28"/>
                <w:szCs w:val="28"/>
                <w:shd w:val="clear" w:color="auto" w:fill="E8E8E8" w:themeFill="background2"/>
              </w:rPr>
              <w:t>Contract Monitoring Form shared with your commissioner / funder</w:t>
            </w:r>
          </w:p>
        </w:tc>
      </w:tr>
      <w:tr w:rsidR="007D6F67" w14:paraId="2772662E" w14:textId="77777777" w:rsidTr="00C52957">
        <w:tc>
          <w:tcPr>
            <w:tcW w:w="2830" w:type="dxa"/>
          </w:tcPr>
          <w:p w14:paraId="130D4140" w14:textId="3B242F33" w:rsidR="007D6F67" w:rsidRPr="00A23055" w:rsidRDefault="007D6F67" w:rsidP="007D6F67">
            <w:pPr>
              <w:rPr>
                <w:color w:val="0066A9" w:themeColor="accent1"/>
                <w:sz w:val="24"/>
                <w:szCs w:val="24"/>
              </w:rPr>
            </w:pPr>
          </w:p>
        </w:tc>
        <w:tc>
          <w:tcPr>
            <w:tcW w:w="4962" w:type="dxa"/>
            <w:shd w:val="clear" w:color="auto" w:fill="DFE1F3" w:themeFill="text1" w:themeFillTint="1A"/>
          </w:tcPr>
          <w:p w14:paraId="19BFAD5A" w14:textId="0B3F3628" w:rsidR="007D6F67" w:rsidRDefault="007D6F67" w:rsidP="007D6F67">
            <w:pPr>
              <w:rPr>
                <w:b/>
                <w:color w:val="CDA239" w:themeColor="accent2"/>
                <w:sz w:val="28"/>
                <w:szCs w:val="28"/>
              </w:rPr>
            </w:pPr>
            <w:r w:rsidRPr="00A23055">
              <w:rPr>
                <w:color w:val="0066A9" w:themeColor="accent1"/>
                <w:sz w:val="24"/>
                <w:szCs w:val="24"/>
              </w:rPr>
              <w:t>There is a Prioritisation Policy to support the fair and timely processing of advocacy referrals that describes:</w:t>
            </w:r>
          </w:p>
        </w:tc>
        <w:tc>
          <w:tcPr>
            <w:tcW w:w="1559" w:type="dxa"/>
            <w:vMerge w:val="restart"/>
            <w:shd w:val="clear" w:color="auto" w:fill="DFE1F3" w:themeFill="text1" w:themeFillTint="1A"/>
          </w:tcPr>
          <w:p w14:paraId="696A209F" w14:textId="77777777" w:rsidR="007D6F67" w:rsidRPr="00A23055" w:rsidRDefault="007D6F67" w:rsidP="007D6F67">
            <w:pPr>
              <w:jc w:val="center"/>
              <w:rPr>
                <w:color w:val="0066A9" w:themeColor="accent1"/>
                <w:sz w:val="24"/>
                <w:szCs w:val="24"/>
              </w:rPr>
            </w:pPr>
            <w:r>
              <w:rPr>
                <w:color w:val="0066A9" w:themeColor="accent1"/>
                <w:sz w:val="24"/>
                <w:szCs w:val="24"/>
              </w:rPr>
              <w:t>A19</w:t>
            </w:r>
          </w:p>
        </w:tc>
      </w:tr>
      <w:tr w:rsidR="007D6F67" w14:paraId="40357053" w14:textId="77777777" w:rsidTr="00C52957">
        <w:tc>
          <w:tcPr>
            <w:tcW w:w="2830" w:type="dxa"/>
          </w:tcPr>
          <w:p w14:paraId="20DDB2B7" w14:textId="77777777" w:rsidR="007D6F67" w:rsidRPr="00A23055" w:rsidRDefault="007D6F67" w:rsidP="007D6F67">
            <w:pPr>
              <w:rPr>
                <w:color w:val="0066A9" w:themeColor="accent1"/>
                <w:sz w:val="24"/>
                <w:szCs w:val="24"/>
              </w:rPr>
            </w:pPr>
          </w:p>
        </w:tc>
        <w:tc>
          <w:tcPr>
            <w:tcW w:w="4962" w:type="dxa"/>
            <w:shd w:val="clear" w:color="auto" w:fill="DFE1F3" w:themeFill="text1" w:themeFillTint="1A"/>
          </w:tcPr>
          <w:p w14:paraId="63FBD8EC" w14:textId="1BDDA3B2" w:rsidR="007D6F67" w:rsidRDefault="007D6F67" w:rsidP="007D6F67">
            <w:pPr>
              <w:rPr>
                <w:b/>
                <w:color w:val="CDA239" w:themeColor="accent2"/>
                <w:sz w:val="28"/>
                <w:szCs w:val="28"/>
              </w:rPr>
            </w:pPr>
            <w:r w:rsidRPr="00A23055">
              <w:rPr>
                <w:color w:val="0066A9" w:themeColor="accent1"/>
                <w:sz w:val="24"/>
                <w:szCs w:val="24"/>
              </w:rPr>
              <w:t>1. Statutory and contractual requirements regarding the speed of response to incoming requests for support;</w:t>
            </w:r>
          </w:p>
        </w:tc>
        <w:tc>
          <w:tcPr>
            <w:tcW w:w="1559" w:type="dxa"/>
            <w:vMerge/>
            <w:shd w:val="clear" w:color="auto" w:fill="DFE1F3" w:themeFill="text1" w:themeFillTint="1A"/>
          </w:tcPr>
          <w:p w14:paraId="4FBDD231" w14:textId="77777777" w:rsidR="007D6F67" w:rsidRPr="00A23055" w:rsidRDefault="007D6F67" w:rsidP="007D6F67">
            <w:pPr>
              <w:rPr>
                <w:color w:val="0066A9" w:themeColor="accent1"/>
                <w:sz w:val="24"/>
                <w:szCs w:val="24"/>
              </w:rPr>
            </w:pPr>
          </w:p>
        </w:tc>
      </w:tr>
      <w:tr w:rsidR="007D6F67" w14:paraId="4E5E32DF" w14:textId="77777777" w:rsidTr="00C52957">
        <w:tc>
          <w:tcPr>
            <w:tcW w:w="2830" w:type="dxa"/>
          </w:tcPr>
          <w:p w14:paraId="7AC4A6BF" w14:textId="77777777" w:rsidR="007D6F67" w:rsidRPr="00A23055" w:rsidRDefault="007D6F67" w:rsidP="007D6F67">
            <w:pPr>
              <w:ind w:left="1440" w:hanging="1440"/>
              <w:rPr>
                <w:color w:val="0066A9" w:themeColor="accent1"/>
                <w:sz w:val="24"/>
                <w:szCs w:val="24"/>
              </w:rPr>
            </w:pPr>
          </w:p>
        </w:tc>
        <w:tc>
          <w:tcPr>
            <w:tcW w:w="4962" w:type="dxa"/>
            <w:shd w:val="clear" w:color="auto" w:fill="DFE1F3" w:themeFill="text1" w:themeFillTint="1A"/>
          </w:tcPr>
          <w:p w14:paraId="23EE3F27" w14:textId="18F49A00" w:rsidR="007D6F67" w:rsidRDefault="007D6F67" w:rsidP="007D6F67">
            <w:pPr>
              <w:rPr>
                <w:b/>
                <w:color w:val="CDA239" w:themeColor="accent2"/>
                <w:sz w:val="28"/>
                <w:szCs w:val="28"/>
              </w:rPr>
            </w:pPr>
            <w:r w:rsidRPr="00A23055">
              <w:rPr>
                <w:color w:val="0066A9" w:themeColor="accent1"/>
                <w:sz w:val="24"/>
                <w:szCs w:val="24"/>
              </w:rPr>
              <w:t>2.  each type of advocacy provided and how they are prioritised in conjunction with each other;</w:t>
            </w:r>
          </w:p>
        </w:tc>
        <w:tc>
          <w:tcPr>
            <w:tcW w:w="1559" w:type="dxa"/>
            <w:vMerge/>
            <w:shd w:val="clear" w:color="auto" w:fill="DFE1F3" w:themeFill="text1" w:themeFillTint="1A"/>
          </w:tcPr>
          <w:p w14:paraId="05F97730" w14:textId="77777777" w:rsidR="007D6F67" w:rsidRPr="00A23055" w:rsidRDefault="007D6F67" w:rsidP="007D6F67">
            <w:pPr>
              <w:rPr>
                <w:color w:val="0066A9" w:themeColor="accent1"/>
                <w:sz w:val="24"/>
                <w:szCs w:val="24"/>
              </w:rPr>
            </w:pPr>
          </w:p>
        </w:tc>
      </w:tr>
      <w:tr w:rsidR="007D6F67" w14:paraId="69385B17" w14:textId="77777777" w:rsidTr="00C52957">
        <w:tc>
          <w:tcPr>
            <w:tcW w:w="2830" w:type="dxa"/>
          </w:tcPr>
          <w:p w14:paraId="34A83477" w14:textId="77777777" w:rsidR="007D6F67" w:rsidRPr="00A23055" w:rsidRDefault="007D6F67" w:rsidP="007D6F67">
            <w:pPr>
              <w:rPr>
                <w:color w:val="0066A9" w:themeColor="accent1"/>
                <w:sz w:val="24"/>
                <w:szCs w:val="24"/>
              </w:rPr>
            </w:pPr>
          </w:p>
        </w:tc>
        <w:tc>
          <w:tcPr>
            <w:tcW w:w="4962" w:type="dxa"/>
            <w:shd w:val="clear" w:color="auto" w:fill="DFE1F3" w:themeFill="text1" w:themeFillTint="1A"/>
          </w:tcPr>
          <w:p w14:paraId="387803F0" w14:textId="30EDFA4D" w:rsidR="007D6F67" w:rsidRDefault="007D6F67" w:rsidP="007D6F67">
            <w:pPr>
              <w:rPr>
                <w:b/>
                <w:color w:val="CDA239" w:themeColor="accent2"/>
                <w:sz w:val="28"/>
                <w:szCs w:val="28"/>
              </w:rPr>
            </w:pPr>
            <w:r w:rsidRPr="00A23055">
              <w:rPr>
                <w:color w:val="0066A9" w:themeColor="accent1"/>
                <w:sz w:val="24"/>
                <w:szCs w:val="24"/>
              </w:rPr>
              <w:t>3. how the organisation priorities requests for support, including urgent requests for support, instances where people are at higher risk of their liberty/rights being infringed upon, instances where people are in highly restricted settings, instances where people may have a limited ability to self-advocate.</w:t>
            </w:r>
          </w:p>
        </w:tc>
        <w:tc>
          <w:tcPr>
            <w:tcW w:w="1559" w:type="dxa"/>
            <w:vMerge/>
            <w:shd w:val="clear" w:color="auto" w:fill="DFE1F3" w:themeFill="text1" w:themeFillTint="1A"/>
          </w:tcPr>
          <w:p w14:paraId="6F3BEE78" w14:textId="77777777" w:rsidR="007D6F67" w:rsidRPr="00A23055" w:rsidRDefault="007D6F67" w:rsidP="007D6F67">
            <w:pPr>
              <w:rPr>
                <w:color w:val="0066A9" w:themeColor="accent1"/>
                <w:sz w:val="24"/>
                <w:szCs w:val="24"/>
              </w:rPr>
            </w:pPr>
          </w:p>
        </w:tc>
      </w:tr>
      <w:tr w:rsidR="007D6F67" w14:paraId="24536184" w14:textId="77777777" w:rsidTr="00C52957">
        <w:tc>
          <w:tcPr>
            <w:tcW w:w="2830" w:type="dxa"/>
          </w:tcPr>
          <w:p w14:paraId="75FFC8DE" w14:textId="77777777" w:rsidR="007D6F67" w:rsidRPr="00A23055" w:rsidRDefault="007D6F67" w:rsidP="007D6F67">
            <w:pPr>
              <w:rPr>
                <w:color w:val="0066A9" w:themeColor="accent1"/>
                <w:sz w:val="24"/>
                <w:szCs w:val="24"/>
              </w:rPr>
            </w:pPr>
          </w:p>
        </w:tc>
        <w:tc>
          <w:tcPr>
            <w:tcW w:w="4962" w:type="dxa"/>
            <w:shd w:val="clear" w:color="auto" w:fill="DFE1F3" w:themeFill="text1" w:themeFillTint="1A"/>
          </w:tcPr>
          <w:p w14:paraId="7D062D2C" w14:textId="26932504" w:rsidR="007D6F67" w:rsidRDefault="007D6F67" w:rsidP="007D6F67">
            <w:pPr>
              <w:rPr>
                <w:b/>
                <w:color w:val="CDA239" w:themeColor="accent2"/>
                <w:sz w:val="28"/>
                <w:szCs w:val="28"/>
              </w:rPr>
            </w:pPr>
            <w:r w:rsidRPr="00A23055">
              <w:rPr>
                <w:color w:val="0066A9" w:themeColor="accent1"/>
                <w:sz w:val="24"/>
                <w:szCs w:val="24"/>
              </w:rPr>
              <w:t>4.  the process for making decisions about the allocation of new requests for support</w:t>
            </w:r>
          </w:p>
        </w:tc>
        <w:tc>
          <w:tcPr>
            <w:tcW w:w="1559" w:type="dxa"/>
            <w:vMerge/>
            <w:shd w:val="clear" w:color="auto" w:fill="DFE1F3" w:themeFill="text1" w:themeFillTint="1A"/>
          </w:tcPr>
          <w:p w14:paraId="70FFE725" w14:textId="77777777" w:rsidR="007D6F67" w:rsidRPr="00A23055" w:rsidRDefault="007D6F67" w:rsidP="007D6F67">
            <w:pPr>
              <w:rPr>
                <w:color w:val="0066A9" w:themeColor="accent1"/>
                <w:sz w:val="24"/>
                <w:szCs w:val="24"/>
              </w:rPr>
            </w:pPr>
          </w:p>
        </w:tc>
      </w:tr>
      <w:tr w:rsidR="007D6F67" w14:paraId="3273A08D" w14:textId="77777777" w:rsidTr="00C52957">
        <w:tc>
          <w:tcPr>
            <w:tcW w:w="2830" w:type="dxa"/>
          </w:tcPr>
          <w:p w14:paraId="2806D3C0" w14:textId="77777777" w:rsidR="007D6F67" w:rsidRPr="00A23055" w:rsidRDefault="007D6F67" w:rsidP="007D6F67">
            <w:pPr>
              <w:rPr>
                <w:color w:val="0066A9" w:themeColor="accent1"/>
                <w:sz w:val="24"/>
                <w:szCs w:val="24"/>
              </w:rPr>
            </w:pPr>
          </w:p>
        </w:tc>
        <w:tc>
          <w:tcPr>
            <w:tcW w:w="4962" w:type="dxa"/>
            <w:shd w:val="clear" w:color="auto" w:fill="DFE1F3" w:themeFill="text1" w:themeFillTint="1A"/>
          </w:tcPr>
          <w:p w14:paraId="3E81C021" w14:textId="053D9EEE" w:rsidR="007D6F67" w:rsidRDefault="007D6F67" w:rsidP="007D6F67">
            <w:pPr>
              <w:rPr>
                <w:b/>
                <w:color w:val="CDA239" w:themeColor="accent2"/>
                <w:sz w:val="28"/>
                <w:szCs w:val="28"/>
              </w:rPr>
            </w:pPr>
            <w:r w:rsidRPr="00A23055">
              <w:rPr>
                <w:color w:val="0066A9" w:themeColor="accent1"/>
                <w:sz w:val="24"/>
                <w:szCs w:val="24"/>
              </w:rPr>
              <w:t>5.  the timeframe in which someone could expect to be allocated an advocate and receive a service; and</w:t>
            </w:r>
          </w:p>
        </w:tc>
        <w:tc>
          <w:tcPr>
            <w:tcW w:w="1559" w:type="dxa"/>
            <w:vMerge/>
            <w:shd w:val="clear" w:color="auto" w:fill="DFE1F3" w:themeFill="text1" w:themeFillTint="1A"/>
          </w:tcPr>
          <w:p w14:paraId="12B48589" w14:textId="77777777" w:rsidR="007D6F67" w:rsidRPr="00A23055" w:rsidRDefault="007D6F67" w:rsidP="007D6F67">
            <w:pPr>
              <w:rPr>
                <w:color w:val="0066A9" w:themeColor="accent1"/>
                <w:sz w:val="24"/>
                <w:szCs w:val="24"/>
              </w:rPr>
            </w:pPr>
          </w:p>
        </w:tc>
      </w:tr>
      <w:tr w:rsidR="007D6F67" w14:paraId="61BB2421" w14:textId="77777777" w:rsidTr="00C52957">
        <w:tc>
          <w:tcPr>
            <w:tcW w:w="2830" w:type="dxa"/>
          </w:tcPr>
          <w:p w14:paraId="7341587E" w14:textId="77777777" w:rsidR="007D6F67" w:rsidRPr="00A23055" w:rsidRDefault="007D6F67" w:rsidP="007D6F67">
            <w:pPr>
              <w:rPr>
                <w:color w:val="0066A9" w:themeColor="accent1"/>
                <w:sz w:val="24"/>
                <w:szCs w:val="24"/>
              </w:rPr>
            </w:pPr>
          </w:p>
        </w:tc>
        <w:tc>
          <w:tcPr>
            <w:tcW w:w="4962" w:type="dxa"/>
            <w:shd w:val="clear" w:color="auto" w:fill="DFE1F3" w:themeFill="text1" w:themeFillTint="1A"/>
          </w:tcPr>
          <w:p w14:paraId="5BA345B5" w14:textId="5E18AA12" w:rsidR="007D6F67" w:rsidRDefault="007D6F67" w:rsidP="007D6F67">
            <w:pPr>
              <w:rPr>
                <w:b/>
                <w:color w:val="CDA239" w:themeColor="accent2"/>
                <w:sz w:val="28"/>
                <w:szCs w:val="28"/>
              </w:rPr>
            </w:pPr>
            <w:r w:rsidRPr="00A23055">
              <w:rPr>
                <w:color w:val="0066A9" w:themeColor="accent1"/>
                <w:sz w:val="24"/>
                <w:szCs w:val="24"/>
              </w:rPr>
              <w:t xml:space="preserve">6. how any waiting list operated is to be managed, including the maximum amount of </w:t>
            </w:r>
            <w:r w:rsidRPr="00A23055">
              <w:rPr>
                <w:color w:val="0066A9" w:themeColor="accent1"/>
                <w:sz w:val="24"/>
                <w:szCs w:val="24"/>
              </w:rPr>
              <w:lastRenderedPageBreak/>
              <w:t>time someone might need to wait and how the person/referrer will be kept updated;</w:t>
            </w:r>
          </w:p>
        </w:tc>
        <w:tc>
          <w:tcPr>
            <w:tcW w:w="1559" w:type="dxa"/>
            <w:vMerge/>
            <w:shd w:val="clear" w:color="auto" w:fill="DFE1F3" w:themeFill="text1" w:themeFillTint="1A"/>
          </w:tcPr>
          <w:p w14:paraId="21B617C8" w14:textId="77777777" w:rsidR="007D6F67" w:rsidRPr="00A23055" w:rsidRDefault="007D6F67" w:rsidP="007D6F67">
            <w:pPr>
              <w:rPr>
                <w:color w:val="0066A9" w:themeColor="accent1"/>
                <w:sz w:val="24"/>
                <w:szCs w:val="24"/>
              </w:rPr>
            </w:pPr>
          </w:p>
        </w:tc>
      </w:tr>
      <w:tr w:rsidR="007D6F67" w14:paraId="54496342" w14:textId="77777777" w:rsidTr="00C52957">
        <w:tc>
          <w:tcPr>
            <w:tcW w:w="2830" w:type="dxa"/>
          </w:tcPr>
          <w:p w14:paraId="00E64F99" w14:textId="77777777" w:rsidR="007D6F67" w:rsidRPr="00A23055" w:rsidRDefault="007D6F67" w:rsidP="007D6F67">
            <w:pPr>
              <w:rPr>
                <w:color w:val="0066A9" w:themeColor="accent1"/>
                <w:sz w:val="24"/>
                <w:szCs w:val="24"/>
              </w:rPr>
            </w:pPr>
          </w:p>
        </w:tc>
        <w:tc>
          <w:tcPr>
            <w:tcW w:w="4962" w:type="dxa"/>
            <w:shd w:val="clear" w:color="auto" w:fill="DFE1F3" w:themeFill="text1" w:themeFillTint="1A"/>
          </w:tcPr>
          <w:p w14:paraId="56C15441" w14:textId="7EE3B6BC" w:rsidR="007D6F67" w:rsidRDefault="007D6F67" w:rsidP="007D6F67">
            <w:pPr>
              <w:rPr>
                <w:b/>
                <w:color w:val="CDA239" w:themeColor="accent2"/>
                <w:sz w:val="28"/>
                <w:szCs w:val="28"/>
              </w:rPr>
            </w:pPr>
            <w:r w:rsidRPr="00A23055">
              <w:rPr>
                <w:color w:val="0066A9" w:themeColor="accent1"/>
                <w:sz w:val="24"/>
                <w:szCs w:val="24"/>
              </w:rPr>
              <w:t>7. how the organisation keeps in touch with referrers and individuals waiting for support;</w:t>
            </w:r>
          </w:p>
        </w:tc>
        <w:tc>
          <w:tcPr>
            <w:tcW w:w="1559" w:type="dxa"/>
            <w:vMerge/>
            <w:shd w:val="clear" w:color="auto" w:fill="DFE1F3" w:themeFill="text1" w:themeFillTint="1A"/>
          </w:tcPr>
          <w:p w14:paraId="51CA2DBC" w14:textId="77777777" w:rsidR="007D6F67" w:rsidRPr="00A23055" w:rsidRDefault="007D6F67" w:rsidP="007D6F67">
            <w:pPr>
              <w:rPr>
                <w:color w:val="0066A9" w:themeColor="accent1"/>
                <w:sz w:val="24"/>
                <w:szCs w:val="24"/>
              </w:rPr>
            </w:pPr>
          </w:p>
        </w:tc>
      </w:tr>
      <w:tr w:rsidR="007D6F67" w14:paraId="1FF05492" w14:textId="77777777" w:rsidTr="00C52957">
        <w:tc>
          <w:tcPr>
            <w:tcW w:w="2830" w:type="dxa"/>
          </w:tcPr>
          <w:p w14:paraId="5C0F62C0" w14:textId="77777777" w:rsidR="007D6F67" w:rsidRPr="00A23055" w:rsidRDefault="007D6F67" w:rsidP="007D6F67">
            <w:pPr>
              <w:rPr>
                <w:color w:val="0066A9" w:themeColor="accent1"/>
                <w:sz w:val="24"/>
                <w:szCs w:val="24"/>
              </w:rPr>
            </w:pPr>
          </w:p>
        </w:tc>
        <w:tc>
          <w:tcPr>
            <w:tcW w:w="4962" w:type="dxa"/>
            <w:shd w:val="clear" w:color="auto" w:fill="DFE1F3" w:themeFill="text1" w:themeFillTint="1A"/>
          </w:tcPr>
          <w:p w14:paraId="09EAD658" w14:textId="7AEC7347" w:rsidR="007D6F67" w:rsidRDefault="007D6F67" w:rsidP="007D6F67">
            <w:pPr>
              <w:rPr>
                <w:b/>
                <w:color w:val="CDA239" w:themeColor="accent2"/>
                <w:sz w:val="28"/>
                <w:szCs w:val="28"/>
              </w:rPr>
            </w:pPr>
            <w:r w:rsidRPr="00A23055">
              <w:rPr>
                <w:color w:val="0066A9" w:themeColor="accent1"/>
                <w:sz w:val="24"/>
                <w:szCs w:val="24"/>
              </w:rPr>
              <w:t>8. how the organisation monitors response times. (previous ref 125, wording clarified)</w:t>
            </w:r>
          </w:p>
        </w:tc>
        <w:tc>
          <w:tcPr>
            <w:tcW w:w="1559" w:type="dxa"/>
            <w:vMerge/>
            <w:shd w:val="clear" w:color="auto" w:fill="DFE1F3" w:themeFill="text1" w:themeFillTint="1A"/>
          </w:tcPr>
          <w:p w14:paraId="112DAA70" w14:textId="77777777" w:rsidR="007D6F67" w:rsidRPr="00A23055" w:rsidRDefault="007D6F67" w:rsidP="007D6F67">
            <w:pPr>
              <w:rPr>
                <w:color w:val="0066A9" w:themeColor="accent1"/>
                <w:sz w:val="24"/>
                <w:szCs w:val="24"/>
              </w:rPr>
            </w:pPr>
          </w:p>
        </w:tc>
      </w:tr>
      <w:tr w:rsidR="007D6F67" w14:paraId="37AA5405" w14:textId="77777777" w:rsidTr="00C52957">
        <w:tc>
          <w:tcPr>
            <w:tcW w:w="9351" w:type="dxa"/>
            <w:gridSpan w:val="3"/>
            <w:shd w:val="clear" w:color="auto" w:fill="E8E8E8" w:themeFill="background2"/>
          </w:tcPr>
          <w:p w14:paraId="7D18B37A" w14:textId="04F2A69E" w:rsidR="007D6F67" w:rsidRPr="00A23055" w:rsidRDefault="007D6F67" w:rsidP="007D6F67">
            <w:pPr>
              <w:rPr>
                <w:color w:val="0066A9" w:themeColor="accent1"/>
                <w:sz w:val="24"/>
                <w:szCs w:val="24"/>
              </w:rPr>
            </w:pPr>
            <w:r w:rsidRPr="00CB474E">
              <w:rPr>
                <w:b/>
                <w:color w:val="181C41" w:themeColor="text1"/>
                <w:sz w:val="28"/>
                <w:szCs w:val="28"/>
                <w:shd w:val="clear" w:color="auto" w:fill="E8E8E8" w:themeFill="background2"/>
              </w:rPr>
              <w:t>Engagement Protocol</w:t>
            </w:r>
          </w:p>
        </w:tc>
      </w:tr>
      <w:tr w:rsidR="007D6F67" w14:paraId="0203D0D1" w14:textId="77777777" w:rsidTr="00C52957">
        <w:tc>
          <w:tcPr>
            <w:tcW w:w="2830" w:type="dxa"/>
          </w:tcPr>
          <w:p w14:paraId="00B0BD5C" w14:textId="3DAF1D76" w:rsidR="007D6F67" w:rsidRPr="00A23055" w:rsidRDefault="007D6F67" w:rsidP="007D6F67">
            <w:pPr>
              <w:rPr>
                <w:color w:val="0066A9" w:themeColor="accent1"/>
                <w:sz w:val="24"/>
                <w:szCs w:val="24"/>
              </w:rPr>
            </w:pPr>
            <w:r w:rsidRPr="00F31511">
              <w:rPr>
                <w:b/>
                <w:bCs/>
                <w:color w:val="0066A9" w:themeColor="accent1"/>
                <w:sz w:val="32"/>
                <w:szCs w:val="32"/>
              </w:rPr>
              <w:t>Independence</w:t>
            </w:r>
          </w:p>
        </w:tc>
        <w:tc>
          <w:tcPr>
            <w:tcW w:w="4962" w:type="dxa"/>
            <w:shd w:val="clear" w:color="auto" w:fill="DFE1F3" w:themeFill="text1" w:themeFillTint="1A"/>
          </w:tcPr>
          <w:p w14:paraId="175D20BC" w14:textId="020A1934" w:rsidR="007D6F67" w:rsidRPr="00A23055" w:rsidRDefault="007D6F67" w:rsidP="007D6F67">
            <w:pPr>
              <w:rPr>
                <w:color w:val="0066A9" w:themeColor="accent1"/>
                <w:sz w:val="24"/>
                <w:szCs w:val="24"/>
              </w:rPr>
            </w:pPr>
            <w:r w:rsidRPr="00F31511">
              <w:rPr>
                <w:rFonts w:ascii="Aptos" w:hAnsi="Aptos"/>
                <w:color w:val="0066A9"/>
              </w:rPr>
              <w:t>Organisations are free to determine and deliver the number and frequency of visits needed to provide a robust advocacy service</w:t>
            </w:r>
          </w:p>
        </w:tc>
        <w:tc>
          <w:tcPr>
            <w:tcW w:w="1559" w:type="dxa"/>
            <w:shd w:val="clear" w:color="auto" w:fill="DFE1F3" w:themeFill="text1" w:themeFillTint="1A"/>
          </w:tcPr>
          <w:p w14:paraId="6ABD7A25" w14:textId="1EAFB466" w:rsidR="007D6F67" w:rsidRPr="00C52957" w:rsidRDefault="007D6F67" w:rsidP="007D6F67">
            <w:pPr>
              <w:rPr>
                <w:color w:val="0066A9" w:themeColor="accent1"/>
              </w:rPr>
            </w:pPr>
            <w:r w:rsidRPr="00C52957">
              <w:rPr>
                <w:color w:val="0066A9" w:themeColor="accent1"/>
              </w:rPr>
              <w:t>B20</w:t>
            </w:r>
          </w:p>
        </w:tc>
      </w:tr>
      <w:tr w:rsidR="007D6F67" w14:paraId="47F71FD0" w14:textId="77777777" w:rsidTr="00C52957">
        <w:tc>
          <w:tcPr>
            <w:tcW w:w="2830" w:type="dxa"/>
          </w:tcPr>
          <w:p w14:paraId="676E92C7" w14:textId="77777777" w:rsidR="007D6F67" w:rsidRPr="00A23055" w:rsidRDefault="007D6F67" w:rsidP="007D6F67">
            <w:pPr>
              <w:rPr>
                <w:color w:val="0066A9" w:themeColor="accent1"/>
                <w:sz w:val="24"/>
                <w:szCs w:val="24"/>
              </w:rPr>
            </w:pPr>
          </w:p>
        </w:tc>
        <w:tc>
          <w:tcPr>
            <w:tcW w:w="4962" w:type="dxa"/>
            <w:shd w:val="clear" w:color="auto" w:fill="DFE1F3" w:themeFill="text1" w:themeFillTint="1A"/>
          </w:tcPr>
          <w:p w14:paraId="1801C69F" w14:textId="5875917E" w:rsidR="007D6F67" w:rsidRPr="00A23055" w:rsidRDefault="007D6F67" w:rsidP="007D6F67">
            <w:pPr>
              <w:rPr>
                <w:color w:val="0066A9" w:themeColor="accent1"/>
                <w:sz w:val="24"/>
                <w:szCs w:val="24"/>
              </w:rPr>
            </w:pPr>
            <w:r w:rsidRPr="00F31511">
              <w:rPr>
                <w:rFonts w:ascii="Aptos" w:hAnsi="Aptos"/>
                <w:color w:val="0066A9"/>
              </w:rPr>
              <w:t>There is an engagement protocol that has been agreed with other agencies which governs the organisation's interaction with those agencies. This should include a statement of principles, e.g. independence, confidentiality, person led, empowerment, and set out the respective responsibilities of the signatories and a procedure for local dispute resolution between them.</w:t>
            </w:r>
          </w:p>
        </w:tc>
        <w:tc>
          <w:tcPr>
            <w:tcW w:w="1559" w:type="dxa"/>
            <w:shd w:val="clear" w:color="auto" w:fill="DFE1F3" w:themeFill="text1" w:themeFillTint="1A"/>
          </w:tcPr>
          <w:p w14:paraId="172D8294" w14:textId="0394B64B" w:rsidR="007D6F67" w:rsidRPr="00C52957" w:rsidRDefault="007D6F67" w:rsidP="007D6F67">
            <w:pPr>
              <w:rPr>
                <w:color w:val="0066A9" w:themeColor="accent1"/>
              </w:rPr>
            </w:pPr>
            <w:r w:rsidRPr="00C52957">
              <w:rPr>
                <w:color w:val="0066A9" w:themeColor="accent1"/>
              </w:rPr>
              <w:t>B21</w:t>
            </w:r>
          </w:p>
        </w:tc>
      </w:tr>
      <w:tr w:rsidR="007D6F67" w14:paraId="38208F91" w14:textId="77777777" w:rsidTr="00C52957">
        <w:tc>
          <w:tcPr>
            <w:tcW w:w="2830" w:type="dxa"/>
          </w:tcPr>
          <w:p w14:paraId="6E8C434E" w14:textId="77777777" w:rsidR="007D6F67" w:rsidRPr="00A23055" w:rsidRDefault="007D6F67" w:rsidP="007D6F67">
            <w:pPr>
              <w:rPr>
                <w:color w:val="0066A9" w:themeColor="accent1"/>
                <w:sz w:val="24"/>
                <w:szCs w:val="24"/>
              </w:rPr>
            </w:pPr>
          </w:p>
        </w:tc>
        <w:tc>
          <w:tcPr>
            <w:tcW w:w="4962" w:type="dxa"/>
            <w:shd w:val="clear" w:color="auto" w:fill="DFE1F3" w:themeFill="text1" w:themeFillTint="1A"/>
          </w:tcPr>
          <w:p w14:paraId="15FEF1E3" w14:textId="315B720F" w:rsidR="007D6F67" w:rsidRPr="00A23055" w:rsidRDefault="007D6F67" w:rsidP="007D6F67">
            <w:pPr>
              <w:rPr>
                <w:color w:val="0066A9" w:themeColor="accent1"/>
                <w:sz w:val="24"/>
                <w:szCs w:val="24"/>
              </w:rPr>
            </w:pPr>
            <w:r w:rsidRPr="00F31511">
              <w:rPr>
                <w:rFonts w:ascii="Aptos" w:hAnsi="Aptos"/>
                <w:color w:val="0066A9"/>
              </w:rPr>
              <w:t>The engagement protocol should aim to cover the following relationships: (i) how advocates engage and take instruction from people who use the service and how any Non-Instructed Advocacy is delivered; (ii) how advocates relate to providers of health and social care; (iii) how advocacy organisations relate to the commissioners who fund their service; and (iv) how this organisation manages its relationship with neighbouring advocacy providers.</w:t>
            </w:r>
          </w:p>
        </w:tc>
        <w:tc>
          <w:tcPr>
            <w:tcW w:w="1559" w:type="dxa"/>
            <w:shd w:val="clear" w:color="auto" w:fill="DFE1F3" w:themeFill="text1" w:themeFillTint="1A"/>
          </w:tcPr>
          <w:p w14:paraId="70925054" w14:textId="77777777" w:rsidR="007D6F67" w:rsidRPr="00A23055" w:rsidRDefault="007D6F67" w:rsidP="007D6F67">
            <w:pPr>
              <w:rPr>
                <w:color w:val="0066A9" w:themeColor="accent1"/>
                <w:sz w:val="24"/>
                <w:szCs w:val="24"/>
              </w:rPr>
            </w:pPr>
          </w:p>
        </w:tc>
      </w:tr>
      <w:tr w:rsidR="007D6F67" w14:paraId="384E6992" w14:textId="77777777" w:rsidTr="001429DB">
        <w:tc>
          <w:tcPr>
            <w:tcW w:w="9351" w:type="dxa"/>
            <w:gridSpan w:val="3"/>
            <w:shd w:val="clear" w:color="auto" w:fill="E8E8E8" w:themeFill="background2"/>
          </w:tcPr>
          <w:p w14:paraId="6CD1664C" w14:textId="6BEEB145" w:rsidR="007D6F67" w:rsidRPr="00A23055" w:rsidRDefault="007D6F67" w:rsidP="007D6F67">
            <w:pPr>
              <w:rPr>
                <w:color w:val="0066A9" w:themeColor="accent1"/>
                <w:sz w:val="24"/>
                <w:szCs w:val="24"/>
              </w:rPr>
            </w:pPr>
            <w:r w:rsidRPr="00CB474E">
              <w:rPr>
                <w:b/>
                <w:color w:val="181C41" w:themeColor="text1"/>
                <w:sz w:val="28"/>
                <w:szCs w:val="28"/>
                <w:shd w:val="clear" w:color="auto" w:fill="E8E8E8" w:themeFill="background2"/>
              </w:rPr>
              <w:t>Confidentiality Policy and Procedure</w:t>
            </w:r>
          </w:p>
        </w:tc>
      </w:tr>
      <w:tr w:rsidR="00A52AE3" w14:paraId="59BE3CC6" w14:textId="77777777" w:rsidTr="00C52957">
        <w:tc>
          <w:tcPr>
            <w:tcW w:w="2830" w:type="dxa"/>
          </w:tcPr>
          <w:p w14:paraId="0503ACBB" w14:textId="67C1AF54" w:rsidR="00A52AE3" w:rsidRPr="00287A6F" w:rsidRDefault="00A52AE3" w:rsidP="007D6F67">
            <w:pPr>
              <w:rPr>
                <w:b/>
                <w:bCs/>
                <w:color w:val="0066A9" w:themeColor="accent1"/>
                <w:sz w:val="32"/>
                <w:szCs w:val="32"/>
              </w:rPr>
            </w:pPr>
            <w:r w:rsidRPr="00287A6F">
              <w:rPr>
                <w:b/>
                <w:bCs/>
                <w:color w:val="0066A9" w:themeColor="accent1"/>
                <w:sz w:val="32"/>
                <w:szCs w:val="32"/>
              </w:rPr>
              <w:t>Confidentiality</w:t>
            </w:r>
          </w:p>
        </w:tc>
        <w:tc>
          <w:tcPr>
            <w:tcW w:w="4962" w:type="dxa"/>
            <w:shd w:val="clear" w:color="auto" w:fill="DFE1F3" w:themeFill="text1" w:themeFillTint="1A"/>
          </w:tcPr>
          <w:p w14:paraId="7906297E" w14:textId="444C6469" w:rsidR="00A52AE3" w:rsidRPr="00287A6F" w:rsidRDefault="00445918" w:rsidP="007D6F67">
            <w:pPr>
              <w:rPr>
                <w:rFonts w:ascii="Aptos" w:hAnsi="Aptos"/>
                <w:color w:val="0066A9"/>
              </w:rPr>
            </w:pPr>
            <w:r w:rsidRPr="00445918">
              <w:rPr>
                <w:rFonts w:ascii="Aptos" w:hAnsi="Aptos"/>
                <w:color w:val="0066A9"/>
              </w:rPr>
              <w:t>The organisation has an up-to-date Confidentiality Policy in place which makes clear their duty of confidentiality to people who access advocacy. (previous ref 50)</w:t>
            </w:r>
          </w:p>
        </w:tc>
        <w:tc>
          <w:tcPr>
            <w:tcW w:w="1559" w:type="dxa"/>
            <w:shd w:val="clear" w:color="auto" w:fill="DFE1F3" w:themeFill="text1" w:themeFillTint="1A"/>
          </w:tcPr>
          <w:p w14:paraId="7C72C360" w14:textId="59383420" w:rsidR="00445918" w:rsidRDefault="00445918" w:rsidP="007D6F67">
            <w:pPr>
              <w:rPr>
                <w:rFonts w:ascii="Aptos" w:hAnsi="Aptos"/>
                <w:color w:val="0066A9"/>
              </w:rPr>
            </w:pPr>
            <w:r>
              <w:rPr>
                <w:rFonts w:ascii="Aptos" w:hAnsi="Aptos"/>
                <w:color w:val="0066A9"/>
              </w:rPr>
              <w:t>C4</w:t>
            </w:r>
          </w:p>
        </w:tc>
      </w:tr>
      <w:tr w:rsidR="00A52AE3" w14:paraId="6A854093" w14:textId="77777777" w:rsidTr="00C52957">
        <w:tc>
          <w:tcPr>
            <w:tcW w:w="2830" w:type="dxa"/>
          </w:tcPr>
          <w:p w14:paraId="4D411017" w14:textId="77777777" w:rsidR="00A52AE3" w:rsidRPr="00287A6F" w:rsidRDefault="00A52AE3" w:rsidP="007D6F67">
            <w:pPr>
              <w:rPr>
                <w:b/>
                <w:bCs/>
                <w:color w:val="0066A9" w:themeColor="accent1"/>
                <w:sz w:val="32"/>
                <w:szCs w:val="32"/>
              </w:rPr>
            </w:pPr>
          </w:p>
        </w:tc>
        <w:tc>
          <w:tcPr>
            <w:tcW w:w="4962" w:type="dxa"/>
            <w:shd w:val="clear" w:color="auto" w:fill="DFE1F3" w:themeFill="text1" w:themeFillTint="1A"/>
          </w:tcPr>
          <w:p w14:paraId="54130E2F" w14:textId="7BDBD082" w:rsidR="00A52AE3" w:rsidRPr="00287A6F" w:rsidRDefault="00445918" w:rsidP="007D6F67">
            <w:pPr>
              <w:rPr>
                <w:rFonts w:ascii="Aptos" w:hAnsi="Aptos"/>
                <w:color w:val="0066A9"/>
              </w:rPr>
            </w:pPr>
            <w:r w:rsidRPr="00445918">
              <w:rPr>
                <w:rFonts w:ascii="Aptos" w:hAnsi="Aptos"/>
                <w:color w:val="0066A9"/>
              </w:rPr>
              <w:t>The organisation has an up-to-date Non-Instructed Advocacy Policy in place, which makes clear that the organisation’s approach to confidentiality and data sharing where the person is unable to consent is lawful and in line with the Mental Capacity Act (previous ref 51 – slightly amended wording)</w:t>
            </w:r>
          </w:p>
        </w:tc>
        <w:tc>
          <w:tcPr>
            <w:tcW w:w="1559" w:type="dxa"/>
            <w:shd w:val="clear" w:color="auto" w:fill="DFE1F3" w:themeFill="text1" w:themeFillTint="1A"/>
          </w:tcPr>
          <w:p w14:paraId="7A13F404" w14:textId="68E05100" w:rsidR="00A52AE3" w:rsidRDefault="00445918" w:rsidP="007D6F67">
            <w:pPr>
              <w:rPr>
                <w:rFonts w:ascii="Aptos" w:hAnsi="Aptos"/>
                <w:color w:val="0066A9"/>
              </w:rPr>
            </w:pPr>
            <w:r>
              <w:rPr>
                <w:rFonts w:ascii="Aptos" w:hAnsi="Aptos"/>
                <w:color w:val="0066A9"/>
              </w:rPr>
              <w:t>C5</w:t>
            </w:r>
          </w:p>
        </w:tc>
      </w:tr>
      <w:tr w:rsidR="00A52AE3" w14:paraId="51ACA4D2" w14:textId="77777777" w:rsidTr="00C52957">
        <w:tc>
          <w:tcPr>
            <w:tcW w:w="2830" w:type="dxa"/>
          </w:tcPr>
          <w:p w14:paraId="33FFE861" w14:textId="77777777" w:rsidR="00A52AE3" w:rsidRPr="00287A6F" w:rsidRDefault="00A52AE3" w:rsidP="007D6F67">
            <w:pPr>
              <w:rPr>
                <w:b/>
                <w:bCs/>
                <w:color w:val="0066A9" w:themeColor="accent1"/>
                <w:sz w:val="32"/>
                <w:szCs w:val="32"/>
              </w:rPr>
            </w:pPr>
          </w:p>
        </w:tc>
        <w:tc>
          <w:tcPr>
            <w:tcW w:w="4962" w:type="dxa"/>
            <w:shd w:val="clear" w:color="auto" w:fill="DFE1F3" w:themeFill="text1" w:themeFillTint="1A"/>
          </w:tcPr>
          <w:p w14:paraId="7B82A8E7" w14:textId="67D20C09" w:rsidR="00A52AE3" w:rsidRPr="00287A6F" w:rsidRDefault="004E7630" w:rsidP="007D6F67">
            <w:pPr>
              <w:rPr>
                <w:rFonts w:ascii="Aptos" w:hAnsi="Aptos"/>
                <w:color w:val="0066A9"/>
              </w:rPr>
            </w:pPr>
            <w:r w:rsidRPr="004E7630">
              <w:rPr>
                <w:rFonts w:ascii="Aptos" w:hAnsi="Aptos"/>
                <w:color w:val="0066A9"/>
              </w:rPr>
              <w:t xml:space="preserve">Confidentiality Policies set out a broad duty of confidentiality to people who access advocacy which supports individuals being in control of the information they share with the advocacy provider and over the information the advocacy provider can share about them.  The Confidentiality Policy clearly states what information will and will not be shared with other agencies, and the effect of consent, mental capacity, best interests, safeguarding and other relevant legislation on the </w:t>
            </w:r>
            <w:r w:rsidRPr="004E7630">
              <w:rPr>
                <w:rFonts w:ascii="Aptos" w:hAnsi="Aptos"/>
                <w:color w:val="0066A9"/>
              </w:rPr>
              <w:lastRenderedPageBreak/>
              <w:t>obligation to uphold the person’s right to privacy. (previous ref 137 – wording clarified)</w:t>
            </w:r>
          </w:p>
        </w:tc>
        <w:tc>
          <w:tcPr>
            <w:tcW w:w="1559" w:type="dxa"/>
            <w:shd w:val="clear" w:color="auto" w:fill="DFE1F3" w:themeFill="text1" w:themeFillTint="1A"/>
          </w:tcPr>
          <w:p w14:paraId="5E9693B0" w14:textId="7F966699" w:rsidR="00A52AE3" w:rsidRDefault="00445918" w:rsidP="007D6F67">
            <w:pPr>
              <w:rPr>
                <w:rFonts w:ascii="Aptos" w:hAnsi="Aptos"/>
                <w:color w:val="0066A9"/>
              </w:rPr>
            </w:pPr>
            <w:r>
              <w:rPr>
                <w:rFonts w:ascii="Aptos" w:hAnsi="Aptos"/>
                <w:color w:val="0066A9"/>
              </w:rPr>
              <w:lastRenderedPageBreak/>
              <w:t>C10</w:t>
            </w:r>
          </w:p>
        </w:tc>
      </w:tr>
      <w:tr w:rsidR="007D6F67" w14:paraId="2E91D976" w14:textId="77777777" w:rsidTr="00C52957">
        <w:tc>
          <w:tcPr>
            <w:tcW w:w="2830" w:type="dxa"/>
          </w:tcPr>
          <w:p w14:paraId="329D321C" w14:textId="77E6AE82" w:rsidR="007D6F67" w:rsidRPr="00287A6F" w:rsidRDefault="007D6F67" w:rsidP="007D6F67">
            <w:pPr>
              <w:rPr>
                <w:rFonts w:ascii="Aptos" w:hAnsi="Aptos"/>
                <w:color w:val="0066A9"/>
              </w:rPr>
            </w:pPr>
          </w:p>
        </w:tc>
        <w:tc>
          <w:tcPr>
            <w:tcW w:w="4962" w:type="dxa"/>
            <w:shd w:val="clear" w:color="auto" w:fill="DFE1F3" w:themeFill="text1" w:themeFillTint="1A"/>
          </w:tcPr>
          <w:p w14:paraId="4D41FDD1" w14:textId="1BB9667B" w:rsidR="007D6F67" w:rsidRDefault="007D6F67" w:rsidP="007D6F67">
            <w:pPr>
              <w:rPr>
                <w:b/>
                <w:color w:val="CDA239" w:themeColor="accent2"/>
                <w:sz w:val="28"/>
                <w:szCs w:val="28"/>
              </w:rPr>
            </w:pPr>
            <w:r w:rsidRPr="00287A6F">
              <w:rPr>
                <w:rFonts w:ascii="Aptos" w:hAnsi="Aptos"/>
                <w:color w:val="0066A9"/>
              </w:rPr>
              <w:t>There is Confidentiality Policy which:</w:t>
            </w:r>
          </w:p>
        </w:tc>
        <w:tc>
          <w:tcPr>
            <w:tcW w:w="1559" w:type="dxa"/>
            <w:vMerge w:val="restart"/>
            <w:shd w:val="clear" w:color="auto" w:fill="DFE1F3" w:themeFill="text1" w:themeFillTint="1A"/>
          </w:tcPr>
          <w:p w14:paraId="77B324A6" w14:textId="77777777" w:rsidR="007D6F67" w:rsidRPr="00287A6F" w:rsidRDefault="007D6F67" w:rsidP="007D6F67">
            <w:pPr>
              <w:rPr>
                <w:rFonts w:ascii="Aptos" w:hAnsi="Aptos"/>
                <w:color w:val="0066A9"/>
              </w:rPr>
            </w:pPr>
            <w:r>
              <w:rPr>
                <w:rFonts w:ascii="Aptos" w:hAnsi="Aptos"/>
                <w:color w:val="0066A9"/>
              </w:rPr>
              <w:t>C17</w:t>
            </w:r>
          </w:p>
        </w:tc>
      </w:tr>
      <w:tr w:rsidR="007D6F67" w14:paraId="0DE62708" w14:textId="77777777" w:rsidTr="00C52957">
        <w:tc>
          <w:tcPr>
            <w:tcW w:w="2830" w:type="dxa"/>
          </w:tcPr>
          <w:p w14:paraId="4EFEFEC4" w14:textId="77777777" w:rsidR="007D6F67" w:rsidRPr="00287A6F" w:rsidRDefault="007D6F67" w:rsidP="007D6F67">
            <w:pPr>
              <w:rPr>
                <w:rFonts w:ascii="Aptos" w:hAnsi="Aptos"/>
                <w:color w:val="0066A9"/>
              </w:rPr>
            </w:pPr>
          </w:p>
        </w:tc>
        <w:tc>
          <w:tcPr>
            <w:tcW w:w="4962" w:type="dxa"/>
            <w:shd w:val="clear" w:color="auto" w:fill="DFE1F3" w:themeFill="text1" w:themeFillTint="1A"/>
          </w:tcPr>
          <w:p w14:paraId="1DA9EE29" w14:textId="146A59AD" w:rsidR="007D6F67" w:rsidRDefault="007D6F67" w:rsidP="007D6F67">
            <w:pPr>
              <w:rPr>
                <w:b/>
                <w:color w:val="CDA239" w:themeColor="accent2"/>
                <w:sz w:val="28"/>
                <w:szCs w:val="28"/>
              </w:rPr>
            </w:pPr>
            <w:r w:rsidRPr="00287A6F">
              <w:rPr>
                <w:rFonts w:ascii="Aptos" w:hAnsi="Aptos"/>
                <w:color w:val="0066A9"/>
              </w:rPr>
              <w:t xml:space="preserve">·       </w:t>
            </w:r>
            <w:proofErr w:type="gramStart"/>
            <w:r w:rsidRPr="00287A6F">
              <w:rPr>
                <w:rFonts w:ascii="Aptos" w:hAnsi="Aptos"/>
                <w:color w:val="0066A9"/>
              </w:rPr>
              <w:t>is</w:t>
            </w:r>
            <w:proofErr w:type="gramEnd"/>
            <w:r w:rsidRPr="00287A6F">
              <w:rPr>
                <w:rFonts w:ascii="Aptos" w:hAnsi="Aptos"/>
                <w:color w:val="0066A9"/>
              </w:rPr>
              <w:t xml:space="preserve"> regularly reviewed and sets out the links with the Non-Instructed Advocacy Policy for people who lack the mental capacity to consent to information sharing.</w:t>
            </w:r>
          </w:p>
        </w:tc>
        <w:tc>
          <w:tcPr>
            <w:tcW w:w="1559" w:type="dxa"/>
            <w:vMerge/>
            <w:shd w:val="clear" w:color="auto" w:fill="DFE1F3" w:themeFill="text1" w:themeFillTint="1A"/>
          </w:tcPr>
          <w:p w14:paraId="1B224CB9" w14:textId="77777777" w:rsidR="007D6F67" w:rsidRPr="00287A6F" w:rsidRDefault="007D6F67" w:rsidP="007D6F67">
            <w:pPr>
              <w:rPr>
                <w:rFonts w:ascii="Aptos" w:hAnsi="Aptos"/>
                <w:color w:val="0066A9"/>
              </w:rPr>
            </w:pPr>
          </w:p>
        </w:tc>
      </w:tr>
      <w:tr w:rsidR="007D6F67" w14:paraId="58748716" w14:textId="77777777" w:rsidTr="00C52957">
        <w:tc>
          <w:tcPr>
            <w:tcW w:w="2830" w:type="dxa"/>
          </w:tcPr>
          <w:p w14:paraId="1238FCF5" w14:textId="77777777" w:rsidR="007D6F67" w:rsidRPr="00287A6F" w:rsidRDefault="007D6F67" w:rsidP="007D6F67">
            <w:pPr>
              <w:rPr>
                <w:rFonts w:ascii="Aptos" w:hAnsi="Aptos"/>
                <w:color w:val="0066A9"/>
              </w:rPr>
            </w:pPr>
          </w:p>
        </w:tc>
        <w:tc>
          <w:tcPr>
            <w:tcW w:w="4962" w:type="dxa"/>
            <w:shd w:val="clear" w:color="auto" w:fill="DFE1F3" w:themeFill="text1" w:themeFillTint="1A"/>
          </w:tcPr>
          <w:p w14:paraId="6ED116FE" w14:textId="47C957C5" w:rsidR="007D6F67" w:rsidRDefault="007D6F67" w:rsidP="007D6F67">
            <w:pPr>
              <w:rPr>
                <w:b/>
                <w:color w:val="CDA239" w:themeColor="accent2"/>
                <w:sz w:val="28"/>
                <w:szCs w:val="28"/>
              </w:rPr>
            </w:pPr>
            <w:r w:rsidRPr="00287A6F">
              <w:rPr>
                <w:rFonts w:ascii="Aptos" w:hAnsi="Aptos"/>
                <w:color w:val="0066A9"/>
              </w:rPr>
              <w:t xml:space="preserve">·       </w:t>
            </w:r>
            <w:proofErr w:type="gramStart"/>
            <w:r w:rsidRPr="00287A6F">
              <w:rPr>
                <w:rFonts w:ascii="Aptos" w:hAnsi="Aptos"/>
                <w:color w:val="0066A9"/>
              </w:rPr>
              <w:t>complies</w:t>
            </w:r>
            <w:proofErr w:type="gramEnd"/>
            <w:r w:rsidRPr="00287A6F">
              <w:rPr>
                <w:rFonts w:ascii="Aptos" w:hAnsi="Aptos"/>
                <w:color w:val="0066A9"/>
              </w:rPr>
              <w:t xml:space="preserve"> with data protection legislation and the Mental Capacity Act.</w:t>
            </w:r>
          </w:p>
        </w:tc>
        <w:tc>
          <w:tcPr>
            <w:tcW w:w="1559" w:type="dxa"/>
            <w:vMerge/>
            <w:shd w:val="clear" w:color="auto" w:fill="DFE1F3" w:themeFill="text1" w:themeFillTint="1A"/>
          </w:tcPr>
          <w:p w14:paraId="666C0123" w14:textId="77777777" w:rsidR="007D6F67" w:rsidRPr="00287A6F" w:rsidRDefault="007D6F67" w:rsidP="007D6F67">
            <w:pPr>
              <w:rPr>
                <w:rFonts w:ascii="Aptos" w:hAnsi="Aptos"/>
                <w:color w:val="0066A9"/>
              </w:rPr>
            </w:pPr>
          </w:p>
        </w:tc>
      </w:tr>
      <w:tr w:rsidR="007D6F67" w14:paraId="697E3992" w14:textId="77777777" w:rsidTr="00C52957">
        <w:tc>
          <w:tcPr>
            <w:tcW w:w="2830" w:type="dxa"/>
          </w:tcPr>
          <w:p w14:paraId="0FF53027" w14:textId="77777777" w:rsidR="007D6F67" w:rsidRPr="00287A6F" w:rsidRDefault="007D6F67" w:rsidP="007D6F67">
            <w:pPr>
              <w:rPr>
                <w:rFonts w:ascii="Aptos" w:hAnsi="Aptos"/>
                <w:color w:val="0066A9"/>
              </w:rPr>
            </w:pPr>
          </w:p>
        </w:tc>
        <w:tc>
          <w:tcPr>
            <w:tcW w:w="4962" w:type="dxa"/>
            <w:shd w:val="clear" w:color="auto" w:fill="DFE1F3" w:themeFill="text1" w:themeFillTint="1A"/>
          </w:tcPr>
          <w:p w14:paraId="0B5D79C9" w14:textId="68C60686" w:rsidR="007D6F67" w:rsidRPr="00287A6F" w:rsidRDefault="007D6F67" w:rsidP="007D6F67">
            <w:pPr>
              <w:rPr>
                <w:rFonts w:ascii="Aptos" w:hAnsi="Aptos"/>
                <w:color w:val="0066A9"/>
              </w:rPr>
            </w:pPr>
            <w:r w:rsidRPr="00287A6F">
              <w:rPr>
                <w:rFonts w:ascii="Aptos" w:hAnsi="Aptos"/>
                <w:color w:val="0066A9"/>
              </w:rPr>
              <w:t xml:space="preserve">·    </w:t>
            </w:r>
            <w:proofErr w:type="gramStart"/>
            <w:r>
              <w:rPr>
                <w:rFonts w:ascii="Aptos" w:hAnsi="Aptos"/>
                <w:color w:val="0066A9"/>
              </w:rPr>
              <w:t>makes</w:t>
            </w:r>
            <w:proofErr w:type="gramEnd"/>
            <w:r>
              <w:rPr>
                <w:rFonts w:ascii="Aptos" w:hAnsi="Aptos"/>
                <w:color w:val="0066A9"/>
              </w:rPr>
              <w:t xml:space="preserve"> clear that all information about a person is subject to confidentiality, not just personal, personal sensitive information</w:t>
            </w:r>
          </w:p>
          <w:p w14:paraId="1C15C6D3" w14:textId="77777777" w:rsidR="007D6F67" w:rsidRDefault="007D6F67" w:rsidP="007D6F67">
            <w:pPr>
              <w:rPr>
                <w:b/>
                <w:color w:val="CDA239" w:themeColor="accent2"/>
                <w:sz w:val="28"/>
                <w:szCs w:val="28"/>
              </w:rPr>
            </w:pPr>
          </w:p>
        </w:tc>
        <w:tc>
          <w:tcPr>
            <w:tcW w:w="1559" w:type="dxa"/>
            <w:vMerge/>
            <w:shd w:val="clear" w:color="auto" w:fill="DFE1F3" w:themeFill="text1" w:themeFillTint="1A"/>
          </w:tcPr>
          <w:p w14:paraId="0A7945FA" w14:textId="77777777" w:rsidR="007D6F67" w:rsidRPr="00287A6F" w:rsidRDefault="007D6F67" w:rsidP="007D6F67">
            <w:pPr>
              <w:rPr>
                <w:rFonts w:ascii="Aptos" w:hAnsi="Aptos"/>
                <w:color w:val="0066A9"/>
              </w:rPr>
            </w:pPr>
          </w:p>
        </w:tc>
      </w:tr>
      <w:tr w:rsidR="007D6F67" w14:paraId="214AF243" w14:textId="77777777" w:rsidTr="00C52957">
        <w:tc>
          <w:tcPr>
            <w:tcW w:w="2830" w:type="dxa"/>
          </w:tcPr>
          <w:p w14:paraId="59A684F5" w14:textId="77777777" w:rsidR="007D6F67" w:rsidRPr="00287A6F" w:rsidRDefault="007D6F67" w:rsidP="007D6F67">
            <w:pPr>
              <w:rPr>
                <w:rFonts w:ascii="Aptos" w:hAnsi="Aptos"/>
                <w:color w:val="0066A9"/>
              </w:rPr>
            </w:pPr>
          </w:p>
        </w:tc>
        <w:tc>
          <w:tcPr>
            <w:tcW w:w="4962" w:type="dxa"/>
            <w:shd w:val="clear" w:color="auto" w:fill="DFE1F3" w:themeFill="text1" w:themeFillTint="1A"/>
          </w:tcPr>
          <w:p w14:paraId="2D18B410" w14:textId="41F7C753" w:rsidR="007D6F67" w:rsidRDefault="007D6F67" w:rsidP="007D6F67">
            <w:pPr>
              <w:rPr>
                <w:b/>
                <w:color w:val="CDA239" w:themeColor="accent2"/>
                <w:sz w:val="28"/>
                <w:szCs w:val="28"/>
              </w:rPr>
            </w:pPr>
            <w:r w:rsidRPr="00287A6F">
              <w:rPr>
                <w:rFonts w:ascii="Aptos" w:hAnsi="Aptos"/>
                <w:color w:val="0066A9"/>
              </w:rPr>
              <w:t xml:space="preserve">·       </w:t>
            </w:r>
            <w:proofErr w:type="gramStart"/>
            <w:r w:rsidRPr="00287A6F">
              <w:rPr>
                <w:rFonts w:ascii="Aptos" w:hAnsi="Aptos"/>
                <w:color w:val="0066A9"/>
              </w:rPr>
              <w:t>clearly</w:t>
            </w:r>
            <w:proofErr w:type="gramEnd"/>
            <w:r w:rsidRPr="00287A6F">
              <w:rPr>
                <w:rFonts w:ascii="Aptos" w:hAnsi="Aptos"/>
                <w:color w:val="0066A9"/>
              </w:rPr>
              <w:t xml:space="preserve"> states what information will and will not be shared with other agencies, and the effect of consent, mental capacity, best interests, safeguarding and other relevant legislation on the obligation to uphold the person’s right to privacy.</w:t>
            </w:r>
          </w:p>
        </w:tc>
        <w:tc>
          <w:tcPr>
            <w:tcW w:w="1559" w:type="dxa"/>
            <w:vMerge/>
            <w:shd w:val="clear" w:color="auto" w:fill="DFE1F3" w:themeFill="text1" w:themeFillTint="1A"/>
          </w:tcPr>
          <w:p w14:paraId="27C08F6C" w14:textId="77777777" w:rsidR="007D6F67" w:rsidRPr="00287A6F" w:rsidRDefault="007D6F67" w:rsidP="007D6F67">
            <w:pPr>
              <w:rPr>
                <w:rFonts w:ascii="Aptos" w:hAnsi="Aptos"/>
                <w:color w:val="0066A9"/>
              </w:rPr>
            </w:pPr>
          </w:p>
        </w:tc>
      </w:tr>
      <w:tr w:rsidR="007D6F67" w14:paraId="698989DE" w14:textId="77777777" w:rsidTr="00C52957">
        <w:tc>
          <w:tcPr>
            <w:tcW w:w="2830" w:type="dxa"/>
          </w:tcPr>
          <w:p w14:paraId="3B921B1A" w14:textId="77777777" w:rsidR="007D6F67" w:rsidRPr="00287A6F" w:rsidRDefault="007D6F67" w:rsidP="007D6F67">
            <w:pPr>
              <w:rPr>
                <w:rFonts w:ascii="Aptos" w:hAnsi="Aptos"/>
                <w:color w:val="0066A9"/>
              </w:rPr>
            </w:pPr>
          </w:p>
        </w:tc>
        <w:tc>
          <w:tcPr>
            <w:tcW w:w="4962" w:type="dxa"/>
            <w:shd w:val="clear" w:color="auto" w:fill="DFE1F3" w:themeFill="text1" w:themeFillTint="1A"/>
          </w:tcPr>
          <w:p w14:paraId="58F34F1D" w14:textId="2E63892C" w:rsidR="007D6F67" w:rsidRDefault="007D6F67" w:rsidP="007D6F67">
            <w:pPr>
              <w:rPr>
                <w:b/>
                <w:color w:val="CDA239" w:themeColor="accent2"/>
                <w:sz w:val="28"/>
                <w:szCs w:val="28"/>
              </w:rPr>
            </w:pPr>
            <w:r w:rsidRPr="00287A6F">
              <w:rPr>
                <w:rFonts w:ascii="Aptos" w:hAnsi="Aptos"/>
                <w:color w:val="0066A9"/>
              </w:rPr>
              <w:t xml:space="preserve">·       </w:t>
            </w:r>
            <w:proofErr w:type="gramStart"/>
            <w:r w:rsidRPr="00287A6F">
              <w:rPr>
                <w:rFonts w:ascii="Aptos" w:hAnsi="Aptos"/>
                <w:color w:val="0066A9"/>
              </w:rPr>
              <w:t>contains</w:t>
            </w:r>
            <w:proofErr w:type="gramEnd"/>
            <w:r w:rsidRPr="00287A6F">
              <w:rPr>
                <w:rFonts w:ascii="Aptos" w:hAnsi="Aptos"/>
                <w:color w:val="0066A9"/>
              </w:rPr>
              <w:t xml:space="preserve"> a clear rationale and procedure for overriding the duty of confidentiality in the interests of safeguarding, including where and how such a decision is made and must be recorded.</w:t>
            </w:r>
          </w:p>
        </w:tc>
        <w:tc>
          <w:tcPr>
            <w:tcW w:w="1559" w:type="dxa"/>
            <w:vMerge/>
            <w:shd w:val="clear" w:color="auto" w:fill="DFE1F3" w:themeFill="text1" w:themeFillTint="1A"/>
          </w:tcPr>
          <w:p w14:paraId="092EF56A" w14:textId="77777777" w:rsidR="007D6F67" w:rsidRPr="00287A6F" w:rsidRDefault="007D6F67" w:rsidP="007D6F67">
            <w:pPr>
              <w:rPr>
                <w:rFonts w:ascii="Aptos" w:hAnsi="Aptos"/>
                <w:color w:val="0066A9"/>
              </w:rPr>
            </w:pPr>
          </w:p>
        </w:tc>
      </w:tr>
      <w:tr w:rsidR="007D6F67" w14:paraId="1AF4BCEF" w14:textId="77777777" w:rsidTr="00C52957">
        <w:tc>
          <w:tcPr>
            <w:tcW w:w="2830" w:type="dxa"/>
          </w:tcPr>
          <w:p w14:paraId="0E2D8F4E" w14:textId="77777777" w:rsidR="007D6F67" w:rsidRPr="00287A6F" w:rsidRDefault="007D6F67" w:rsidP="007D6F67">
            <w:pPr>
              <w:rPr>
                <w:rFonts w:ascii="Aptos" w:hAnsi="Aptos"/>
                <w:color w:val="0066A9"/>
              </w:rPr>
            </w:pPr>
          </w:p>
        </w:tc>
        <w:tc>
          <w:tcPr>
            <w:tcW w:w="4962" w:type="dxa"/>
            <w:shd w:val="clear" w:color="auto" w:fill="DFE1F3" w:themeFill="text1" w:themeFillTint="1A"/>
          </w:tcPr>
          <w:p w14:paraId="7735C1DD" w14:textId="0A7A3AC7" w:rsidR="007D6F67" w:rsidRDefault="007D6F67" w:rsidP="007D6F67">
            <w:pPr>
              <w:rPr>
                <w:b/>
                <w:color w:val="CDA239" w:themeColor="accent2"/>
                <w:sz w:val="28"/>
                <w:szCs w:val="28"/>
              </w:rPr>
            </w:pPr>
            <w:r w:rsidRPr="00287A6F">
              <w:rPr>
                <w:rFonts w:ascii="Aptos" w:hAnsi="Aptos"/>
                <w:color w:val="0066A9"/>
              </w:rPr>
              <w:t xml:space="preserve">·       Sets out how interpreters or third parties supporting communication should be engaged in order to maintain client confidentiality.  </w:t>
            </w:r>
          </w:p>
        </w:tc>
        <w:tc>
          <w:tcPr>
            <w:tcW w:w="1559" w:type="dxa"/>
            <w:vMerge/>
            <w:shd w:val="clear" w:color="auto" w:fill="DFE1F3" w:themeFill="text1" w:themeFillTint="1A"/>
          </w:tcPr>
          <w:p w14:paraId="645B3B09" w14:textId="77777777" w:rsidR="007D6F67" w:rsidRPr="00287A6F" w:rsidRDefault="007D6F67" w:rsidP="007D6F67">
            <w:pPr>
              <w:rPr>
                <w:rFonts w:ascii="Aptos" w:hAnsi="Aptos"/>
                <w:color w:val="0066A9"/>
              </w:rPr>
            </w:pPr>
          </w:p>
        </w:tc>
      </w:tr>
      <w:tr w:rsidR="007D6F67" w14:paraId="45B319A8" w14:textId="77777777" w:rsidTr="00C52957">
        <w:tc>
          <w:tcPr>
            <w:tcW w:w="2830" w:type="dxa"/>
          </w:tcPr>
          <w:p w14:paraId="71BE68D5" w14:textId="77777777" w:rsidR="007D6F67" w:rsidRPr="00287A6F" w:rsidRDefault="007D6F67" w:rsidP="007D6F67">
            <w:pPr>
              <w:ind w:left="2160" w:hanging="2160"/>
              <w:rPr>
                <w:rFonts w:ascii="Aptos" w:hAnsi="Aptos"/>
                <w:color w:val="0066A9"/>
              </w:rPr>
            </w:pPr>
          </w:p>
        </w:tc>
        <w:tc>
          <w:tcPr>
            <w:tcW w:w="4962" w:type="dxa"/>
            <w:shd w:val="clear" w:color="auto" w:fill="DFE1F3" w:themeFill="text1" w:themeFillTint="1A"/>
          </w:tcPr>
          <w:p w14:paraId="50F295B7" w14:textId="1A52B38A" w:rsidR="007D6F67" w:rsidRDefault="007D6F67" w:rsidP="007D6F67">
            <w:pPr>
              <w:rPr>
                <w:b/>
                <w:color w:val="CDA239" w:themeColor="accent2"/>
                <w:sz w:val="28"/>
                <w:szCs w:val="28"/>
              </w:rPr>
            </w:pPr>
            <w:r w:rsidRPr="00287A6F">
              <w:rPr>
                <w:rFonts w:ascii="Aptos" w:hAnsi="Aptos"/>
                <w:color w:val="0066A9"/>
              </w:rPr>
              <w:t>·       The person’s consent for third parties support with communication should be sought and recorded</w:t>
            </w:r>
          </w:p>
        </w:tc>
        <w:tc>
          <w:tcPr>
            <w:tcW w:w="1559" w:type="dxa"/>
            <w:vMerge/>
            <w:shd w:val="clear" w:color="auto" w:fill="DFE1F3" w:themeFill="text1" w:themeFillTint="1A"/>
          </w:tcPr>
          <w:p w14:paraId="05666EBE" w14:textId="77777777" w:rsidR="007D6F67" w:rsidRPr="00287A6F" w:rsidRDefault="007D6F67" w:rsidP="007D6F67">
            <w:pPr>
              <w:rPr>
                <w:rFonts w:ascii="Aptos" w:hAnsi="Aptos"/>
                <w:color w:val="0066A9"/>
              </w:rPr>
            </w:pPr>
          </w:p>
        </w:tc>
      </w:tr>
      <w:tr w:rsidR="007D6F67" w14:paraId="1C51CAA9" w14:textId="77777777" w:rsidTr="00C52957">
        <w:tc>
          <w:tcPr>
            <w:tcW w:w="2830" w:type="dxa"/>
          </w:tcPr>
          <w:p w14:paraId="1C876A0F" w14:textId="77777777" w:rsidR="007D6F67" w:rsidRPr="00287A6F" w:rsidRDefault="007D6F67" w:rsidP="007D6F67">
            <w:pPr>
              <w:rPr>
                <w:rFonts w:ascii="Aptos" w:hAnsi="Aptos"/>
                <w:color w:val="0066A9"/>
              </w:rPr>
            </w:pPr>
          </w:p>
        </w:tc>
        <w:tc>
          <w:tcPr>
            <w:tcW w:w="4962" w:type="dxa"/>
            <w:shd w:val="clear" w:color="auto" w:fill="DFE1F3" w:themeFill="text1" w:themeFillTint="1A"/>
          </w:tcPr>
          <w:p w14:paraId="38FE5447" w14:textId="631AF720" w:rsidR="007D6F67" w:rsidRDefault="007D6F67" w:rsidP="007D6F67">
            <w:pPr>
              <w:rPr>
                <w:b/>
                <w:color w:val="CDA239" w:themeColor="accent2"/>
                <w:sz w:val="28"/>
                <w:szCs w:val="28"/>
              </w:rPr>
            </w:pPr>
            <w:r w:rsidRPr="00287A6F">
              <w:rPr>
                <w:rFonts w:ascii="Aptos" w:hAnsi="Aptos"/>
                <w:color w:val="0066A9"/>
              </w:rPr>
              <w:t>·       The Policy sets out the circumstances, decision making and recording processes for when and if an organisation ever withholds information from the person</w:t>
            </w:r>
          </w:p>
        </w:tc>
        <w:tc>
          <w:tcPr>
            <w:tcW w:w="1559" w:type="dxa"/>
            <w:vMerge/>
            <w:shd w:val="clear" w:color="auto" w:fill="DFE1F3" w:themeFill="text1" w:themeFillTint="1A"/>
          </w:tcPr>
          <w:p w14:paraId="0FF3F02E" w14:textId="77777777" w:rsidR="007D6F67" w:rsidRPr="00287A6F" w:rsidRDefault="007D6F67" w:rsidP="007D6F67">
            <w:pPr>
              <w:rPr>
                <w:rFonts w:ascii="Aptos" w:hAnsi="Aptos"/>
                <w:color w:val="0066A9"/>
              </w:rPr>
            </w:pPr>
          </w:p>
        </w:tc>
      </w:tr>
      <w:tr w:rsidR="00643694" w14:paraId="49D8306E" w14:textId="77777777" w:rsidTr="00643694">
        <w:tc>
          <w:tcPr>
            <w:tcW w:w="9351" w:type="dxa"/>
            <w:gridSpan w:val="3"/>
            <w:shd w:val="clear" w:color="auto" w:fill="E8E8E8" w:themeFill="background2"/>
          </w:tcPr>
          <w:p w14:paraId="1D2FB24F" w14:textId="2FB6052F" w:rsidR="00643694" w:rsidRPr="00287A6F" w:rsidRDefault="00643694" w:rsidP="00B92FAF">
            <w:pPr>
              <w:rPr>
                <w:rFonts w:ascii="Aptos" w:hAnsi="Aptos"/>
                <w:color w:val="0066A9"/>
              </w:rPr>
            </w:pPr>
            <w:r w:rsidRPr="007A1E49">
              <w:rPr>
                <w:b/>
                <w:color w:val="181C41" w:themeColor="text1"/>
                <w:sz w:val="28"/>
                <w:szCs w:val="28"/>
              </w:rPr>
              <w:t>Non-Instructed Advocacy Policy and Procedure</w:t>
            </w:r>
          </w:p>
        </w:tc>
      </w:tr>
      <w:tr w:rsidR="00B92FAF" w14:paraId="6F8AF1FC" w14:textId="77777777" w:rsidTr="00C52957">
        <w:tc>
          <w:tcPr>
            <w:tcW w:w="2830" w:type="dxa"/>
          </w:tcPr>
          <w:p w14:paraId="05C6BA7D" w14:textId="4ACE2D89" w:rsidR="00B92FAF" w:rsidRPr="00287A6F" w:rsidRDefault="00B92FAF" w:rsidP="00B92FAF">
            <w:pPr>
              <w:rPr>
                <w:rFonts w:ascii="Aptos" w:hAnsi="Aptos"/>
                <w:color w:val="0066A9"/>
              </w:rPr>
            </w:pPr>
            <w:r w:rsidRPr="00AA6E09">
              <w:rPr>
                <w:b/>
                <w:bCs/>
                <w:color w:val="0066A9" w:themeColor="accent1"/>
                <w:sz w:val="28"/>
                <w:szCs w:val="28"/>
              </w:rPr>
              <w:t>Person Led Advocacy</w:t>
            </w:r>
          </w:p>
        </w:tc>
        <w:tc>
          <w:tcPr>
            <w:tcW w:w="4962" w:type="dxa"/>
            <w:shd w:val="clear" w:color="auto" w:fill="DFE1F3" w:themeFill="text1" w:themeFillTint="1A"/>
          </w:tcPr>
          <w:p w14:paraId="33ED0EAC" w14:textId="62B5C3FA" w:rsidR="00B92FAF" w:rsidRPr="00287A6F" w:rsidRDefault="00B92FAF" w:rsidP="00B92FAF">
            <w:pPr>
              <w:rPr>
                <w:rFonts w:ascii="Aptos" w:hAnsi="Aptos"/>
                <w:color w:val="0066A9"/>
              </w:rPr>
            </w:pPr>
            <w:r w:rsidRPr="00CE4971">
              <w:rPr>
                <w:rFonts w:ascii="Aptos" w:hAnsi="Aptos"/>
                <w:color w:val="0066A9"/>
              </w:rPr>
              <w:t>There is a Non-Instructed Advocacy Policy that details the ways in which advocates work when they aren’t able to get clear instruction or consent from the person.  This must be complaint with the Mental Capacity Act.  Whenever an individual is unable to consent to the actions of the advocate or advocacy organisation, a Best Interest decision must be made and recorded.  The non-instructed advocacy policy needs to include guidance on how:</w:t>
            </w:r>
          </w:p>
        </w:tc>
        <w:tc>
          <w:tcPr>
            <w:tcW w:w="1559" w:type="dxa"/>
            <w:shd w:val="clear" w:color="auto" w:fill="DFE1F3" w:themeFill="text1" w:themeFillTint="1A"/>
          </w:tcPr>
          <w:p w14:paraId="2858BE58" w14:textId="722C2B2E" w:rsidR="00B92FAF" w:rsidRPr="00287A6F" w:rsidRDefault="00B92FAF" w:rsidP="00B92FAF">
            <w:pPr>
              <w:rPr>
                <w:rFonts w:ascii="Aptos" w:hAnsi="Aptos"/>
                <w:color w:val="0066A9"/>
              </w:rPr>
            </w:pPr>
            <w:r>
              <w:rPr>
                <w:color w:val="0066A9" w:themeColor="accent1"/>
                <w:sz w:val="24"/>
                <w:szCs w:val="24"/>
              </w:rPr>
              <w:t>D28</w:t>
            </w:r>
          </w:p>
        </w:tc>
      </w:tr>
      <w:tr w:rsidR="00B92FAF" w14:paraId="1F89AAFC" w14:textId="77777777" w:rsidTr="00C52957">
        <w:tc>
          <w:tcPr>
            <w:tcW w:w="2830" w:type="dxa"/>
          </w:tcPr>
          <w:p w14:paraId="40723D58" w14:textId="77777777" w:rsidR="00B92FAF" w:rsidRPr="00287A6F" w:rsidRDefault="00B92FAF" w:rsidP="00B92FAF">
            <w:pPr>
              <w:rPr>
                <w:rFonts w:ascii="Aptos" w:hAnsi="Aptos"/>
                <w:color w:val="0066A9"/>
              </w:rPr>
            </w:pPr>
          </w:p>
        </w:tc>
        <w:tc>
          <w:tcPr>
            <w:tcW w:w="4962" w:type="dxa"/>
            <w:shd w:val="clear" w:color="auto" w:fill="DFE1F3" w:themeFill="text1" w:themeFillTint="1A"/>
          </w:tcPr>
          <w:p w14:paraId="79A828EA" w14:textId="238169FD" w:rsidR="00B92FAF" w:rsidRPr="00287A6F" w:rsidRDefault="00B92FAF" w:rsidP="00B92FAF">
            <w:pPr>
              <w:rPr>
                <w:rFonts w:ascii="Aptos" w:hAnsi="Aptos"/>
                <w:color w:val="0066A9"/>
              </w:rPr>
            </w:pPr>
            <w:r w:rsidRPr="00CE4971">
              <w:rPr>
                <w:rFonts w:ascii="Aptos" w:hAnsi="Aptos"/>
                <w:color w:val="0066A9"/>
              </w:rPr>
              <w:t>1.      Referrals are made and accepted</w:t>
            </w:r>
          </w:p>
        </w:tc>
        <w:tc>
          <w:tcPr>
            <w:tcW w:w="1559" w:type="dxa"/>
            <w:shd w:val="clear" w:color="auto" w:fill="DFE1F3" w:themeFill="text1" w:themeFillTint="1A"/>
          </w:tcPr>
          <w:p w14:paraId="433691F1" w14:textId="77777777" w:rsidR="00B92FAF" w:rsidRPr="00287A6F" w:rsidRDefault="00B92FAF" w:rsidP="00B92FAF">
            <w:pPr>
              <w:rPr>
                <w:rFonts w:ascii="Aptos" w:hAnsi="Aptos"/>
                <w:color w:val="0066A9"/>
              </w:rPr>
            </w:pPr>
          </w:p>
        </w:tc>
      </w:tr>
      <w:tr w:rsidR="00B92FAF" w14:paraId="26A4A8AF" w14:textId="77777777" w:rsidTr="00C52957">
        <w:tc>
          <w:tcPr>
            <w:tcW w:w="2830" w:type="dxa"/>
          </w:tcPr>
          <w:p w14:paraId="7F71569E" w14:textId="77777777" w:rsidR="00B92FAF" w:rsidRPr="00287A6F" w:rsidRDefault="00B92FAF" w:rsidP="00B92FAF">
            <w:pPr>
              <w:rPr>
                <w:rFonts w:ascii="Aptos" w:hAnsi="Aptos"/>
                <w:color w:val="0066A9"/>
              </w:rPr>
            </w:pPr>
          </w:p>
        </w:tc>
        <w:tc>
          <w:tcPr>
            <w:tcW w:w="4962" w:type="dxa"/>
            <w:shd w:val="clear" w:color="auto" w:fill="DFE1F3" w:themeFill="text1" w:themeFillTint="1A"/>
          </w:tcPr>
          <w:p w14:paraId="3A14D9C5" w14:textId="36CBE681" w:rsidR="00B92FAF" w:rsidRPr="00287A6F" w:rsidRDefault="00B92FAF" w:rsidP="00B92FAF">
            <w:pPr>
              <w:rPr>
                <w:rFonts w:ascii="Aptos" w:hAnsi="Aptos"/>
                <w:color w:val="0066A9"/>
              </w:rPr>
            </w:pPr>
            <w:r w:rsidRPr="00AA6E09">
              <w:rPr>
                <w:rFonts w:ascii="Aptos" w:hAnsi="Aptos"/>
                <w:color w:val="0066A9"/>
              </w:rPr>
              <w:t>2.      Decisions are made about which advocacy issues will be addressed</w:t>
            </w:r>
          </w:p>
        </w:tc>
        <w:tc>
          <w:tcPr>
            <w:tcW w:w="1559" w:type="dxa"/>
            <w:shd w:val="clear" w:color="auto" w:fill="DFE1F3" w:themeFill="text1" w:themeFillTint="1A"/>
          </w:tcPr>
          <w:p w14:paraId="4CF32379" w14:textId="77777777" w:rsidR="00B92FAF" w:rsidRPr="00287A6F" w:rsidRDefault="00B92FAF" w:rsidP="00B92FAF">
            <w:pPr>
              <w:rPr>
                <w:rFonts w:ascii="Aptos" w:hAnsi="Aptos"/>
                <w:color w:val="0066A9"/>
              </w:rPr>
            </w:pPr>
          </w:p>
        </w:tc>
      </w:tr>
      <w:tr w:rsidR="00B92FAF" w14:paraId="5168C86E" w14:textId="77777777" w:rsidTr="00C52957">
        <w:tc>
          <w:tcPr>
            <w:tcW w:w="2830" w:type="dxa"/>
          </w:tcPr>
          <w:p w14:paraId="15E7FF3E" w14:textId="77777777" w:rsidR="00B92FAF" w:rsidRPr="00287A6F" w:rsidRDefault="00B92FAF" w:rsidP="00B92FAF">
            <w:pPr>
              <w:rPr>
                <w:rFonts w:ascii="Aptos" w:hAnsi="Aptos"/>
                <w:color w:val="0066A9"/>
              </w:rPr>
            </w:pPr>
          </w:p>
        </w:tc>
        <w:tc>
          <w:tcPr>
            <w:tcW w:w="4962" w:type="dxa"/>
            <w:shd w:val="clear" w:color="auto" w:fill="DFE1F3" w:themeFill="text1" w:themeFillTint="1A"/>
          </w:tcPr>
          <w:p w14:paraId="0037B3CF" w14:textId="4756A34D" w:rsidR="00B92FAF" w:rsidRPr="00287A6F" w:rsidRDefault="00B92FAF" w:rsidP="00B92FAF">
            <w:pPr>
              <w:rPr>
                <w:rFonts w:ascii="Aptos" w:hAnsi="Aptos"/>
                <w:color w:val="0066A9"/>
              </w:rPr>
            </w:pPr>
            <w:r w:rsidRPr="00AA6E09">
              <w:rPr>
                <w:rFonts w:ascii="Aptos" w:hAnsi="Aptos"/>
                <w:color w:val="0066A9"/>
              </w:rPr>
              <w:t>3.      Advocates engage and interact with people, exploring all communication methods before deciding to work in a non-instructed capacity</w:t>
            </w:r>
          </w:p>
        </w:tc>
        <w:tc>
          <w:tcPr>
            <w:tcW w:w="1559" w:type="dxa"/>
            <w:shd w:val="clear" w:color="auto" w:fill="DFE1F3" w:themeFill="text1" w:themeFillTint="1A"/>
          </w:tcPr>
          <w:p w14:paraId="73F9CE35" w14:textId="77777777" w:rsidR="00B92FAF" w:rsidRPr="00287A6F" w:rsidRDefault="00B92FAF" w:rsidP="00B92FAF">
            <w:pPr>
              <w:rPr>
                <w:rFonts w:ascii="Aptos" w:hAnsi="Aptos"/>
                <w:color w:val="0066A9"/>
              </w:rPr>
            </w:pPr>
          </w:p>
        </w:tc>
      </w:tr>
      <w:tr w:rsidR="00B92FAF" w14:paraId="2FA64EF2" w14:textId="77777777" w:rsidTr="00C52957">
        <w:tc>
          <w:tcPr>
            <w:tcW w:w="2830" w:type="dxa"/>
          </w:tcPr>
          <w:p w14:paraId="3BDE11E2" w14:textId="77777777" w:rsidR="00B92FAF" w:rsidRPr="00287A6F" w:rsidRDefault="00B92FAF" w:rsidP="00B92FAF">
            <w:pPr>
              <w:rPr>
                <w:rFonts w:ascii="Aptos" w:hAnsi="Aptos"/>
                <w:color w:val="0066A9"/>
              </w:rPr>
            </w:pPr>
          </w:p>
        </w:tc>
        <w:tc>
          <w:tcPr>
            <w:tcW w:w="4962" w:type="dxa"/>
            <w:shd w:val="clear" w:color="auto" w:fill="DFE1F3" w:themeFill="text1" w:themeFillTint="1A"/>
          </w:tcPr>
          <w:p w14:paraId="5160D07C" w14:textId="61C3A2E7" w:rsidR="00B92FAF" w:rsidRPr="00287A6F" w:rsidRDefault="00B92FAF" w:rsidP="00B92FAF">
            <w:pPr>
              <w:rPr>
                <w:rFonts w:ascii="Aptos" w:hAnsi="Aptos"/>
                <w:color w:val="0066A9"/>
              </w:rPr>
            </w:pPr>
            <w:r w:rsidRPr="00AA6E09">
              <w:rPr>
                <w:rFonts w:ascii="Aptos" w:hAnsi="Aptos"/>
                <w:color w:val="0066A9"/>
              </w:rPr>
              <w:t>4.      Advocates continue to try to seek instruction</w:t>
            </w:r>
          </w:p>
        </w:tc>
        <w:tc>
          <w:tcPr>
            <w:tcW w:w="1559" w:type="dxa"/>
            <w:shd w:val="clear" w:color="auto" w:fill="DFE1F3" w:themeFill="text1" w:themeFillTint="1A"/>
          </w:tcPr>
          <w:p w14:paraId="0A2B0688" w14:textId="77777777" w:rsidR="00B92FAF" w:rsidRPr="00287A6F" w:rsidRDefault="00B92FAF" w:rsidP="00B92FAF">
            <w:pPr>
              <w:rPr>
                <w:rFonts w:ascii="Aptos" w:hAnsi="Aptos"/>
                <w:color w:val="0066A9"/>
              </w:rPr>
            </w:pPr>
          </w:p>
        </w:tc>
      </w:tr>
      <w:tr w:rsidR="00B92FAF" w14:paraId="1461499E" w14:textId="77777777" w:rsidTr="00C52957">
        <w:tc>
          <w:tcPr>
            <w:tcW w:w="2830" w:type="dxa"/>
          </w:tcPr>
          <w:p w14:paraId="1A2F74F4" w14:textId="77777777" w:rsidR="00B92FAF" w:rsidRPr="00287A6F" w:rsidRDefault="00B92FAF" w:rsidP="00B92FAF">
            <w:pPr>
              <w:rPr>
                <w:rFonts w:ascii="Aptos" w:hAnsi="Aptos"/>
                <w:color w:val="0066A9"/>
              </w:rPr>
            </w:pPr>
          </w:p>
        </w:tc>
        <w:tc>
          <w:tcPr>
            <w:tcW w:w="4962" w:type="dxa"/>
            <w:shd w:val="clear" w:color="auto" w:fill="DFE1F3" w:themeFill="text1" w:themeFillTint="1A"/>
          </w:tcPr>
          <w:p w14:paraId="29A682B8" w14:textId="294D6145" w:rsidR="00B92FAF" w:rsidRPr="00287A6F" w:rsidRDefault="00B92FAF" w:rsidP="00B92FAF">
            <w:pPr>
              <w:rPr>
                <w:rFonts w:ascii="Aptos" w:hAnsi="Aptos"/>
                <w:color w:val="0066A9"/>
              </w:rPr>
            </w:pPr>
            <w:r w:rsidRPr="00AA6E09">
              <w:rPr>
                <w:rFonts w:ascii="Aptos" w:hAnsi="Aptos"/>
                <w:color w:val="0066A9"/>
              </w:rPr>
              <w:t>5.      Advocates seek to discover people’s likes, wants, views, values, wishes and preferences and how they represent these</w:t>
            </w:r>
          </w:p>
        </w:tc>
        <w:tc>
          <w:tcPr>
            <w:tcW w:w="1559" w:type="dxa"/>
            <w:shd w:val="clear" w:color="auto" w:fill="DFE1F3" w:themeFill="text1" w:themeFillTint="1A"/>
          </w:tcPr>
          <w:p w14:paraId="73F18AA8" w14:textId="77777777" w:rsidR="00B92FAF" w:rsidRPr="00287A6F" w:rsidRDefault="00B92FAF" w:rsidP="00B92FAF">
            <w:pPr>
              <w:rPr>
                <w:rFonts w:ascii="Aptos" w:hAnsi="Aptos"/>
                <w:color w:val="0066A9"/>
              </w:rPr>
            </w:pPr>
          </w:p>
        </w:tc>
      </w:tr>
      <w:tr w:rsidR="00B92FAF" w14:paraId="1F0DC9C0" w14:textId="77777777" w:rsidTr="00C52957">
        <w:tc>
          <w:tcPr>
            <w:tcW w:w="2830" w:type="dxa"/>
          </w:tcPr>
          <w:p w14:paraId="7351EC2A" w14:textId="77777777" w:rsidR="00B92FAF" w:rsidRPr="00287A6F" w:rsidRDefault="00B92FAF" w:rsidP="00B92FAF">
            <w:pPr>
              <w:rPr>
                <w:rFonts w:ascii="Aptos" w:hAnsi="Aptos"/>
                <w:color w:val="0066A9"/>
              </w:rPr>
            </w:pPr>
          </w:p>
        </w:tc>
        <w:tc>
          <w:tcPr>
            <w:tcW w:w="4962" w:type="dxa"/>
            <w:shd w:val="clear" w:color="auto" w:fill="DFE1F3" w:themeFill="text1" w:themeFillTint="1A"/>
          </w:tcPr>
          <w:p w14:paraId="28DE092F" w14:textId="18995661" w:rsidR="00B92FAF" w:rsidRPr="00287A6F" w:rsidRDefault="00B92FAF" w:rsidP="00B92FAF">
            <w:pPr>
              <w:rPr>
                <w:rFonts w:ascii="Aptos" w:hAnsi="Aptos"/>
                <w:color w:val="0066A9"/>
              </w:rPr>
            </w:pPr>
            <w:r w:rsidRPr="00AA6E09">
              <w:rPr>
                <w:rFonts w:ascii="Aptos" w:hAnsi="Aptos"/>
                <w:color w:val="0066A9"/>
              </w:rPr>
              <w:t>6.      Decisions are made in relation to accessing a person’s records</w:t>
            </w:r>
          </w:p>
        </w:tc>
        <w:tc>
          <w:tcPr>
            <w:tcW w:w="1559" w:type="dxa"/>
            <w:shd w:val="clear" w:color="auto" w:fill="DFE1F3" w:themeFill="text1" w:themeFillTint="1A"/>
          </w:tcPr>
          <w:p w14:paraId="691328B6" w14:textId="77777777" w:rsidR="00B92FAF" w:rsidRPr="00287A6F" w:rsidRDefault="00B92FAF" w:rsidP="00B92FAF">
            <w:pPr>
              <w:rPr>
                <w:rFonts w:ascii="Aptos" w:hAnsi="Aptos"/>
                <w:color w:val="0066A9"/>
              </w:rPr>
            </w:pPr>
          </w:p>
        </w:tc>
      </w:tr>
      <w:tr w:rsidR="00B92FAF" w14:paraId="17896C23" w14:textId="77777777" w:rsidTr="00C52957">
        <w:tc>
          <w:tcPr>
            <w:tcW w:w="2830" w:type="dxa"/>
          </w:tcPr>
          <w:p w14:paraId="6F019959" w14:textId="77777777" w:rsidR="00B92FAF" w:rsidRPr="00287A6F" w:rsidRDefault="00B92FAF" w:rsidP="00B92FAF">
            <w:pPr>
              <w:rPr>
                <w:rFonts w:ascii="Aptos" w:hAnsi="Aptos"/>
                <w:color w:val="0066A9"/>
              </w:rPr>
            </w:pPr>
          </w:p>
        </w:tc>
        <w:tc>
          <w:tcPr>
            <w:tcW w:w="4962" w:type="dxa"/>
            <w:shd w:val="clear" w:color="auto" w:fill="DFE1F3" w:themeFill="text1" w:themeFillTint="1A"/>
          </w:tcPr>
          <w:p w14:paraId="2B64D9EE" w14:textId="4D939790" w:rsidR="00B92FAF" w:rsidRPr="00287A6F" w:rsidRDefault="00B92FAF" w:rsidP="00B92FAF">
            <w:pPr>
              <w:rPr>
                <w:rFonts w:ascii="Aptos" w:hAnsi="Aptos"/>
                <w:color w:val="0066A9"/>
              </w:rPr>
            </w:pPr>
            <w:r w:rsidRPr="00AA6E09">
              <w:rPr>
                <w:rFonts w:ascii="Aptos" w:hAnsi="Aptos"/>
                <w:color w:val="0066A9"/>
              </w:rPr>
              <w:t>7.      Decisions are made about communicating and information-gathering with third parties</w:t>
            </w:r>
          </w:p>
        </w:tc>
        <w:tc>
          <w:tcPr>
            <w:tcW w:w="1559" w:type="dxa"/>
            <w:shd w:val="clear" w:color="auto" w:fill="DFE1F3" w:themeFill="text1" w:themeFillTint="1A"/>
          </w:tcPr>
          <w:p w14:paraId="570936D5" w14:textId="77777777" w:rsidR="00B92FAF" w:rsidRPr="00287A6F" w:rsidRDefault="00B92FAF" w:rsidP="00B92FAF">
            <w:pPr>
              <w:rPr>
                <w:rFonts w:ascii="Aptos" w:hAnsi="Aptos"/>
                <w:color w:val="0066A9"/>
              </w:rPr>
            </w:pPr>
          </w:p>
        </w:tc>
      </w:tr>
      <w:tr w:rsidR="00B92FAF" w14:paraId="261FDAB9" w14:textId="77777777" w:rsidTr="00C52957">
        <w:tc>
          <w:tcPr>
            <w:tcW w:w="2830" w:type="dxa"/>
          </w:tcPr>
          <w:p w14:paraId="762DF453" w14:textId="77777777" w:rsidR="00B92FAF" w:rsidRPr="00287A6F" w:rsidRDefault="00B92FAF" w:rsidP="00B92FAF">
            <w:pPr>
              <w:rPr>
                <w:rFonts w:ascii="Aptos" w:hAnsi="Aptos"/>
                <w:color w:val="0066A9"/>
              </w:rPr>
            </w:pPr>
          </w:p>
        </w:tc>
        <w:tc>
          <w:tcPr>
            <w:tcW w:w="4962" w:type="dxa"/>
            <w:shd w:val="clear" w:color="auto" w:fill="DFE1F3" w:themeFill="text1" w:themeFillTint="1A"/>
          </w:tcPr>
          <w:p w14:paraId="5C0309B7" w14:textId="322A3E5D" w:rsidR="00B92FAF" w:rsidRPr="00287A6F" w:rsidRDefault="00B92FAF" w:rsidP="00B92FAF">
            <w:pPr>
              <w:rPr>
                <w:rFonts w:ascii="Aptos" w:hAnsi="Aptos"/>
                <w:color w:val="0066A9"/>
              </w:rPr>
            </w:pPr>
            <w:r w:rsidRPr="00AA6E09">
              <w:rPr>
                <w:rFonts w:ascii="Aptos" w:hAnsi="Aptos"/>
                <w:color w:val="0066A9"/>
              </w:rPr>
              <w:t>8.      Decisions are made about what information to share and with whom</w:t>
            </w:r>
          </w:p>
        </w:tc>
        <w:tc>
          <w:tcPr>
            <w:tcW w:w="1559" w:type="dxa"/>
            <w:shd w:val="clear" w:color="auto" w:fill="DFE1F3" w:themeFill="text1" w:themeFillTint="1A"/>
          </w:tcPr>
          <w:p w14:paraId="7B988B2B" w14:textId="77777777" w:rsidR="00B92FAF" w:rsidRPr="00287A6F" w:rsidRDefault="00B92FAF" w:rsidP="00B92FAF">
            <w:pPr>
              <w:rPr>
                <w:rFonts w:ascii="Aptos" w:hAnsi="Aptos"/>
                <w:color w:val="0066A9"/>
              </w:rPr>
            </w:pPr>
          </w:p>
        </w:tc>
      </w:tr>
      <w:tr w:rsidR="00B92FAF" w14:paraId="42D4A21B" w14:textId="77777777" w:rsidTr="00C52957">
        <w:tc>
          <w:tcPr>
            <w:tcW w:w="2830" w:type="dxa"/>
          </w:tcPr>
          <w:p w14:paraId="2F16A67A" w14:textId="77777777" w:rsidR="00B92FAF" w:rsidRPr="00287A6F" w:rsidRDefault="00B92FAF" w:rsidP="00B92FAF">
            <w:pPr>
              <w:rPr>
                <w:rFonts w:ascii="Aptos" w:hAnsi="Aptos"/>
                <w:color w:val="0066A9"/>
              </w:rPr>
            </w:pPr>
          </w:p>
        </w:tc>
        <w:tc>
          <w:tcPr>
            <w:tcW w:w="4962" w:type="dxa"/>
            <w:shd w:val="clear" w:color="auto" w:fill="DFE1F3" w:themeFill="text1" w:themeFillTint="1A"/>
          </w:tcPr>
          <w:p w14:paraId="12FD63CD" w14:textId="19A74177" w:rsidR="00B92FAF" w:rsidRPr="00287A6F" w:rsidRDefault="00B92FAF" w:rsidP="00B92FAF">
            <w:pPr>
              <w:rPr>
                <w:rFonts w:ascii="Aptos" w:hAnsi="Aptos"/>
                <w:color w:val="0066A9"/>
              </w:rPr>
            </w:pPr>
            <w:r w:rsidRPr="00AA6E09">
              <w:rPr>
                <w:rFonts w:ascii="Aptos" w:hAnsi="Aptos"/>
                <w:color w:val="0066A9"/>
              </w:rPr>
              <w:t>9.      How advocates use the Best Interest Framework of the Mental Capacity Act 2005 in the course of their work</w:t>
            </w:r>
          </w:p>
        </w:tc>
        <w:tc>
          <w:tcPr>
            <w:tcW w:w="1559" w:type="dxa"/>
            <w:shd w:val="clear" w:color="auto" w:fill="DFE1F3" w:themeFill="text1" w:themeFillTint="1A"/>
          </w:tcPr>
          <w:p w14:paraId="1DEA5BE8" w14:textId="77777777" w:rsidR="00B92FAF" w:rsidRPr="00287A6F" w:rsidRDefault="00B92FAF" w:rsidP="00B92FAF">
            <w:pPr>
              <w:rPr>
                <w:rFonts w:ascii="Aptos" w:hAnsi="Aptos"/>
                <w:color w:val="0066A9"/>
              </w:rPr>
            </w:pPr>
          </w:p>
        </w:tc>
      </w:tr>
      <w:tr w:rsidR="00B92FAF" w14:paraId="0EA73282" w14:textId="77777777" w:rsidTr="00C52957">
        <w:tc>
          <w:tcPr>
            <w:tcW w:w="2830" w:type="dxa"/>
          </w:tcPr>
          <w:p w14:paraId="725BC2F1" w14:textId="77777777" w:rsidR="00B92FAF" w:rsidRPr="00287A6F" w:rsidRDefault="00B92FAF" w:rsidP="00B92FAF">
            <w:pPr>
              <w:rPr>
                <w:rFonts w:ascii="Aptos" w:hAnsi="Aptos"/>
                <w:color w:val="0066A9"/>
              </w:rPr>
            </w:pPr>
          </w:p>
        </w:tc>
        <w:tc>
          <w:tcPr>
            <w:tcW w:w="4962" w:type="dxa"/>
            <w:shd w:val="clear" w:color="auto" w:fill="DFE1F3" w:themeFill="text1" w:themeFillTint="1A"/>
          </w:tcPr>
          <w:p w14:paraId="45528F49" w14:textId="4087373D" w:rsidR="00B92FAF" w:rsidRPr="00287A6F" w:rsidRDefault="00B92FAF" w:rsidP="00B92FAF">
            <w:pPr>
              <w:rPr>
                <w:rFonts w:ascii="Aptos" w:hAnsi="Aptos"/>
                <w:color w:val="0066A9"/>
              </w:rPr>
            </w:pPr>
            <w:r w:rsidRPr="00AA6E09">
              <w:rPr>
                <w:rFonts w:ascii="Aptos" w:hAnsi="Aptos"/>
                <w:color w:val="0066A9"/>
              </w:rPr>
              <w:t>10. How the organisation monitors the numbers of non-instructed advocacy referrals and advocacy provided to ensure people are receiving support appropriately</w:t>
            </w:r>
          </w:p>
        </w:tc>
        <w:tc>
          <w:tcPr>
            <w:tcW w:w="1559" w:type="dxa"/>
            <w:shd w:val="clear" w:color="auto" w:fill="DFE1F3" w:themeFill="text1" w:themeFillTint="1A"/>
          </w:tcPr>
          <w:p w14:paraId="0B4FC78D" w14:textId="77777777" w:rsidR="00B92FAF" w:rsidRPr="00287A6F" w:rsidRDefault="00B92FAF" w:rsidP="00B92FAF">
            <w:pPr>
              <w:rPr>
                <w:rFonts w:ascii="Aptos" w:hAnsi="Aptos"/>
                <w:color w:val="0066A9"/>
              </w:rPr>
            </w:pPr>
          </w:p>
        </w:tc>
      </w:tr>
      <w:tr w:rsidR="00B92FAF" w14:paraId="6C195E86" w14:textId="77777777" w:rsidTr="00C52957">
        <w:tc>
          <w:tcPr>
            <w:tcW w:w="2830" w:type="dxa"/>
          </w:tcPr>
          <w:p w14:paraId="3F49673D" w14:textId="77777777" w:rsidR="00B92FAF" w:rsidRPr="00287A6F" w:rsidRDefault="00B92FAF" w:rsidP="00B92FAF">
            <w:pPr>
              <w:rPr>
                <w:rFonts w:ascii="Aptos" w:hAnsi="Aptos"/>
                <w:color w:val="0066A9"/>
              </w:rPr>
            </w:pPr>
          </w:p>
        </w:tc>
        <w:tc>
          <w:tcPr>
            <w:tcW w:w="4962" w:type="dxa"/>
            <w:shd w:val="clear" w:color="auto" w:fill="DFE1F3" w:themeFill="text1" w:themeFillTint="1A"/>
          </w:tcPr>
          <w:p w14:paraId="7E0A69F8" w14:textId="1E5F042A" w:rsidR="00B92FAF" w:rsidRPr="00287A6F" w:rsidRDefault="00B92FAF" w:rsidP="00B92FAF">
            <w:pPr>
              <w:rPr>
                <w:rFonts w:ascii="Aptos" w:hAnsi="Aptos"/>
                <w:color w:val="0066A9"/>
              </w:rPr>
            </w:pPr>
            <w:r w:rsidRPr="00AA6E09">
              <w:rPr>
                <w:rFonts w:ascii="Aptos" w:hAnsi="Aptos"/>
                <w:color w:val="0066A9"/>
              </w:rPr>
              <w:t>11. How recognised models of non-instructed advocacy can be used</w:t>
            </w:r>
          </w:p>
        </w:tc>
        <w:tc>
          <w:tcPr>
            <w:tcW w:w="1559" w:type="dxa"/>
            <w:shd w:val="clear" w:color="auto" w:fill="DFE1F3" w:themeFill="text1" w:themeFillTint="1A"/>
          </w:tcPr>
          <w:p w14:paraId="709054FD" w14:textId="77777777" w:rsidR="00B92FAF" w:rsidRPr="00287A6F" w:rsidRDefault="00B92FAF" w:rsidP="00B92FAF">
            <w:pPr>
              <w:rPr>
                <w:rFonts w:ascii="Aptos" w:hAnsi="Aptos"/>
                <w:color w:val="0066A9"/>
              </w:rPr>
            </w:pPr>
          </w:p>
        </w:tc>
      </w:tr>
      <w:tr w:rsidR="00B92FAF" w14:paraId="35689CB8" w14:textId="77777777" w:rsidTr="00C52957">
        <w:tc>
          <w:tcPr>
            <w:tcW w:w="2830" w:type="dxa"/>
          </w:tcPr>
          <w:p w14:paraId="244C3B2F" w14:textId="77777777" w:rsidR="00B92FAF" w:rsidRPr="00287A6F" w:rsidRDefault="00B92FAF" w:rsidP="00B92FAF">
            <w:pPr>
              <w:rPr>
                <w:rFonts w:ascii="Aptos" w:hAnsi="Aptos"/>
                <w:color w:val="0066A9"/>
              </w:rPr>
            </w:pPr>
          </w:p>
        </w:tc>
        <w:tc>
          <w:tcPr>
            <w:tcW w:w="4962" w:type="dxa"/>
            <w:shd w:val="clear" w:color="auto" w:fill="DFE1F3" w:themeFill="text1" w:themeFillTint="1A"/>
          </w:tcPr>
          <w:p w14:paraId="1B874155" w14:textId="3E2F9367" w:rsidR="00B92FAF" w:rsidRPr="00287A6F" w:rsidRDefault="00B92FAF" w:rsidP="00B92FAF">
            <w:pPr>
              <w:rPr>
                <w:rFonts w:ascii="Aptos" w:hAnsi="Aptos"/>
                <w:color w:val="0066A9"/>
              </w:rPr>
            </w:pPr>
            <w:r w:rsidRPr="00AA6E09">
              <w:rPr>
                <w:rFonts w:ascii="Aptos" w:hAnsi="Aptos"/>
                <w:color w:val="0066A9"/>
              </w:rPr>
              <w:t>12. How advocates are to record their non-instructed work in case files</w:t>
            </w:r>
          </w:p>
        </w:tc>
        <w:tc>
          <w:tcPr>
            <w:tcW w:w="1559" w:type="dxa"/>
            <w:shd w:val="clear" w:color="auto" w:fill="DFE1F3" w:themeFill="text1" w:themeFillTint="1A"/>
          </w:tcPr>
          <w:p w14:paraId="2EE229C1" w14:textId="77777777" w:rsidR="00B92FAF" w:rsidRPr="00287A6F" w:rsidRDefault="00B92FAF" w:rsidP="00B92FAF">
            <w:pPr>
              <w:rPr>
                <w:rFonts w:ascii="Aptos" w:hAnsi="Aptos"/>
                <w:color w:val="0066A9"/>
              </w:rPr>
            </w:pPr>
          </w:p>
        </w:tc>
      </w:tr>
      <w:tr w:rsidR="00643694" w14:paraId="24B033CC" w14:textId="77777777" w:rsidTr="00643694">
        <w:tc>
          <w:tcPr>
            <w:tcW w:w="9351" w:type="dxa"/>
            <w:gridSpan w:val="3"/>
            <w:shd w:val="clear" w:color="auto" w:fill="E8E8E8" w:themeFill="background2"/>
          </w:tcPr>
          <w:p w14:paraId="0B3FABD8" w14:textId="091CC7D7" w:rsidR="00643694" w:rsidRPr="00287A6F" w:rsidRDefault="00643694" w:rsidP="00B92FAF">
            <w:pPr>
              <w:rPr>
                <w:rFonts w:ascii="Aptos" w:hAnsi="Aptos"/>
                <w:color w:val="0066A9"/>
              </w:rPr>
            </w:pPr>
            <w:r w:rsidRPr="007A1E49">
              <w:rPr>
                <w:b/>
                <w:color w:val="181C41" w:themeColor="text1"/>
                <w:sz w:val="28"/>
                <w:szCs w:val="28"/>
              </w:rPr>
              <w:t>Equality and Diversity Policy and Monitoring Form</w:t>
            </w:r>
          </w:p>
        </w:tc>
      </w:tr>
      <w:tr w:rsidR="009E51E6" w14:paraId="5C3C9B99" w14:textId="77777777" w:rsidTr="00C52957">
        <w:tc>
          <w:tcPr>
            <w:tcW w:w="2830" w:type="dxa"/>
          </w:tcPr>
          <w:p w14:paraId="4133BD9B" w14:textId="12F0F83A" w:rsidR="009E51E6" w:rsidRPr="006C05A3" w:rsidRDefault="009E51E6" w:rsidP="00B92FAF">
            <w:pPr>
              <w:rPr>
                <w:b/>
                <w:bCs/>
                <w:color w:val="0066A9" w:themeColor="accent1"/>
                <w:sz w:val="32"/>
                <w:szCs w:val="32"/>
              </w:rPr>
            </w:pPr>
            <w:r w:rsidRPr="006C05A3">
              <w:rPr>
                <w:b/>
                <w:bCs/>
                <w:color w:val="0066A9" w:themeColor="accent1"/>
                <w:sz w:val="32"/>
                <w:szCs w:val="32"/>
              </w:rPr>
              <w:t>Accessibility</w:t>
            </w:r>
          </w:p>
        </w:tc>
        <w:tc>
          <w:tcPr>
            <w:tcW w:w="4962" w:type="dxa"/>
            <w:shd w:val="clear" w:color="auto" w:fill="DFE1F3" w:themeFill="text1" w:themeFillTint="1A"/>
          </w:tcPr>
          <w:p w14:paraId="78FDA8C4" w14:textId="58D5EAE6" w:rsidR="009E51E6" w:rsidRPr="006C05A3" w:rsidRDefault="00EE3D9B" w:rsidP="00B92FAF">
            <w:pPr>
              <w:rPr>
                <w:rFonts w:ascii="Aptos" w:hAnsi="Aptos"/>
                <w:color w:val="0066A9"/>
              </w:rPr>
            </w:pPr>
            <w:r w:rsidRPr="00EE3D9B">
              <w:rPr>
                <w:rFonts w:ascii="Aptos" w:hAnsi="Aptos"/>
                <w:color w:val="0066A9"/>
              </w:rPr>
              <w:t>There is a robust, up-to-date Equality, Diversity and Inclusion Policy in place that responds to the requirements of current legislation; including all protected characteristics (equality strands) as identified in the Equality Act 2010 (age, disability, gender re-assignment, marriage and civil partnership, pregnancy and maternity, race, religion or belief, sex, sexual orientation).  (previous ref 69 and130)</w:t>
            </w:r>
          </w:p>
        </w:tc>
        <w:tc>
          <w:tcPr>
            <w:tcW w:w="1559" w:type="dxa"/>
            <w:shd w:val="clear" w:color="auto" w:fill="DFE1F3" w:themeFill="text1" w:themeFillTint="1A"/>
          </w:tcPr>
          <w:p w14:paraId="36404FA7" w14:textId="00B8552C" w:rsidR="009E51E6" w:rsidRDefault="009E51E6" w:rsidP="00B92FAF">
            <w:pPr>
              <w:rPr>
                <w:rFonts w:ascii="Aptos" w:hAnsi="Aptos"/>
                <w:color w:val="0066A9"/>
              </w:rPr>
            </w:pPr>
            <w:r>
              <w:rPr>
                <w:rFonts w:ascii="Aptos" w:hAnsi="Aptos"/>
                <w:color w:val="0066A9"/>
              </w:rPr>
              <w:t>E2</w:t>
            </w:r>
          </w:p>
        </w:tc>
      </w:tr>
      <w:tr w:rsidR="009E51E6" w14:paraId="5A101881" w14:textId="77777777" w:rsidTr="00C52957">
        <w:tc>
          <w:tcPr>
            <w:tcW w:w="2830" w:type="dxa"/>
          </w:tcPr>
          <w:p w14:paraId="7A3CE5AE" w14:textId="77777777" w:rsidR="009E51E6" w:rsidRPr="006C05A3" w:rsidRDefault="009E51E6" w:rsidP="00B92FAF">
            <w:pPr>
              <w:rPr>
                <w:b/>
                <w:bCs/>
                <w:color w:val="0066A9" w:themeColor="accent1"/>
                <w:sz w:val="32"/>
                <w:szCs w:val="32"/>
              </w:rPr>
            </w:pPr>
          </w:p>
        </w:tc>
        <w:tc>
          <w:tcPr>
            <w:tcW w:w="4962" w:type="dxa"/>
            <w:shd w:val="clear" w:color="auto" w:fill="DFE1F3" w:themeFill="text1" w:themeFillTint="1A"/>
          </w:tcPr>
          <w:p w14:paraId="0D443641" w14:textId="5766240B" w:rsidR="009E51E6" w:rsidRPr="006C05A3" w:rsidRDefault="006D6A36" w:rsidP="00B92FAF">
            <w:pPr>
              <w:rPr>
                <w:rFonts w:ascii="Aptos" w:hAnsi="Aptos"/>
                <w:color w:val="0066A9"/>
              </w:rPr>
            </w:pPr>
            <w:r w:rsidRPr="006D6A36">
              <w:rPr>
                <w:rFonts w:ascii="Aptos" w:hAnsi="Aptos"/>
                <w:color w:val="0066A9"/>
              </w:rPr>
              <w:t>The organisation has a proactive focus on addressing anti-discrimination, including anti-racism, and social exclusion and can demonstrate this through policy, procedures, monitoring and action planning. </w:t>
            </w:r>
          </w:p>
        </w:tc>
        <w:tc>
          <w:tcPr>
            <w:tcW w:w="1559" w:type="dxa"/>
            <w:shd w:val="clear" w:color="auto" w:fill="DFE1F3" w:themeFill="text1" w:themeFillTint="1A"/>
          </w:tcPr>
          <w:p w14:paraId="0CE220C7" w14:textId="067E64C7" w:rsidR="009E51E6" w:rsidRDefault="009E51E6" w:rsidP="00B92FAF">
            <w:pPr>
              <w:rPr>
                <w:rFonts w:ascii="Aptos" w:hAnsi="Aptos"/>
                <w:color w:val="0066A9"/>
              </w:rPr>
            </w:pPr>
            <w:r>
              <w:rPr>
                <w:rFonts w:ascii="Aptos" w:hAnsi="Aptos"/>
                <w:color w:val="0066A9"/>
              </w:rPr>
              <w:t>E14</w:t>
            </w:r>
          </w:p>
        </w:tc>
      </w:tr>
      <w:tr w:rsidR="009E51E6" w14:paraId="14163CF6" w14:textId="77777777" w:rsidTr="00C52957">
        <w:tc>
          <w:tcPr>
            <w:tcW w:w="2830" w:type="dxa"/>
          </w:tcPr>
          <w:p w14:paraId="377D7041" w14:textId="77777777" w:rsidR="009E51E6" w:rsidRPr="006C05A3" w:rsidRDefault="009E51E6" w:rsidP="00B92FAF">
            <w:pPr>
              <w:rPr>
                <w:b/>
                <w:bCs/>
                <w:color w:val="0066A9" w:themeColor="accent1"/>
                <w:sz w:val="32"/>
                <w:szCs w:val="32"/>
              </w:rPr>
            </w:pPr>
          </w:p>
        </w:tc>
        <w:tc>
          <w:tcPr>
            <w:tcW w:w="4962" w:type="dxa"/>
            <w:shd w:val="clear" w:color="auto" w:fill="DFE1F3" w:themeFill="text1" w:themeFillTint="1A"/>
          </w:tcPr>
          <w:p w14:paraId="6248510B" w14:textId="6D46847F" w:rsidR="009E51E6" w:rsidRPr="006C05A3" w:rsidRDefault="006D6A36" w:rsidP="00B92FAF">
            <w:pPr>
              <w:rPr>
                <w:rFonts w:ascii="Aptos" w:hAnsi="Aptos"/>
                <w:color w:val="0066A9"/>
              </w:rPr>
            </w:pPr>
            <w:r w:rsidRPr="006D6A36">
              <w:rPr>
                <w:rFonts w:ascii="Aptos" w:hAnsi="Aptos"/>
                <w:color w:val="0066A9"/>
              </w:rPr>
              <w:t>The advocacy provider routinely collects, records and analyses demographic information in relation to all the equality strands in the Equality Act, along with other key information, to check how well it is reaching whole communities, has identified gaps in provision and taken action to address this.  (previous ref 74)</w:t>
            </w:r>
          </w:p>
        </w:tc>
        <w:tc>
          <w:tcPr>
            <w:tcW w:w="1559" w:type="dxa"/>
            <w:shd w:val="clear" w:color="auto" w:fill="DFE1F3" w:themeFill="text1" w:themeFillTint="1A"/>
          </w:tcPr>
          <w:p w14:paraId="0B59EE43" w14:textId="1671AF1C" w:rsidR="009E51E6" w:rsidRDefault="009E51E6" w:rsidP="00B92FAF">
            <w:pPr>
              <w:rPr>
                <w:rFonts w:ascii="Aptos" w:hAnsi="Aptos"/>
                <w:color w:val="0066A9"/>
              </w:rPr>
            </w:pPr>
            <w:r>
              <w:rPr>
                <w:rFonts w:ascii="Aptos" w:hAnsi="Aptos"/>
                <w:color w:val="0066A9"/>
              </w:rPr>
              <w:t>E15</w:t>
            </w:r>
          </w:p>
        </w:tc>
      </w:tr>
      <w:tr w:rsidR="00396EFB" w14:paraId="0E45E151" w14:textId="77777777" w:rsidTr="00C52957">
        <w:tc>
          <w:tcPr>
            <w:tcW w:w="2830" w:type="dxa"/>
          </w:tcPr>
          <w:p w14:paraId="400A1EAB" w14:textId="77777777" w:rsidR="00396EFB" w:rsidRPr="006C05A3" w:rsidRDefault="00396EFB" w:rsidP="00B92FAF">
            <w:pPr>
              <w:rPr>
                <w:b/>
                <w:bCs/>
                <w:color w:val="0066A9" w:themeColor="accent1"/>
                <w:sz w:val="32"/>
                <w:szCs w:val="32"/>
              </w:rPr>
            </w:pPr>
          </w:p>
        </w:tc>
        <w:tc>
          <w:tcPr>
            <w:tcW w:w="4962" w:type="dxa"/>
            <w:shd w:val="clear" w:color="auto" w:fill="DFE1F3" w:themeFill="text1" w:themeFillTint="1A"/>
          </w:tcPr>
          <w:p w14:paraId="5F4754CB" w14:textId="081FABBF" w:rsidR="00396EFB" w:rsidRPr="006C05A3" w:rsidRDefault="00396EFB" w:rsidP="00B92FAF">
            <w:pPr>
              <w:rPr>
                <w:rFonts w:ascii="Aptos" w:hAnsi="Aptos"/>
                <w:color w:val="0066A9"/>
              </w:rPr>
            </w:pPr>
            <w:r w:rsidRPr="0036383E">
              <w:rPr>
                <w:rFonts w:ascii="Aptos" w:hAnsi="Aptos"/>
                <w:color w:val="0066A9"/>
              </w:rPr>
              <w:t>The organisation has non-instructed advocacy procedures which outline:</w:t>
            </w:r>
          </w:p>
        </w:tc>
        <w:tc>
          <w:tcPr>
            <w:tcW w:w="1559" w:type="dxa"/>
            <w:vMerge w:val="restart"/>
            <w:shd w:val="clear" w:color="auto" w:fill="DFE1F3" w:themeFill="text1" w:themeFillTint="1A"/>
          </w:tcPr>
          <w:p w14:paraId="4E8CE54F" w14:textId="64EBD3FC" w:rsidR="00396EFB" w:rsidRDefault="00396EFB" w:rsidP="00B92FAF">
            <w:pPr>
              <w:rPr>
                <w:rFonts w:ascii="Aptos" w:hAnsi="Aptos"/>
                <w:color w:val="0066A9"/>
              </w:rPr>
            </w:pPr>
            <w:r>
              <w:rPr>
                <w:rFonts w:ascii="Aptos" w:hAnsi="Aptos"/>
                <w:color w:val="0066A9"/>
              </w:rPr>
              <w:t>E30</w:t>
            </w:r>
          </w:p>
        </w:tc>
      </w:tr>
      <w:tr w:rsidR="00396EFB" w14:paraId="4294822D" w14:textId="77777777" w:rsidTr="00C52957">
        <w:tc>
          <w:tcPr>
            <w:tcW w:w="2830" w:type="dxa"/>
          </w:tcPr>
          <w:p w14:paraId="24A07F38" w14:textId="77777777" w:rsidR="00396EFB" w:rsidRPr="006C05A3" w:rsidRDefault="00396EFB" w:rsidP="00B92FAF">
            <w:pPr>
              <w:rPr>
                <w:b/>
                <w:bCs/>
                <w:color w:val="0066A9" w:themeColor="accent1"/>
                <w:sz w:val="32"/>
                <w:szCs w:val="32"/>
              </w:rPr>
            </w:pPr>
          </w:p>
        </w:tc>
        <w:tc>
          <w:tcPr>
            <w:tcW w:w="4962" w:type="dxa"/>
            <w:shd w:val="clear" w:color="auto" w:fill="DFE1F3" w:themeFill="text1" w:themeFillTint="1A"/>
          </w:tcPr>
          <w:p w14:paraId="3C3D55F2" w14:textId="19223477" w:rsidR="00396EFB" w:rsidRPr="006C05A3" w:rsidRDefault="00396EFB" w:rsidP="00B92FAF">
            <w:pPr>
              <w:rPr>
                <w:rFonts w:ascii="Aptos" w:hAnsi="Aptos"/>
                <w:color w:val="0066A9"/>
              </w:rPr>
            </w:pPr>
            <w:r w:rsidRPr="0036383E">
              <w:rPr>
                <w:rFonts w:ascii="Aptos" w:hAnsi="Aptos"/>
                <w:color w:val="0066A9"/>
              </w:rPr>
              <w:t>1.      a proactive offer of advocacy to those who need it including to people who are unable to request advocacy support for themselves</w:t>
            </w:r>
          </w:p>
        </w:tc>
        <w:tc>
          <w:tcPr>
            <w:tcW w:w="1559" w:type="dxa"/>
            <w:vMerge/>
            <w:shd w:val="clear" w:color="auto" w:fill="DFE1F3" w:themeFill="text1" w:themeFillTint="1A"/>
          </w:tcPr>
          <w:p w14:paraId="1816ED26" w14:textId="77777777" w:rsidR="00396EFB" w:rsidRDefault="00396EFB" w:rsidP="00B92FAF">
            <w:pPr>
              <w:rPr>
                <w:rFonts w:ascii="Aptos" w:hAnsi="Aptos"/>
                <w:color w:val="0066A9"/>
              </w:rPr>
            </w:pPr>
          </w:p>
        </w:tc>
      </w:tr>
      <w:tr w:rsidR="00396EFB" w14:paraId="37DFCD70" w14:textId="77777777" w:rsidTr="00C52957">
        <w:tc>
          <w:tcPr>
            <w:tcW w:w="2830" w:type="dxa"/>
          </w:tcPr>
          <w:p w14:paraId="314FB598" w14:textId="77777777" w:rsidR="00396EFB" w:rsidRPr="006C05A3" w:rsidRDefault="00396EFB" w:rsidP="00B92FAF">
            <w:pPr>
              <w:rPr>
                <w:b/>
                <w:bCs/>
                <w:color w:val="0066A9" w:themeColor="accent1"/>
                <w:sz w:val="32"/>
                <w:szCs w:val="32"/>
              </w:rPr>
            </w:pPr>
          </w:p>
        </w:tc>
        <w:tc>
          <w:tcPr>
            <w:tcW w:w="4962" w:type="dxa"/>
            <w:shd w:val="clear" w:color="auto" w:fill="DFE1F3" w:themeFill="text1" w:themeFillTint="1A"/>
          </w:tcPr>
          <w:p w14:paraId="59F64AE7" w14:textId="70C25720" w:rsidR="00396EFB" w:rsidRPr="0036383E" w:rsidRDefault="00396EFB" w:rsidP="00B92FAF">
            <w:pPr>
              <w:rPr>
                <w:rFonts w:ascii="Aptos" w:hAnsi="Aptos"/>
                <w:color w:val="0066A9"/>
              </w:rPr>
            </w:pPr>
            <w:r w:rsidRPr="00396EFB">
              <w:rPr>
                <w:rFonts w:ascii="Aptos" w:hAnsi="Aptos"/>
                <w:color w:val="0066A9"/>
              </w:rPr>
              <w:t xml:space="preserve">2.      where people have a statutory right to advocacy support and have declined that support, the provider ensures that the offer of advocacy is </w:t>
            </w:r>
            <w:r w:rsidRPr="00396EFB">
              <w:rPr>
                <w:rFonts w:ascii="Aptos" w:hAnsi="Aptos"/>
                <w:color w:val="0066A9"/>
              </w:rPr>
              <w:lastRenderedPageBreak/>
              <w:t>re-made to the person on a regular basis and that the person has information about the advocacy role to support them making an informed decision</w:t>
            </w:r>
          </w:p>
        </w:tc>
        <w:tc>
          <w:tcPr>
            <w:tcW w:w="1559" w:type="dxa"/>
            <w:vMerge/>
            <w:shd w:val="clear" w:color="auto" w:fill="DFE1F3" w:themeFill="text1" w:themeFillTint="1A"/>
          </w:tcPr>
          <w:p w14:paraId="58A47315" w14:textId="77777777" w:rsidR="00396EFB" w:rsidRDefault="00396EFB" w:rsidP="00B92FAF">
            <w:pPr>
              <w:rPr>
                <w:rFonts w:ascii="Aptos" w:hAnsi="Aptos"/>
                <w:color w:val="0066A9"/>
              </w:rPr>
            </w:pPr>
          </w:p>
        </w:tc>
      </w:tr>
      <w:tr w:rsidR="00396EFB" w14:paraId="571D592B" w14:textId="77777777" w:rsidTr="00C52957">
        <w:tc>
          <w:tcPr>
            <w:tcW w:w="2830" w:type="dxa"/>
          </w:tcPr>
          <w:p w14:paraId="6C1505A7" w14:textId="77777777" w:rsidR="00396EFB" w:rsidRPr="006C05A3" w:rsidRDefault="00396EFB" w:rsidP="00B92FAF">
            <w:pPr>
              <w:rPr>
                <w:b/>
                <w:bCs/>
                <w:color w:val="0066A9" w:themeColor="accent1"/>
                <w:sz w:val="32"/>
                <w:szCs w:val="32"/>
              </w:rPr>
            </w:pPr>
          </w:p>
        </w:tc>
        <w:tc>
          <w:tcPr>
            <w:tcW w:w="4962" w:type="dxa"/>
            <w:shd w:val="clear" w:color="auto" w:fill="DFE1F3" w:themeFill="text1" w:themeFillTint="1A"/>
          </w:tcPr>
          <w:p w14:paraId="7D86C12A" w14:textId="4F8624B1" w:rsidR="00396EFB" w:rsidRPr="0036383E" w:rsidRDefault="00396EFB" w:rsidP="00B92FAF">
            <w:pPr>
              <w:rPr>
                <w:rFonts w:ascii="Aptos" w:hAnsi="Aptos"/>
                <w:color w:val="0066A9"/>
              </w:rPr>
            </w:pPr>
            <w:r w:rsidRPr="00396EFB">
              <w:rPr>
                <w:rFonts w:ascii="Aptos" w:hAnsi="Aptos"/>
                <w:color w:val="0066A9"/>
              </w:rPr>
              <w:t>3.      the advocacy provider will make sure the person has information about how to access the service should they decide to</w:t>
            </w:r>
          </w:p>
        </w:tc>
        <w:tc>
          <w:tcPr>
            <w:tcW w:w="1559" w:type="dxa"/>
            <w:vMerge/>
            <w:shd w:val="clear" w:color="auto" w:fill="DFE1F3" w:themeFill="text1" w:themeFillTint="1A"/>
          </w:tcPr>
          <w:p w14:paraId="35AD5EDF" w14:textId="77777777" w:rsidR="00396EFB" w:rsidRDefault="00396EFB" w:rsidP="00B92FAF">
            <w:pPr>
              <w:rPr>
                <w:rFonts w:ascii="Aptos" w:hAnsi="Aptos"/>
                <w:color w:val="0066A9"/>
              </w:rPr>
            </w:pPr>
          </w:p>
        </w:tc>
      </w:tr>
      <w:tr w:rsidR="00396EFB" w14:paraId="127BA54D" w14:textId="77777777" w:rsidTr="00C52957">
        <w:tc>
          <w:tcPr>
            <w:tcW w:w="2830" w:type="dxa"/>
          </w:tcPr>
          <w:p w14:paraId="3D92FA7C" w14:textId="77777777" w:rsidR="00396EFB" w:rsidRPr="006C05A3" w:rsidRDefault="00396EFB" w:rsidP="00B92FAF">
            <w:pPr>
              <w:rPr>
                <w:b/>
                <w:bCs/>
                <w:color w:val="0066A9" w:themeColor="accent1"/>
                <w:sz w:val="32"/>
                <w:szCs w:val="32"/>
              </w:rPr>
            </w:pPr>
          </w:p>
        </w:tc>
        <w:tc>
          <w:tcPr>
            <w:tcW w:w="4962" w:type="dxa"/>
            <w:shd w:val="clear" w:color="auto" w:fill="DFE1F3" w:themeFill="text1" w:themeFillTint="1A"/>
          </w:tcPr>
          <w:p w14:paraId="4AA02CE1" w14:textId="0320AC0F" w:rsidR="00396EFB" w:rsidRPr="0036383E" w:rsidRDefault="00396EFB" w:rsidP="00B92FAF">
            <w:pPr>
              <w:rPr>
                <w:rFonts w:ascii="Aptos" w:hAnsi="Aptos"/>
                <w:color w:val="0066A9"/>
              </w:rPr>
            </w:pPr>
            <w:r w:rsidRPr="00396EFB">
              <w:rPr>
                <w:rFonts w:ascii="Aptos" w:hAnsi="Aptos"/>
                <w:color w:val="0066A9"/>
              </w:rPr>
              <w:t>4.      where an individual is declining their entitlement to advocacy support, the advocacy provider will explore the person’s capacity to make that decision fully and consider whether non- instructed advocacy is appropriate (previous ref 129 - expanded)</w:t>
            </w:r>
          </w:p>
        </w:tc>
        <w:tc>
          <w:tcPr>
            <w:tcW w:w="1559" w:type="dxa"/>
            <w:vMerge/>
            <w:shd w:val="clear" w:color="auto" w:fill="DFE1F3" w:themeFill="text1" w:themeFillTint="1A"/>
          </w:tcPr>
          <w:p w14:paraId="7DE698AA" w14:textId="77777777" w:rsidR="00396EFB" w:rsidRDefault="00396EFB" w:rsidP="00B92FAF">
            <w:pPr>
              <w:rPr>
                <w:rFonts w:ascii="Aptos" w:hAnsi="Aptos"/>
                <w:color w:val="0066A9"/>
              </w:rPr>
            </w:pPr>
          </w:p>
        </w:tc>
      </w:tr>
      <w:tr w:rsidR="00B92FAF" w14:paraId="6CE10BB6" w14:textId="77777777" w:rsidTr="00C52957">
        <w:tc>
          <w:tcPr>
            <w:tcW w:w="2830" w:type="dxa"/>
          </w:tcPr>
          <w:p w14:paraId="16BFD7AB" w14:textId="14977F07" w:rsidR="00B92FAF" w:rsidRPr="00287A6F" w:rsidRDefault="00B92FAF" w:rsidP="00B92FAF">
            <w:pPr>
              <w:rPr>
                <w:rFonts w:ascii="Aptos" w:hAnsi="Aptos"/>
                <w:color w:val="0066A9"/>
              </w:rPr>
            </w:pPr>
          </w:p>
        </w:tc>
        <w:tc>
          <w:tcPr>
            <w:tcW w:w="4962" w:type="dxa"/>
            <w:shd w:val="clear" w:color="auto" w:fill="DFE1F3" w:themeFill="text1" w:themeFillTint="1A"/>
          </w:tcPr>
          <w:p w14:paraId="58C1790C" w14:textId="1DA9F1AE" w:rsidR="00B92FAF" w:rsidRPr="00287A6F" w:rsidRDefault="00B92FAF" w:rsidP="00B92FAF">
            <w:pPr>
              <w:rPr>
                <w:rFonts w:ascii="Aptos" w:hAnsi="Aptos"/>
                <w:color w:val="0066A9"/>
              </w:rPr>
            </w:pPr>
            <w:r w:rsidRPr="006C05A3">
              <w:rPr>
                <w:rFonts w:ascii="Aptos" w:hAnsi="Aptos"/>
                <w:color w:val="0066A9"/>
              </w:rPr>
              <w:t xml:space="preserve">The Equality, Diversity and Inclusion Policy </w:t>
            </w:r>
            <w:proofErr w:type="gramStart"/>
            <w:r w:rsidRPr="006C05A3">
              <w:rPr>
                <w:rFonts w:ascii="Aptos" w:hAnsi="Aptos"/>
                <w:color w:val="0066A9"/>
              </w:rPr>
              <w:t>shows</w:t>
            </w:r>
            <w:proofErr w:type="gramEnd"/>
            <w:r w:rsidRPr="006C05A3">
              <w:rPr>
                <w:rFonts w:ascii="Aptos" w:hAnsi="Aptos"/>
                <w:color w:val="0066A9"/>
              </w:rPr>
              <w:t xml:space="preserve"> that the organisation takes action to ensure that local minority communities can access the service, barriers are identified and removed and that there is a system for accessing community language/sign language interpreters and/or advocates.  (amalgamation of previous ref 130 and 131)</w:t>
            </w:r>
          </w:p>
        </w:tc>
        <w:tc>
          <w:tcPr>
            <w:tcW w:w="1559" w:type="dxa"/>
            <w:shd w:val="clear" w:color="auto" w:fill="DFE1F3" w:themeFill="text1" w:themeFillTint="1A"/>
          </w:tcPr>
          <w:p w14:paraId="114DB337" w14:textId="1BA96B11" w:rsidR="00B92FAF" w:rsidRPr="00287A6F" w:rsidRDefault="00B92FAF" w:rsidP="00B92FAF">
            <w:pPr>
              <w:rPr>
                <w:rFonts w:ascii="Aptos" w:hAnsi="Aptos"/>
                <w:color w:val="0066A9"/>
              </w:rPr>
            </w:pPr>
            <w:r>
              <w:rPr>
                <w:rFonts w:ascii="Aptos" w:hAnsi="Aptos"/>
                <w:color w:val="0066A9"/>
              </w:rPr>
              <w:t>E31</w:t>
            </w:r>
          </w:p>
        </w:tc>
      </w:tr>
      <w:tr w:rsidR="00B92FAF" w14:paraId="5ED4D8F0" w14:textId="77777777" w:rsidTr="00C52957">
        <w:tc>
          <w:tcPr>
            <w:tcW w:w="2830" w:type="dxa"/>
          </w:tcPr>
          <w:p w14:paraId="108B30F1" w14:textId="77777777" w:rsidR="00B92FAF" w:rsidRPr="00287A6F" w:rsidRDefault="00B92FAF" w:rsidP="00B92FAF">
            <w:pPr>
              <w:rPr>
                <w:rFonts w:ascii="Aptos" w:hAnsi="Aptos"/>
                <w:color w:val="0066A9"/>
              </w:rPr>
            </w:pPr>
          </w:p>
        </w:tc>
        <w:tc>
          <w:tcPr>
            <w:tcW w:w="4962" w:type="dxa"/>
            <w:shd w:val="clear" w:color="auto" w:fill="DFE1F3" w:themeFill="text1" w:themeFillTint="1A"/>
          </w:tcPr>
          <w:p w14:paraId="46E14FB6" w14:textId="4D7D3042" w:rsidR="00B92FAF" w:rsidRPr="00287A6F" w:rsidRDefault="00B92FAF" w:rsidP="00B92FAF">
            <w:pPr>
              <w:rPr>
                <w:rFonts w:ascii="Aptos" w:hAnsi="Aptos"/>
                <w:color w:val="0066A9"/>
              </w:rPr>
            </w:pPr>
            <w:r w:rsidRPr="006C05A3">
              <w:rPr>
                <w:rFonts w:ascii="Aptos" w:hAnsi="Aptos"/>
                <w:color w:val="0066A9"/>
              </w:rPr>
              <w:t>There is a system for accessing community language/sign language interpreters and/or advocates</w:t>
            </w:r>
          </w:p>
        </w:tc>
        <w:tc>
          <w:tcPr>
            <w:tcW w:w="1559" w:type="dxa"/>
            <w:shd w:val="clear" w:color="auto" w:fill="DFE1F3" w:themeFill="text1" w:themeFillTint="1A"/>
          </w:tcPr>
          <w:p w14:paraId="4CBBE1DE" w14:textId="56B13FF2" w:rsidR="00B92FAF" w:rsidRPr="00287A6F" w:rsidRDefault="00B92FAF" w:rsidP="00B92FAF">
            <w:pPr>
              <w:rPr>
                <w:rFonts w:ascii="Aptos" w:hAnsi="Aptos"/>
                <w:color w:val="0066A9"/>
              </w:rPr>
            </w:pPr>
            <w:r>
              <w:rPr>
                <w:rFonts w:ascii="Aptos" w:hAnsi="Aptos"/>
                <w:color w:val="0066A9"/>
              </w:rPr>
              <w:t>E32</w:t>
            </w:r>
          </w:p>
        </w:tc>
      </w:tr>
      <w:tr w:rsidR="00B92FAF" w14:paraId="1C34B756" w14:textId="77777777" w:rsidTr="00D95DCA">
        <w:tc>
          <w:tcPr>
            <w:tcW w:w="9351" w:type="dxa"/>
            <w:gridSpan w:val="3"/>
            <w:shd w:val="clear" w:color="auto" w:fill="E8E8E8" w:themeFill="background2"/>
          </w:tcPr>
          <w:p w14:paraId="25DCA1B7" w14:textId="5031FC93" w:rsidR="00B92FAF" w:rsidRPr="00095FB4" w:rsidRDefault="00B92FAF" w:rsidP="00B92FAF">
            <w:pPr>
              <w:rPr>
                <w:rFonts w:ascii="Aptos" w:hAnsi="Aptos"/>
                <w:color w:val="181C41" w:themeColor="text1"/>
              </w:rPr>
            </w:pPr>
            <w:r w:rsidRPr="00095FB4">
              <w:rPr>
                <w:b/>
                <w:color w:val="181C41" w:themeColor="text1"/>
                <w:sz w:val="28"/>
                <w:szCs w:val="28"/>
                <w:shd w:val="clear" w:color="auto" w:fill="E8E8E8" w:themeFill="background2"/>
              </w:rPr>
              <w:t>Safeguarding Policies and Procedures</w:t>
            </w:r>
          </w:p>
        </w:tc>
      </w:tr>
      <w:tr w:rsidR="00A71708" w14:paraId="5939C270" w14:textId="77777777" w:rsidTr="00C52957">
        <w:tc>
          <w:tcPr>
            <w:tcW w:w="2830" w:type="dxa"/>
          </w:tcPr>
          <w:p w14:paraId="391EB42A" w14:textId="6AF8B620" w:rsidR="00A71708" w:rsidRPr="00975B08" w:rsidRDefault="00A71708" w:rsidP="00B92FAF">
            <w:pPr>
              <w:rPr>
                <w:b/>
                <w:bCs/>
                <w:color w:val="0066A9" w:themeColor="accent1"/>
                <w:sz w:val="32"/>
                <w:szCs w:val="32"/>
              </w:rPr>
            </w:pPr>
            <w:r w:rsidRPr="00975B08">
              <w:rPr>
                <w:b/>
                <w:bCs/>
                <w:color w:val="0066A9" w:themeColor="accent1"/>
                <w:sz w:val="32"/>
                <w:szCs w:val="32"/>
              </w:rPr>
              <w:t>Safeguarding</w:t>
            </w:r>
          </w:p>
        </w:tc>
        <w:tc>
          <w:tcPr>
            <w:tcW w:w="4962" w:type="dxa"/>
            <w:shd w:val="clear" w:color="auto" w:fill="DFE1F3" w:themeFill="text1" w:themeFillTint="1A"/>
          </w:tcPr>
          <w:p w14:paraId="69F28666" w14:textId="746337F1" w:rsidR="00A71708" w:rsidRPr="007A752A" w:rsidRDefault="00EA70ED" w:rsidP="00B92FAF">
            <w:pPr>
              <w:rPr>
                <w:rFonts w:ascii="Aptos" w:hAnsi="Aptos"/>
                <w:color w:val="0066A9"/>
              </w:rPr>
            </w:pPr>
            <w:r w:rsidRPr="00EA70ED">
              <w:rPr>
                <w:rFonts w:ascii="Aptos" w:hAnsi="Aptos"/>
                <w:color w:val="0066A9"/>
              </w:rPr>
              <w:t>Organisation’s Safeguarding Policies and Procedure ensure that they maintain their independence and challenge appropriately whilst supporting individuals in relation Safeguarding issues and restrictive practice.  Advocates are supported to exercise their independence and respond appropriately and robustly to concerns that are identified through any means. (new)</w:t>
            </w:r>
          </w:p>
        </w:tc>
        <w:tc>
          <w:tcPr>
            <w:tcW w:w="1559" w:type="dxa"/>
            <w:shd w:val="clear" w:color="auto" w:fill="DFE1F3" w:themeFill="text1" w:themeFillTint="1A"/>
          </w:tcPr>
          <w:p w14:paraId="181ADA6A" w14:textId="27DC5CC5" w:rsidR="00A71708" w:rsidRDefault="00A71708" w:rsidP="00B92FAF">
            <w:pPr>
              <w:rPr>
                <w:rFonts w:ascii="Aptos" w:hAnsi="Aptos"/>
                <w:color w:val="0066A9"/>
              </w:rPr>
            </w:pPr>
            <w:r>
              <w:rPr>
                <w:rFonts w:ascii="Aptos" w:hAnsi="Aptos"/>
                <w:color w:val="0066A9"/>
              </w:rPr>
              <w:t>G16</w:t>
            </w:r>
          </w:p>
        </w:tc>
      </w:tr>
      <w:tr w:rsidR="00B92FAF" w14:paraId="3D8C0300" w14:textId="77777777" w:rsidTr="00C52957">
        <w:tc>
          <w:tcPr>
            <w:tcW w:w="2830" w:type="dxa"/>
          </w:tcPr>
          <w:p w14:paraId="46496EE5" w14:textId="692FD484" w:rsidR="00B92FAF" w:rsidRPr="007A752A" w:rsidRDefault="00B92FAF" w:rsidP="00B92FAF">
            <w:pPr>
              <w:rPr>
                <w:rFonts w:ascii="Aptos" w:hAnsi="Aptos"/>
                <w:color w:val="0066A9"/>
              </w:rPr>
            </w:pPr>
          </w:p>
        </w:tc>
        <w:tc>
          <w:tcPr>
            <w:tcW w:w="4962" w:type="dxa"/>
            <w:shd w:val="clear" w:color="auto" w:fill="DFE1F3" w:themeFill="text1" w:themeFillTint="1A"/>
          </w:tcPr>
          <w:p w14:paraId="02F0DEE6" w14:textId="3E61BAD6" w:rsidR="00B92FAF" w:rsidRDefault="00B92FAF" w:rsidP="00B92FAF">
            <w:pPr>
              <w:rPr>
                <w:b/>
                <w:color w:val="CDA239" w:themeColor="accent2"/>
                <w:sz w:val="28"/>
                <w:szCs w:val="28"/>
              </w:rPr>
            </w:pPr>
            <w:r w:rsidRPr="007A752A">
              <w:rPr>
                <w:rFonts w:ascii="Aptos" w:hAnsi="Aptos"/>
                <w:color w:val="0066A9"/>
              </w:rPr>
              <w:t>An escalation procedure is in place for concerns to be raised both within the organisation and to external agencies. This must include follow-up activity if no response is received. Information-sharing protocols are in place to facilitate this. (previous ref 142)</w:t>
            </w:r>
          </w:p>
        </w:tc>
        <w:tc>
          <w:tcPr>
            <w:tcW w:w="1559" w:type="dxa"/>
            <w:shd w:val="clear" w:color="auto" w:fill="DFE1F3" w:themeFill="text1" w:themeFillTint="1A"/>
          </w:tcPr>
          <w:p w14:paraId="6DA3BCB9" w14:textId="77777777" w:rsidR="00B92FAF" w:rsidRPr="007A752A" w:rsidRDefault="00B92FAF" w:rsidP="00B92FAF">
            <w:pPr>
              <w:rPr>
                <w:rFonts w:ascii="Aptos" w:hAnsi="Aptos"/>
                <w:color w:val="0066A9"/>
              </w:rPr>
            </w:pPr>
            <w:r>
              <w:rPr>
                <w:rFonts w:ascii="Aptos" w:hAnsi="Aptos"/>
                <w:color w:val="0066A9"/>
              </w:rPr>
              <w:t>G17</w:t>
            </w:r>
          </w:p>
        </w:tc>
      </w:tr>
      <w:tr w:rsidR="00B92FAF" w14:paraId="5B5AC5C5" w14:textId="77777777" w:rsidTr="00C52957">
        <w:tc>
          <w:tcPr>
            <w:tcW w:w="2830" w:type="dxa"/>
          </w:tcPr>
          <w:p w14:paraId="75D5E404" w14:textId="77777777" w:rsidR="00B92FAF" w:rsidRPr="007A752A" w:rsidRDefault="00B92FAF" w:rsidP="00B92FAF">
            <w:pPr>
              <w:rPr>
                <w:rFonts w:ascii="Aptos" w:hAnsi="Aptos"/>
                <w:color w:val="0066A9"/>
              </w:rPr>
            </w:pPr>
          </w:p>
        </w:tc>
        <w:tc>
          <w:tcPr>
            <w:tcW w:w="4962" w:type="dxa"/>
            <w:shd w:val="clear" w:color="auto" w:fill="DFE1F3" w:themeFill="text1" w:themeFillTint="1A"/>
          </w:tcPr>
          <w:p w14:paraId="45167B12" w14:textId="171AAFC5" w:rsidR="00B92FAF" w:rsidRDefault="00B92FAF" w:rsidP="00B92FAF">
            <w:pPr>
              <w:rPr>
                <w:b/>
                <w:color w:val="CDA239" w:themeColor="accent2"/>
                <w:sz w:val="28"/>
                <w:szCs w:val="28"/>
              </w:rPr>
            </w:pPr>
            <w:r w:rsidRPr="007A752A">
              <w:rPr>
                <w:rFonts w:ascii="Aptos" w:hAnsi="Aptos"/>
                <w:color w:val="0066A9"/>
              </w:rPr>
              <w:t>The organisation seeks confirmation of whether a safeguarding enquiry is going ahead and what effective protective measures are in place. (previous ref 142a)</w:t>
            </w:r>
          </w:p>
        </w:tc>
        <w:tc>
          <w:tcPr>
            <w:tcW w:w="1559" w:type="dxa"/>
            <w:shd w:val="clear" w:color="auto" w:fill="DFE1F3" w:themeFill="text1" w:themeFillTint="1A"/>
          </w:tcPr>
          <w:p w14:paraId="0A7C3DC8" w14:textId="77777777" w:rsidR="00B92FAF" w:rsidRPr="007A752A" w:rsidRDefault="00B92FAF" w:rsidP="00B92FAF">
            <w:pPr>
              <w:rPr>
                <w:rFonts w:ascii="Aptos" w:hAnsi="Aptos"/>
                <w:color w:val="0066A9"/>
              </w:rPr>
            </w:pPr>
            <w:r>
              <w:rPr>
                <w:rFonts w:ascii="Aptos" w:hAnsi="Aptos"/>
                <w:color w:val="0066A9"/>
              </w:rPr>
              <w:t>G18</w:t>
            </w:r>
          </w:p>
        </w:tc>
      </w:tr>
      <w:tr w:rsidR="00B92FAF" w14:paraId="57B086E3" w14:textId="77777777" w:rsidTr="00C52957">
        <w:tc>
          <w:tcPr>
            <w:tcW w:w="2830" w:type="dxa"/>
          </w:tcPr>
          <w:p w14:paraId="0D725AB1" w14:textId="77777777" w:rsidR="00B92FAF" w:rsidRPr="007A752A" w:rsidRDefault="00B92FAF" w:rsidP="00B92FAF">
            <w:pPr>
              <w:rPr>
                <w:rFonts w:ascii="Aptos" w:hAnsi="Aptos"/>
                <w:color w:val="0066A9"/>
              </w:rPr>
            </w:pPr>
          </w:p>
        </w:tc>
        <w:tc>
          <w:tcPr>
            <w:tcW w:w="4962" w:type="dxa"/>
            <w:shd w:val="clear" w:color="auto" w:fill="DFE1F3" w:themeFill="text1" w:themeFillTint="1A"/>
          </w:tcPr>
          <w:p w14:paraId="7F7B32FB" w14:textId="7B3DD070" w:rsidR="00B92FAF" w:rsidRDefault="00B92FAF" w:rsidP="00B92FAF">
            <w:pPr>
              <w:rPr>
                <w:b/>
                <w:color w:val="CDA239" w:themeColor="accent2"/>
                <w:sz w:val="28"/>
                <w:szCs w:val="28"/>
              </w:rPr>
            </w:pPr>
            <w:r w:rsidRPr="007A752A">
              <w:rPr>
                <w:rFonts w:ascii="Aptos" w:hAnsi="Aptos"/>
                <w:color w:val="0066A9"/>
              </w:rPr>
              <w:t>The organisation has a whistleblowing policy in place, which includes the ability to raise concerns anonymously.  The whistleblowing policy is referenced in safeguarding policies. (previous ref 144)</w:t>
            </w:r>
          </w:p>
        </w:tc>
        <w:tc>
          <w:tcPr>
            <w:tcW w:w="1559" w:type="dxa"/>
            <w:shd w:val="clear" w:color="auto" w:fill="DFE1F3" w:themeFill="text1" w:themeFillTint="1A"/>
          </w:tcPr>
          <w:p w14:paraId="345FBBB3" w14:textId="77777777" w:rsidR="00B92FAF" w:rsidRPr="007A752A" w:rsidRDefault="00B92FAF" w:rsidP="00B92FAF">
            <w:pPr>
              <w:rPr>
                <w:rFonts w:ascii="Aptos" w:hAnsi="Aptos"/>
                <w:color w:val="0066A9"/>
              </w:rPr>
            </w:pPr>
            <w:r>
              <w:rPr>
                <w:rFonts w:ascii="Aptos" w:hAnsi="Aptos"/>
                <w:color w:val="0066A9"/>
              </w:rPr>
              <w:t>G19</w:t>
            </w:r>
          </w:p>
        </w:tc>
      </w:tr>
      <w:tr w:rsidR="00B92FAF" w14:paraId="410E519F" w14:textId="77777777" w:rsidTr="00C52957">
        <w:tc>
          <w:tcPr>
            <w:tcW w:w="2830" w:type="dxa"/>
          </w:tcPr>
          <w:p w14:paraId="2D58DDB7" w14:textId="77777777" w:rsidR="00B92FAF" w:rsidRPr="007A752A" w:rsidRDefault="00B92FAF" w:rsidP="00B92FAF">
            <w:pPr>
              <w:rPr>
                <w:rFonts w:ascii="Aptos" w:hAnsi="Aptos"/>
                <w:color w:val="0066A9"/>
              </w:rPr>
            </w:pPr>
          </w:p>
        </w:tc>
        <w:tc>
          <w:tcPr>
            <w:tcW w:w="4962" w:type="dxa"/>
            <w:shd w:val="clear" w:color="auto" w:fill="DFE1F3" w:themeFill="text1" w:themeFillTint="1A"/>
          </w:tcPr>
          <w:p w14:paraId="163002CC" w14:textId="203506F6" w:rsidR="00B92FAF" w:rsidRDefault="00B92FAF" w:rsidP="00B92FAF">
            <w:pPr>
              <w:rPr>
                <w:b/>
                <w:color w:val="CDA239" w:themeColor="accent2"/>
                <w:sz w:val="28"/>
                <w:szCs w:val="28"/>
              </w:rPr>
            </w:pPr>
            <w:r w:rsidRPr="007A752A">
              <w:rPr>
                <w:rFonts w:ascii="Aptos" w:hAnsi="Aptos"/>
                <w:color w:val="0066A9"/>
              </w:rPr>
              <w:t>Systems and processes are in place to identify, record, track and monitor outcomes of safeguarding issues. (previous 145)</w:t>
            </w:r>
          </w:p>
        </w:tc>
        <w:tc>
          <w:tcPr>
            <w:tcW w:w="1559" w:type="dxa"/>
            <w:shd w:val="clear" w:color="auto" w:fill="DFE1F3" w:themeFill="text1" w:themeFillTint="1A"/>
          </w:tcPr>
          <w:p w14:paraId="4AE7FE29" w14:textId="77777777" w:rsidR="00B92FAF" w:rsidRPr="007A752A" w:rsidRDefault="00B92FAF" w:rsidP="00B92FAF">
            <w:pPr>
              <w:rPr>
                <w:rFonts w:ascii="Aptos" w:hAnsi="Aptos"/>
                <w:color w:val="0066A9"/>
              </w:rPr>
            </w:pPr>
            <w:r>
              <w:rPr>
                <w:rFonts w:ascii="Aptos" w:hAnsi="Aptos"/>
                <w:color w:val="0066A9"/>
              </w:rPr>
              <w:t>G20</w:t>
            </w:r>
          </w:p>
        </w:tc>
      </w:tr>
      <w:tr w:rsidR="00B92FAF" w14:paraId="0432C3A7" w14:textId="77777777" w:rsidTr="00C52957">
        <w:tc>
          <w:tcPr>
            <w:tcW w:w="2830" w:type="dxa"/>
          </w:tcPr>
          <w:p w14:paraId="0C6BA112" w14:textId="77777777" w:rsidR="00B92FAF" w:rsidRPr="00975B08" w:rsidRDefault="00B92FAF" w:rsidP="00B92FAF">
            <w:pPr>
              <w:rPr>
                <w:rFonts w:ascii="Aptos" w:hAnsi="Aptos"/>
                <w:color w:val="0066A9"/>
              </w:rPr>
            </w:pPr>
          </w:p>
        </w:tc>
        <w:tc>
          <w:tcPr>
            <w:tcW w:w="4962" w:type="dxa"/>
            <w:shd w:val="clear" w:color="auto" w:fill="DFE1F3" w:themeFill="text1" w:themeFillTint="1A"/>
          </w:tcPr>
          <w:p w14:paraId="7E5A75AC" w14:textId="48DAC95C" w:rsidR="00B92FAF" w:rsidRDefault="00B92FAF" w:rsidP="00B92FAF">
            <w:pPr>
              <w:rPr>
                <w:b/>
                <w:color w:val="CDA239" w:themeColor="accent2"/>
                <w:sz w:val="28"/>
                <w:szCs w:val="28"/>
              </w:rPr>
            </w:pPr>
            <w:r w:rsidRPr="00975B08">
              <w:rPr>
                <w:rFonts w:ascii="Aptos" w:hAnsi="Aptos"/>
                <w:color w:val="0066A9"/>
              </w:rPr>
              <w:t>Advocates know in what circumstances they can contact statutory services without the person’s consent, including in an emergency or when they suspect a crime has been committed. (previous 146)</w:t>
            </w:r>
          </w:p>
        </w:tc>
        <w:tc>
          <w:tcPr>
            <w:tcW w:w="1559" w:type="dxa"/>
            <w:shd w:val="clear" w:color="auto" w:fill="DFE1F3" w:themeFill="text1" w:themeFillTint="1A"/>
          </w:tcPr>
          <w:p w14:paraId="6F615625" w14:textId="77777777" w:rsidR="00B92FAF" w:rsidRPr="00975B08" w:rsidRDefault="00B92FAF" w:rsidP="00B92FAF">
            <w:pPr>
              <w:rPr>
                <w:rFonts w:ascii="Aptos" w:hAnsi="Aptos"/>
                <w:color w:val="0066A9"/>
              </w:rPr>
            </w:pPr>
            <w:r>
              <w:rPr>
                <w:rFonts w:ascii="Aptos" w:hAnsi="Aptos"/>
                <w:color w:val="0066A9"/>
              </w:rPr>
              <w:t>G21</w:t>
            </w:r>
          </w:p>
        </w:tc>
      </w:tr>
      <w:tr w:rsidR="00B92FAF" w14:paraId="6D155416" w14:textId="77777777" w:rsidTr="00C52957">
        <w:tc>
          <w:tcPr>
            <w:tcW w:w="2830" w:type="dxa"/>
          </w:tcPr>
          <w:p w14:paraId="0A7ADEFA" w14:textId="77777777" w:rsidR="00B92FAF" w:rsidRPr="00975B08" w:rsidRDefault="00B92FAF" w:rsidP="00B92FAF">
            <w:pPr>
              <w:rPr>
                <w:rFonts w:ascii="Aptos" w:hAnsi="Aptos"/>
                <w:color w:val="0066A9"/>
              </w:rPr>
            </w:pPr>
          </w:p>
        </w:tc>
        <w:tc>
          <w:tcPr>
            <w:tcW w:w="4962" w:type="dxa"/>
            <w:shd w:val="clear" w:color="auto" w:fill="DFE1F3" w:themeFill="text1" w:themeFillTint="1A"/>
          </w:tcPr>
          <w:p w14:paraId="55B0790B" w14:textId="4656C971" w:rsidR="00B92FAF" w:rsidRDefault="00B92FAF" w:rsidP="00B92FAF">
            <w:pPr>
              <w:rPr>
                <w:b/>
                <w:color w:val="CDA239" w:themeColor="accent2"/>
                <w:sz w:val="28"/>
                <w:szCs w:val="28"/>
              </w:rPr>
            </w:pPr>
            <w:r w:rsidRPr="00975B08">
              <w:rPr>
                <w:rFonts w:ascii="Aptos" w:hAnsi="Aptos"/>
                <w:color w:val="0066A9"/>
              </w:rPr>
              <w:t>The organisation has a procedure in relation to closed culture environments and potential institutional discrimination which identifies how advocates are best placed to identify and challenge this both at an individual and systemic level.</w:t>
            </w:r>
          </w:p>
        </w:tc>
        <w:tc>
          <w:tcPr>
            <w:tcW w:w="1559" w:type="dxa"/>
            <w:shd w:val="clear" w:color="auto" w:fill="DFE1F3" w:themeFill="text1" w:themeFillTint="1A"/>
          </w:tcPr>
          <w:p w14:paraId="6E206D7D" w14:textId="77777777" w:rsidR="00B92FAF" w:rsidRPr="00975B08" w:rsidRDefault="00B92FAF" w:rsidP="00B92FAF">
            <w:pPr>
              <w:rPr>
                <w:rFonts w:ascii="Aptos" w:hAnsi="Aptos"/>
                <w:color w:val="0066A9"/>
              </w:rPr>
            </w:pPr>
            <w:r>
              <w:rPr>
                <w:rFonts w:ascii="Aptos" w:hAnsi="Aptos"/>
                <w:color w:val="0066A9"/>
              </w:rPr>
              <w:t>G22</w:t>
            </w:r>
          </w:p>
        </w:tc>
      </w:tr>
    </w:tbl>
    <w:p w14:paraId="07CC94B2" w14:textId="75865950" w:rsidR="00835D97" w:rsidRDefault="00835D97" w:rsidP="00C22F0C">
      <w:pPr>
        <w:rPr>
          <w:color w:val="0066A9" w:themeColor="accent1"/>
          <w:sz w:val="24"/>
          <w:szCs w:val="24"/>
        </w:rPr>
        <w:sectPr w:rsidR="00835D97" w:rsidSect="0030073C">
          <w:pgSz w:w="11906" w:h="16838"/>
          <w:pgMar w:top="1440" w:right="1440" w:bottom="1440" w:left="1440" w:header="708" w:footer="709" w:gutter="0"/>
          <w:cols w:space="708"/>
          <w:titlePg/>
          <w:docGrid w:linePitch="360"/>
        </w:sectPr>
      </w:pPr>
    </w:p>
    <w:p w14:paraId="3886CA89" w14:textId="5BF2EB74" w:rsidR="004C7E24" w:rsidRDefault="004C7E24" w:rsidP="004C7E24">
      <w:pPr>
        <w:pStyle w:val="NDTilargesectionheadingbrightblue"/>
        <w:rPr>
          <w:lang w:val="en-GB"/>
        </w:rPr>
      </w:pPr>
      <w:r w:rsidRPr="00D84075">
        <w:rPr>
          <w:noProof/>
          <w:sz w:val="18"/>
          <w:szCs w:val="18"/>
          <w:lang w:val="en-GB"/>
        </w:rPr>
        <w:lastRenderedPageBreak/>
        <w:drawing>
          <wp:anchor distT="0" distB="0" distL="114300" distR="114300" simplePos="0" relativeHeight="251658261" behindDoc="1" locked="0" layoutInCell="1" allowOverlap="1" wp14:anchorId="2614B1DA" wp14:editId="35A963BE">
            <wp:simplePos x="0" y="0"/>
            <wp:positionH relativeFrom="margin">
              <wp:posOffset>-308437</wp:posOffset>
            </wp:positionH>
            <wp:positionV relativeFrom="paragraph">
              <wp:posOffset>120072</wp:posOffset>
            </wp:positionV>
            <wp:extent cx="657225" cy="358140"/>
            <wp:effectExtent l="0" t="0" r="3175" b="0"/>
            <wp:wrapTight wrapText="bothSides">
              <wp:wrapPolygon edited="0">
                <wp:start x="6678" y="0"/>
                <wp:lineTo x="2922" y="1532"/>
                <wp:lineTo x="0" y="6894"/>
                <wp:lineTo x="0" y="17617"/>
                <wp:lineTo x="1252" y="19149"/>
                <wp:lineTo x="5009" y="20681"/>
                <wp:lineTo x="16696" y="20681"/>
                <wp:lineTo x="21287" y="18383"/>
                <wp:lineTo x="21287" y="766"/>
                <wp:lineTo x="8765" y="0"/>
                <wp:lineTo x="6678" y="0"/>
              </wp:wrapPolygon>
            </wp:wrapTight>
            <wp:docPr id="576535742" name="Picture 576535742" descr="A blue and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04857" name="Picture 2127504857" descr="A blue and black circl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flipH="1">
                      <a:off x="0" y="0"/>
                      <a:ext cx="657225" cy="35814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GB"/>
        </w:rPr>
        <w:t>Case Files and IMCA reports</w:t>
      </w:r>
      <w:r w:rsidRPr="00D84075">
        <w:rPr>
          <w:lang w:val="en-GB"/>
        </w:rPr>
        <w:t xml:space="preserve"> </w:t>
      </w:r>
    </w:p>
    <w:sdt>
      <w:sdtPr>
        <w:rPr>
          <w:color w:val="E8E8E8" w:themeColor="background2"/>
          <w:sz w:val="18"/>
          <w:szCs w:val="18"/>
        </w:rPr>
        <w:id w:val="-752122166"/>
        <w:placeholder>
          <w:docPart w:val="8E4939C2C45C4A419BBBF890E7C89C57"/>
        </w:placeholder>
        <w15:appearance w15:val="hidden"/>
      </w:sdtPr>
      <w:sdtEndPr>
        <w:rPr>
          <w:color w:val="0066A9" w:themeColor="accent1"/>
          <w:sz w:val="24"/>
          <w:szCs w:val="24"/>
        </w:rPr>
      </w:sdtEndPr>
      <w:sdtContent>
        <w:p w14:paraId="6690C5A9" w14:textId="3F893C93" w:rsidR="007472C9" w:rsidRPr="007472C9" w:rsidRDefault="007472C9" w:rsidP="007472C9">
          <w:pPr>
            <w:spacing w:after="0" w:line="288" w:lineRule="auto"/>
            <w:rPr>
              <w:color w:val="E8E8E8" w:themeColor="background2"/>
              <w:sz w:val="18"/>
              <w:szCs w:val="18"/>
            </w:rPr>
          </w:pPr>
        </w:p>
        <w:p w14:paraId="5AFBCC2B" w14:textId="77777777" w:rsidR="007472C9" w:rsidRPr="004D4A77" w:rsidRDefault="007472C9" w:rsidP="007472C9">
          <w:pPr>
            <w:spacing w:after="200" w:line="288" w:lineRule="auto"/>
            <w:rPr>
              <w:color w:val="0066A9" w:themeColor="accent1"/>
              <w:sz w:val="24"/>
              <w:szCs w:val="24"/>
            </w:rPr>
          </w:pPr>
          <w:r w:rsidRPr="004D4A77">
            <w:rPr>
              <w:color w:val="0066A9" w:themeColor="accent1"/>
              <w:sz w:val="24"/>
              <w:szCs w:val="24"/>
            </w:rPr>
            <w:t>As a part of your QPM desktop assessment we review a sample of anonymised (redacted) case files. If you provide reports for decision makers, you will also be asked for a sample of anonymised reports. Please include these with your desktop submission</w:t>
          </w:r>
          <w:r>
            <w:rPr>
              <w:color w:val="0066A9" w:themeColor="accent1"/>
              <w:sz w:val="24"/>
              <w:szCs w:val="24"/>
            </w:rPr>
            <w:t>.</w:t>
          </w:r>
        </w:p>
        <w:p w14:paraId="08D47D6B" w14:textId="77777777" w:rsidR="007472C9" w:rsidRDefault="007472C9" w:rsidP="007472C9">
          <w:pPr>
            <w:spacing w:after="200" w:line="288" w:lineRule="auto"/>
            <w:rPr>
              <w:color w:val="0066A9" w:themeColor="accent1"/>
              <w:sz w:val="24"/>
              <w:szCs w:val="24"/>
            </w:rPr>
          </w:pPr>
          <w:r w:rsidRPr="004D4A77">
            <w:rPr>
              <w:color w:val="0066A9" w:themeColor="accent1"/>
              <w:sz w:val="24"/>
              <w:szCs w:val="24"/>
            </w:rPr>
            <w:t>If your organisation is small, we will ask for five</w:t>
          </w:r>
          <w:r>
            <w:rPr>
              <w:color w:val="0066A9" w:themeColor="accent1"/>
              <w:sz w:val="24"/>
              <w:szCs w:val="24"/>
            </w:rPr>
            <w:t>, non-IMCA</w:t>
          </w:r>
          <w:r w:rsidRPr="004D4A77">
            <w:rPr>
              <w:color w:val="0066A9" w:themeColor="accent1"/>
              <w:sz w:val="24"/>
              <w:szCs w:val="24"/>
            </w:rPr>
            <w:t xml:space="preserve"> case files and five </w:t>
          </w:r>
          <w:r>
            <w:rPr>
              <w:color w:val="0066A9" w:themeColor="accent1"/>
              <w:sz w:val="24"/>
              <w:szCs w:val="24"/>
            </w:rPr>
            <w:t>IMCA</w:t>
          </w:r>
          <w:r w:rsidRPr="004D4A77">
            <w:rPr>
              <w:color w:val="0066A9" w:themeColor="accent1"/>
              <w:sz w:val="24"/>
              <w:szCs w:val="24"/>
            </w:rPr>
            <w:t xml:space="preserve"> report</w:t>
          </w:r>
          <w:r>
            <w:rPr>
              <w:color w:val="0066A9" w:themeColor="accent1"/>
              <w:sz w:val="24"/>
              <w:szCs w:val="24"/>
            </w:rPr>
            <w:t>s if your organisation delivers IMCA support.  T</w:t>
          </w:r>
          <w:r w:rsidRPr="004D4A77">
            <w:rPr>
              <w:color w:val="0066A9" w:themeColor="accent1"/>
              <w:sz w:val="24"/>
              <w:szCs w:val="24"/>
            </w:rPr>
            <w:t xml:space="preserve">his number will </w:t>
          </w:r>
          <w:r w:rsidRPr="004D4A77">
            <w:rPr>
              <w:b/>
              <w:color w:val="0066A9" w:themeColor="accent1"/>
              <w:sz w:val="24"/>
              <w:szCs w:val="24"/>
            </w:rPr>
            <w:t>increase</w:t>
          </w:r>
          <w:r w:rsidRPr="004D4A77">
            <w:rPr>
              <w:color w:val="0066A9" w:themeColor="accent1"/>
              <w:sz w:val="24"/>
              <w:szCs w:val="24"/>
            </w:rPr>
            <w:t xml:space="preserve"> if you are providing a large or diverse service so that we have a fuller understanding of your activities and practice.</w:t>
          </w:r>
          <w:r>
            <w:rPr>
              <w:color w:val="0066A9" w:themeColor="accent1"/>
              <w:sz w:val="24"/>
              <w:szCs w:val="24"/>
            </w:rPr>
            <w:t xml:space="preserve"> </w:t>
          </w:r>
          <w:bookmarkStart w:id="1" w:name="_Hlk512341555"/>
          <w:r>
            <w:rPr>
              <w:color w:val="0066A9" w:themeColor="accent1"/>
              <w:sz w:val="24"/>
              <w:szCs w:val="24"/>
            </w:rPr>
            <w:t>We take a proportionate view (based on the bands described below) to both the costing of your assessment and the number of case files and reports we ask you to prepare and share with us:</w:t>
          </w:r>
        </w:p>
      </w:sdtContent>
    </w:sdt>
    <w:bookmarkEnd w:id="1"/>
    <w:p w14:paraId="5ADC25A5" w14:textId="77777777" w:rsidR="007472C9" w:rsidRDefault="007472C9" w:rsidP="007472C9">
      <w:pPr>
        <w:spacing w:after="0" w:line="288" w:lineRule="auto"/>
        <w:rPr>
          <w:color w:val="0066A9" w:themeColor="accent1"/>
          <w:sz w:val="24"/>
          <w:szCs w:val="24"/>
        </w:rPr>
      </w:pPr>
    </w:p>
    <w:tbl>
      <w:tblPr>
        <w:tblStyle w:val="ListTable1Light-Accent2"/>
        <w:tblW w:w="9053" w:type="dxa"/>
        <w:tblLook w:val="04A0" w:firstRow="1" w:lastRow="0" w:firstColumn="1" w:lastColumn="0" w:noHBand="0" w:noVBand="1"/>
      </w:tblPr>
      <w:tblGrid>
        <w:gridCol w:w="1129"/>
        <w:gridCol w:w="2254"/>
        <w:gridCol w:w="2835"/>
        <w:gridCol w:w="2835"/>
      </w:tblGrid>
      <w:tr w:rsidR="007472C9" w:rsidRPr="00704587" w14:paraId="293AFE8E" w14:textId="77777777" w:rsidTr="009204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A9D187C" w14:textId="5A84C036" w:rsidR="007472C9" w:rsidRPr="00704587" w:rsidRDefault="007472C9" w:rsidP="00AD7197">
            <w:pPr>
              <w:rPr>
                <w:i/>
                <w:color w:val="0066A9" w:themeColor="accent1"/>
                <w:sz w:val="24"/>
                <w:szCs w:val="24"/>
              </w:rPr>
            </w:pPr>
            <w:bookmarkStart w:id="2" w:name="_Hlk512341516"/>
            <w:r w:rsidRPr="00704587">
              <w:rPr>
                <w:color w:val="0066A9" w:themeColor="accent1"/>
                <w:sz w:val="24"/>
                <w:szCs w:val="24"/>
              </w:rPr>
              <w:t>QPM banding</w:t>
            </w:r>
          </w:p>
        </w:tc>
        <w:tc>
          <w:tcPr>
            <w:tcW w:w="2254" w:type="dxa"/>
          </w:tcPr>
          <w:p w14:paraId="07C13C52" w14:textId="2888CB81" w:rsidR="007472C9" w:rsidRPr="00704587" w:rsidRDefault="007472C9" w:rsidP="00AD7197">
            <w:pPr>
              <w:cnfStyle w:val="100000000000" w:firstRow="1" w:lastRow="0" w:firstColumn="0" w:lastColumn="0" w:oddVBand="0" w:evenVBand="0" w:oddHBand="0" w:evenHBand="0" w:firstRowFirstColumn="0" w:firstRowLastColumn="0" w:lastRowFirstColumn="0" w:lastRowLastColumn="0"/>
              <w:rPr>
                <w:color w:val="0066A9" w:themeColor="accent1"/>
                <w:sz w:val="24"/>
                <w:szCs w:val="24"/>
              </w:rPr>
            </w:pPr>
            <w:r w:rsidRPr="00704587">
              <w:rPr>
                <w:color w:val="0066A9" w:themeColor="accent1"/>
                <w:sz w:val="24"/>
                <w:szCs w:val="24"/>
              </w:rPr>
              <w:t>No. of employed advocates (FTE)</w:t>
            </w:r>
          </w:p>
        </w:tc>
        <w:tc>
          <w:tcPr>
            <w:tcW w:w="2835" w:type="dxa"/>
          </w:tcPr>
          <w:p w14:paraId="1B33BF27" w14:textId="1A8FCFD1" w:rsidR="007472C9" w:rsidRPr="00704587" w:rsidRDefault="007472C9" w:rsidP="00AD7197">
            <w:pPr>
              <w:cnfStyle w:val="100000000000" w:firstRow="1" w:lastRow="0" w:firstColumn="0" w:lastColumn="0" w:oddVBand="0" w:evenVBand="0" w:oddHBand="0" w:evenHBand="0" w:firstRowFirstColumn="0" w:firstRowLastColumn="0" w:lastRowFirstColumn="0" w:lastRowLastColumn="0"/>
              <w:rPr>
                <w:color w:val="0066A9" w:themeColor="accent1"/>
                <w:sz w:val="24"/>
                <w:szCs w:val="24"/>
              </w:rPr>
            </w:pPr>
            <w:r w:rsidRPr="00704587">
              <w:rPr>
                <w:color w:val="0066A9" w:themeColor="accent1"/>
                <w:sz w:val="24"/>
                <w:szCs w:val="24"/>
              </w:rPr>
              <w:t>No. of case files to be reviewed</w:t>
            </w:r>
          </w:p>
        </w:tc>
        <w:tc>
          <w:tcPr>
            <w:tcW w:w="2835" w:type="dxa"/>
          </w:tcPr>
          <w:p w14:paraId="2B38F8D6" w14:textId="7F68533B" w:rsidR="007472C9" w:rsidRDefault="007472C9" w:rsidP="00AD7197">
            <w:pPr>
              <w:cnfStyle w:val="100000000000" w:firstRow="1" w:lastRow="0" w:firstColumn="0" w:lastColumn="0" w:oddVBand="0" w:evenVBand="0" w:oddHBand="0" w:evenHBand="0" w:firstRowFirstColumn="0" w:firstRowLastColumn="0" w:lastRowFirstColumn="0" w:lastRowLastColumn="0"/>
              <w:rPr>
                <w:color w:val="0066A9" w:themeColor="accent1"/>
                <w:sz w:val="24"/>
                <w:szCs w:val="24"/>
              </w:rPr>
            </w:pPr>
            <w:r w:rsidRPr="00704587">
              <w:rPr>
                <w:color w:val="0066A9" w:themeColor="accent1"/>
                <w:sz w:val="24"/>
                <w:szCs w:val="24"/>
              </w:rPr>
              <w:t xml:space="preserve">No. of </w:t>
            </w:r>
            <w:r w:rsidR="00EF1C75">
              <w:rPr>
                <w:color w:val="0066A9" w:themeColor="accent1"/>
                <w:sz w:val="24"/>
                <w:szCs w:val="24"/>
              </w:rPr>
              <w:t xml:space="preserve">IMCA </w:t>
            </w:r>
            <w:r w:rsidRPr="00704587">
              <w:rPr>
                <w:color w:val="0066A9" w:themeColor="accent1"/>
                <w:sz w:val="24"/>
                <w:szCs w:val="24"/>
              </w:rPr>
              <w:t xml:space="preserve">reports </w:t>
            </w:r>
          </w:p>
          <w:p w14:paraId="43AEF006" w14:textId="29097D97" w:rsidR="007472C9" w:rsidRPr="00704587" w:rsidRDefault="007472C9" w:rsidP="00AD7197">
            <w:pPr>
              <w:cnfStyle w:val="100000000000" w:firstRow="1" w:lastRow="0" w:firstColumn="0" w:lastColumn="0" w:oddVBand="0" w:evenVBand="0" w:oddHBand="0" w:evenHBand="0" w:firstRowFirstColumn="0" w:firstRowLastColumn="0" w:lastRowFirstColumn="0" w:lastRowLastColumn="0"/>
              <w:rPr>
                <w:color w:val="0066A9" w:themeColor="accent1"/>
                <w:sz w:val="24"/>
                <w:szCs w:val="24"/>
              </w:rPr>
            </w:pPr>
          </w:p>
        </w:tc>
      </w:tr>
      <w:tr w:rsidR="007472C9" w:rsidRPr="00704587" w14:paraId="1714897C" w14:textId="77777777" w:rsidTr="00920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7446866" w14:textId="33DFE454" w:rsidR="007472C9" w:rsidRPr="00704587" w:rsidRDefault="007472C9" w:rsidP="00AD7197">
            <w:pPr>
              <w:spacing w:after="200" w:line="288" w:lineRule="auto"/>
              <w:rPr>
                <w:i/>
                <w:color w:val="0066A9" w:themeColor="accent1"/>
                <w:sz w:val="24"/>
                <w:szCs w:val="24"/>
              </w:rPr>
            </w:pPr>
            <w:r w:rsidRPr="00704587">
              <w:rPr>
                <w:color w:val="0066A9" w:themeColor="accent1"/>
                <w:sz w:val="24"/>
                <w:szCs w:val="24"/>
              </w:rPr>
              <w:t>Band 1</w:t>
            </w:r>
          </w:p>
        </w:tc>
        <w:tc>
          <w:tcPr>
            <w:tcW w:w="2254" w:type="dxa"/>
          </w:tcPr>
          <w:p w14:paraId="7665F096" w14:textId="792B872F" w:rsidR="007472C9" w:rsidRPr="00704587" w:rsidRDefault="007472C9" w:rsidP="00AD7197">
            <w:pPr>
              <w:spacing w:after="200" w:line="288" w:lineRule="auto"/>
              <w:cnfStyle w:val="000000100000" w:firstRow="0" w:lastRow="0" w:firstColumn="0" w:lastColumn="0" w:oddVBand="0" w:evenVBand="0" w:oddHBand="1" w:evenHBand="0" w:firstRowFirstColumn="0" w:firstRowLastColumn="0" w:lastRowFirstColumn="0" w:lastRowLastColumn="0"/>
              <w:rPr>
                <w:color w:val="0066A9" w:themeColor="accent1"/>
                <w:sz w:val="24"/>
                <w:szCs w:val="24"/>
              </w:rPr>
            </w:pPr>
            <w:r w:rsidRPr="00704587">
              <w:rPr>
                <w:color w:val="0066A9" w:themeColor="accent1"/>
                <w:sz w:val="24"/>
                <w:szCs w:val="24"/>
              </w:rPr>
              <w:t xml:space="preserve">Up to </w:t>
            </w:r>
            <w:r w:rsidR="00EF1C75">
              <w:rPr>
                <w:color w:val="0066A9" w:themeColor="accent1"/>
                <w:sz w:val="24"/>
                <w:szCs w:val="24"/>
              </w:rPr>
              <w:t>5</w:t>
            </w:r>
          </w:p>
        </w:tc>
        <w:tc>
          <w:tcPr>
            <w:tcW w:w="2835" w:type="dxa"/>
          </w:tcPr>
          <w:p w14:paraId="3FCB9B09" w14:textId="645A2F2C" w:rsidR="007472C9" w:rsidRPr="00704587" w:rsidRDefault="007472C9" w:rsidP="00AD7197">
            <w:pPr>
              <w:spacing w:after="200" w:line="288" w:lineRule="auto"/>
              <w:jc w:val="center"/>
              <w:cnfStyle w:val="000000100000" w:firstRow="0" w:lastRow="0" w:firstColumn="0" w:lastColumn="0" w:oddVBand="0" w:evenVBand="0" w:oddHBand="1" w:evenHBand="0" w:firstRowFirstColumn="0" w:firstRowLastColumn="0" w:lastRowFirstColumn="0" w:lastRowLastColumn="0"/>
              <w:rPr>
                <w:color w:val="0066A9" w:themeColor="accent1"/>
                <w:sz w:val="24"/>
                <w:szCs w:val="24"/>
              </w:rPr>
            </w:pPr>
            <w:r w:rsidRPr="00704587">
              <w:rPr>
                <w:color w:val="0066A9" w:themeColor="accent1"/>
                <w:sz w:val="24"/>
                <w:szCs w:val="24"/>
              </w:rPr>
              <w:t>5</w:t>
            </w:r>
          </w:p>
        </w:tc>
        <w:tc>
          <w:tcPr>
            <w:tcW w:w="2835" w:type="dxa"/>
          </w:tcPr>
          <w:p w14:paraId="01077B5F" w14:textId="12CB9417" w:rsidR="007472C9" w:rsidRPr="00704587" w:rsidRDefault="007472C9" w:rsidP="00AD7197">
            <w:pPr>
              <w:spacing w:after="200" w:line="288" w:lineRule="auto"/>
              <w:jc w:val="center"/>
              <w:cnfStyle w:val="000000100000" w:firstRow="0" w:lastRow="0" w:firstColumn="0" w:lastColumn="0" w:oddVBand="0" w:evenVBand="0" w:oddHBand="1" w:evenHBand="0" w:firstRowFirstColumn="0" w:firstRowLastColumn="0" w:lastRowFirstColumn="0" w:lastRowLastColumn="0"/>
              <w:rPr>
                <w:color w:val="0066A9" w:themeColor="accent1"/>
                <w:sz w:val="24"/>
                <w:szCs w:val="24"/>
              </w:rPr>
            </w:pPr>
            <w:r w:rsidRPr="00704587">
              <w:rPr>
                <w:color w:val="0066A9" w:themeColor="accent1"/>
                <w:sz w:val="24"/>
                <w:szCs w:val="24"/>
              </w:rPr>
              <w:t>5</w:t>
            </w:r>
            <w:r>
              <w:rPr>
                <w:color w:val="0066A9" w:themeColor="accent1"/>
                <w:sz w:val="24"/>
                <w:szCs w:val="24"/>
              </w:rPr>
              <w:t xml:space="preserve"> </w:t>
            </w:r>
          </w:p>
        </w:tc>
      </w:tr>
      <w:tr w:rsidR="007472C9" w:rsidRPr="00704587" w14:paraId="3CC80634" w14:textId="77777777" w:rsidTr="00920405">
        <w:tc>
          <w:tcPr>
            <w:cnfStyle w:val="001000000000" w:firstRow="0" w:lastRow="0" w:firstColumn="1" w:lastColumn="0" w:oddVBand="0" w:evenVBand="0" w:oddHBand="0" w:evenHBand="0" w:firstRowFirstColumn="0" w:firstRowLastColumn="0" w:lastRowFirstColumn="0" w:lastRowLastColumn="0"/>
            <w:tcW w:w="1129" w:type="dxa"/>
          </w:tcPr>
          <w:p w14:paraId="09EB26B4" w14:textId="00A852D2" w:rsidR="007472C9" w:rsidRPr="00704587" w:rsidRDefault="007472C9" w:rsidP="00AD7197">
            <w:pPr>
              <w:spacing w:after="200" w:line="288" w:lineRule="auto"/>
              <w:rPr>
                <w:i/>
                <w:color w:val="0066A9" w:themeColor="accent1"/>
                <w:sz w:val="24"/>
                <w:szCs w:val="24"/>
              </w:rPr>
            </w:pPr>
            <w:r w:rsidRPr="00704587">
              <w:rPr>
                <w:color w:val="0066A9" w:themeColor="accent1"/>
                <w:sz w:val="24"/>
                <w:szCs w:val="24"/>
              </w:rPr>
              <w:t>Band 2</w:t>
            </w:r>
          </w:p>
        </w:tc>
        <w:tc>
          <w:tcPr>
            <w:tcW w:w="2254" w:type="dxa"/>
          </w:tcPr>
          <w:p w14:paraId="1D387F67" w14:textId="28B97C46" w:rsidR="007472C9" w:rsidRPr="00704587" w:rsidRDefault="00EF1C75" w:rsidP="00AD7197">
            <w:pPr>
              <w:spacing w:after="200" w:line="288" w:lineRule="auto"/>
              <w:cnfStyle w:val="000000000000" w:firstRow="0" w:lastRow="0" w:firstColumn="0" w:lastColumn="0" w:oddVBand="0" w:evenVBand="0" w:oddHBand="0" w:evenHBand="0" w:firstRowFirstColumn="0" w:firstRowLastColumn="0" w:lastRowFirstColumn="0" w:lastRowLastColumn="0"/>
              <w:rPr>
                <w:color w:val="0066A9" w:themeColor="accent1"/>
                <w:sz w:val="24"/>
                <w:szCs w:val="24"/>
              </w:rPr>
            </w:pPr>
            <w:r>
              <w:rPr>
                <w:color w:val="0066A9" w:themeColor="accent1"/>
                <w:sz w:val="24"/>
                <w:szCs w:val="24"/>
              </w:rPr>
              <w:t>5</w:t>
            </w:r>
            <w:r w:rsidR="007472C9" w:rsidRPr="00704587">
              <w:rPr>
                <w:color w:val="0066A9" w:themeColor="accent1"/>
                <w:sz w:val="24"/>
                <w:szCs w:val="24"/>
              </w:rPr>
              <w:t xml:space="preserve"> – </w:t>
            </w:r>
            <w:r>
              <w:rPr>
                <w:color w:val="0066A9" w:themeColor="accent1"/>
                <w:sz w:val="24"/>
                <w:szCs w:val="24"/>
              </w:rPr>
              <w:t>15</w:t>
            </w:r>
          </w:p>
        </w:tc>
        <w:tc>
          <w:tcPr>
            <w:tcW w:w="2835" w:type="dxa"/>
          </w:tcPr>
          <w:p w14:paraId="1B7C5080" w14:textId="6AEDD4EB" w:rsidR="007472C9" w:rsidRPr="00704587" w:rsidRDefault="00EF1C75" w:rsidP="00AD7197">
            <w:pPr>
              <w:spacing w:after="200" w:line="288" w:lineRule="auto"/>
              <w:jc w:val="center"/>
              <w:cnfStyle w:val="000000000000" w:firstRow="0" w:lastRow="0" w:firstColumn="0" w:lastColumn="0" w:oddVBand="0" w:evenVBand="0" w:oddHBand="0" w:evenHBand="0" w:firstRowFirstColumn="0" w:firstRowLastColumn="0" w:lastRowFirstColumn="0" w:lastRowLastColumn="0"/>
              <w:rPr>
                <w:color w:val="0066A9" w:themeColor="accent1"/>
                <w:sz w:val="24"/>
                <w:szCs w:val="24"/>
              </w:rPr>
            </w:pPr>
            <w:r>
              <w:rPr>
                <w:color w:val="0066A9" w:themeColor="accent1"/>
                <w:sz w:val="24"/>
                <w:szCs w:val="24"/>
              </w:rPr>
              <w:t>5</w:t>
            </w:r>
          </w:p>
        </w:tc>
        <w:tc>
          <w:tcPr>
            <w:tcW w:w="2835" w:type="dxa"/>
          </w:tcPr>
          <w:p w14:paraId="0B28F191" w14:textId="26FD0149" w:rsidR="007472C9" w:rsidRPr="00704587" w:rsidRDefault="00EF1C75" w:rsidP="00AD7197">
            <w:pPr>
              <w:spacing w:after="200" w:line="288" w:lineRule="auto"/>
              <w:jc w:val="center"/>
              <w:cnfStyle w:val="000000000000" w:firstRow="0" w:lastRow="0" w:firstColumn="0" w:lastColumn="0" w:oddVBand="0" w:evenVBand="0" w:oddHBand="0" w:evenHBand="0" w:firstRowFirstColumn="0" w:firstRowLastColumn="0" w:lastRowFirstColumn="0" w:lastRowLastColumn="0"/>
              <w:rPr>
                <w:color w:val="0066A9" w:themeColor="accent1"/>
                <w:sz w:val="24"/>
                <w:szCs w:val="24"/>
              </w:rPr>
            </w:pPr>
            <w:r>
              <w:rPr>
                <w:color w:val="0066A9" w:themeColor="accent1"/>
                <w:sz w:val="24"/>
                <w:szCs w:val="24"/>
              </w:rPr>
              <w:t>5</w:t>
            </w:r>
            <w:r w:rsidR="007472C9">
              <w:rPr>
                <w:color w:val="0066A9" w:themeColor="accent1"/>
                <w:sz w:val="24"/>
                <w:szCs w:val="24"/>
              </w:rPr>
              <w:t xml:space="preserve"> </w:t>
            </w:r>
          </w:p>
        </w:tc>
      </w:tr>
      <w:tr w:rsidR="007472C9" w:rsidRPr="00704587" w14:paraId="1303D0EA" w14:textId="77777777" w:rsidTr="00920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0A2D5C3" w14:textId="000A7947" w:rsidR="007472C9" w:rsidRPr="00704587" w:rsidRDefault="007472C9" w:rsidP="00AD7197">
            <w:pPr>
              <w:spacing w:after="200" w:line="288" w:lineRule="auto"/>
              <w:rPr>
                <w:i/>
                <w:color w:val="0066A9" w:themeColor="accent1"/>
                <w:sz w:val="24"/>
                <w:szCs w:val="24"/>
              </w:rPr>
            </w:pPr>
            <w:r w:rsidRPr="00704587">
              <w:rPr>
                <w:color w:val="0066A9" w:themeColor="accent1"/>
                <w:sz w:val="24"/>
                <w:szCs w:val="24"/>
              </w:rPr>
              <w:t>Band 3</w:t>
            </w:r>
          </w:p>
        </w:tc>
        <w:tc>
          <w:tcPr>
            <w:tcW w:w="2254" w:type="dxa"/>
          </w:tcPr>
          <w:p w14:paraId="61EF8C67" w14:textId="7216CF84" w:rsidR="007472C9" w:rsidRPr="00704587" w:rsidRDefault="00DF29C2" w:rsidP="00AD7197">
            <w:pPr>
              <w:spacing w:after="200" w:line="288" w:lineRule="auto"/>
              <w:cnfStyle w:val="000000100000" w:firstRow="0" w:lastRow="0" w:firstColumn="0" w:lastColumn="0" w:oddVBand="0" w:evenVBand="0" w:oddHBand="1" w:evenHBand="0" w:firstRowFirstColumn="0" w:firstRowLastColumn="0" w:lastRowFirstColumn="0" w:lastRowLastColumn="0"/>
              <w:rPr>
                <w:color w:val="0066A9" w:themeColor="accent1"/>
                <w:sz w:val="24"/>
                <w:szCs w:val="24"/>
              </w:rPr>
            </w:pPr>
            <w:r>
              <w:rPr>
                <w:color w:val="0066A9" w:themeColor="accent1"/>
                <w:sz w:val="24"/>
                <w:szCs w:val="24"/>
              </w:rPr>
              <w:t>16-30</w:t>
            </w:r>
          </w:p>
        </w:tc>
        <w:tc>
          <w:tcPr>
            <w:tcW w:w="2835" w:type="dxa"/>
          </w:tcPr>
          <w:p w14:paraId="3DEA4135" w14:textId="5D85838D" w:rsidR="007472C9" w:rsidRPr="00704587" w:rsidRDefault="007472C9" w:rsidP="00AD7197">
            <w:pPr>
              <w:spacing w:after="200" w:line="288" w:lineRule="auto"/>
              <w:jc w:val="center"/>
              <w:cnfStyle w:val="000000100000" w:firstRow="0" w:lastRow="0" w:firstColumn="0" w:lastColumn="0" w:oddVBand="0" w:evenVBand="0" w:oddHBand="1" w:evenHBand="0" w:firstRowFirstColumn="0" w:firstRowLastColumn="0" w:lastRowFirstColumn="0" w:lastRowLastColumn="0"/>
              <w:rPr>
                <w:color w:val="0066A9" w:themeColor="accent1"/>
                <w:sz w:val="24"/>
                <w:szCs w:val="24"/>
              </w:rPr>
            </w:pPr>
            <w:r w:rsidRPr="00704587">
              <w:rPr>
                <w:color w:val="0066A9" w:themeColor="accent1"/>
                <w:sz w:val="24"/>
                <w:szCs w:val="24"/>
              </w:rPr>
              <w:t>1</w:t>
            </w:r>
            <w:r w:rsidR="00DF29C2">
              <w:rPr>
                <w:color w:val="0066A9" w:themeColor="accent1"/>
                <w:sz w:val="24"/>
                <w:szCs w:val="24"/>
              </w:rPr>
              <w:t>0</w:t>
            </w:r>
          </w:p>
        </w:tc>
        <w:tc>
          <w:tcPr>
            <w:tcW w:w="2835" w:type="dxa"/>
          </w:tcPr>
          <w:p w14:paraId="5ED45669" w14:textId="4140C232" w:rsidR="007472C9" w:rsidRPr="00704587" w:rsidRDefault="00DF29C2" w:rsidP="00AD7197">
            <w:pPr>
              <w:spacing w:after="200" w:line="288" w:lineRule="auto"/>
              <w:jc w:val="center"/>
              <w:cnfStyle w:val="000000100000" w:firstRow="0" w:lastRow="0" w:firstColumn="0" w:lastColumn="0" w:oddVBand="0" w:evenVBand="0" w:oddHBand="1" w:evenHBand="0" w:firstRowFirstColumn="0" w:firstRowLastColumn="0" w:lastRowFirstColumn="0" w:lastRowLastColumn="0"/>
              <w:rPr>
                <w:color w:val="0066A9" w:themeColor="accent1"/>
                <w:sz w:val="24"/>
                <w:szCs w:val="24"/>
              </w:rPr>
            </w:pPr>
            <w:r>
              <w:rPr>
                <w:color w:val="0066A9" w:themeColor="accent1"/>
                <w:sz w:val="24"/>
                <w:szCs w:val="24"/>
              </w:rPr>
              <w:t>10</w:t>
            </w:r>
          </w:p>
        </w:tc>
      </w:tr>
      <w:tr w:rsidR="007472C9" w:rsidRPr="00704587" w14:paraId="407BA524" w14:textId="77777777" w:rsidTr="00920405">
        <w:tc>
          <w:tcPr>
            <w:cnfStyle w:val="001000000000" w:firstRow="0" w:lastRow="0" w:firstColumn="1" w:lastColumn="0" w:oddVBand="0" w:evenVBand="0" w:oddHBand="0" w:evenHBand="0" w:firstRowFirstColumn="0" w:firstRowLastColumn="0" w:lastRowFirstColumn="0" w:lastRowLastColumn="0"/>
            <w:tcW w:w="1129" w:type="dxa"/>
          </w:tcPr>
          <w:p w14:paraId="14726186" w14:textId="78B05C42" w:rsidR="007472C9" w:rsidRPr="00704587" w:rsidRDefault="007472C9" w:rsidP="00AD7197">
            <w:pPr>
              <w:spacing w:after="200" w:line="288" w:lineRule="auto"/>
              <w:rPr>
                <w:i/>
                <w:color w:val="0066A9" w:themeColor="accent1"/>
                <w:sz w:val="24"/>
                <w:szCs w:val="24"/>
              </w:rPr>
            </w:pPr>
            <w:r w:rsidRPr="00704587">
              <w:rPr>
                <w:color w:val="0066A9" w:themeColor="accent1"/>
                <w:sz w:val="24"/>
                <w:szCs w:val="24"/>
              </w:rPr>
              <w:t>Band 4</w:t>
            </w:r>
          </w:p>
        </w:tc>
        <w:tc>
          <w:tcPr>
            <w:tcW w:w="2254" w:type="dxa"/>
          </w:tcPr>
          <w:p w14:paraId="03141438" w14:textId="2C79440D" w:rsidR="007472C9" w:rsidRPr="00704587" w:rsidRDefault="00DF29C2" w:rsidP="00AD7197">
            <w:pPr>
              <w:spacing w:after="200" w:line="288" w:lineRule="auto"/>
              <w:cnfStyle w:val="000000000000" w:firstRow="0" w:lastRow="0" w:firstColumn="0" w:lastColumn="0" w:oddVBand="0" w:evenVBand="0" w:oddHBand="0" w:evenHBand="0" w:firstRowFirstColumn="0" w:firstRowLastColumn="0" w:lastRowFirstColumn="0" w:lastRowLastColumn="0"/>
              <w:rPr>
                <w:color w:val="0066A9" w:themeColor="accent1"/>
                <w:sz w:val="24"/>
                <w:szCs w:val="24"/>
              </w:rPr>
            </w:pPr>
            <w:r>
              <w:rPr>
                <w:color w:val="0066A9" w:themeColor="accent1"/>
                <w:sz w:val="24"/>
                <w:szCs w:val="24"/>
              </w:rPr>
              <w:t>More than 31</w:t>
            </w:r>
          </w:p>
        </w:tc>
        <w:tc>
          <w:tcPr>
            <w:tcW w:w="2835" w:type="dxa"/>
          </w:tcPr>
          <w:p w14:paraId="34586736" w14:textId="44DFD9B6" w:rsidR="007472C9" w:rsidRPr="00704587" w:rsidRDefault="007472C9" w:rsidP="00AD7197">
            <w:pPr>
              <w:spacing w:after="200" w:line="288" w:lineRule="auto"/>
              <w:jc w:val="center"/>
              <w:cnfStyle w:val="000000000000" w:firstRow="0" w:lastRow="0" w:firstColumn="0" w:lastColumn="0" w:oddVBand="0" w:evenVBand="0" w:oddHBand="0" w:evenHBand="0" w:firstRowFirstColumn="0" w:firstRowLastColumn="0" w:lastRowFirstColumn="0" w:lastRowLastColumn="0"/>
              <w:rPr>
                <w:color w:val="0066A9" w:themeColor="accent1"/>
                <w:sz w:val="24"/>
                <w:szCs w:val="24"/>
              </w:rPr>
            </w:pPr>
            <w:r w:rsidRPr="00704587">
              <w:rPr>
                <w:color w:val="0066A9" w:themeColor="accent1"/>
                <w:sz w:val="24"/>
                <w:szCs w:val="24"/>
              </w:rPr>
              <w:t>As advised</w:t>
            </w:r>
            <w:r w:rsidR="00DF29C2">
              <w:rPr>
                <w:color w:val="0066A9" w:themeColor="accent1"/>
                <w:sz w:val="24"/>
                <w:szCs w:val="24"/>
              </w:rPr>
              <w:t xml:space="preserve"> in your assessment plan</w:t>
            </w:r>
          </w:p>
        </w:tc>
        <w:tc>
          <w:tcPr>
            <w:tcW w:w="2835" w:type="dxa"/>
          </w:tcPr>
          <w:p w14:paraId="3E7C454E" w14:textId="43D66FFB" w:rsidR="007472C9" w:rsidRPr="00704587" w:rsidRDefault="00DF29C2" w:rsidP="00AD7197">
            <w:pPr>
              <w:spacing w:after="200" w:line="288" w:lineRule="auto"/>
              <w:jc w:val="center"/>
              <w:cnfStyle w:val="000000000000" w:firstRow="0" w:lastRow="0" w:firstColumn="0" w:lastColumn="0" w:oddVBand="0" w:evenVBand="0" w:oddHBand="0" w:evenHBand="0" w:firstRowFirstColumn="0" w:firstRowLastColumn="0" w:lastRowFirstColumn="0" w:lastRowLastColumn="0"/>
              <w:rPr>
                <w:color w:val="0066A9" w:themeColor="accent1"/>
                <w:sz w:val="24"/>
                <w:szCs w:val="24"/>
              </w:rPr>
            </w:pPr>
            <w:r w:rsidRPr="00704587">
              <w:rPr>
                <w:color w:val="0066A9" w:themeColor="accent1"/>
                <w:sz w:val="24"/>
                <w:szCs w:val="24"/>
              </w:rPr>
              <w:t>As advised</w:t>
            </w:r>
            <w:r>
              <w:rPr>
                <w:color w:val="0066A9" w:themeColor="accent1"/>
                <w:sz w:val="24"/>
                <w:szCs w:val="24"/>
              </w:rPr>
              <w:t xml:space="preserve"> in your assessment plan</w:t>
            </w:r>
          </w:p>
        </w:tc>
      </w:tr>
    </w:tbl>
    <w:bookmarkEnd w:id="2"/>
    <w:p w14:paraId="139BA1DF" w14:textId="5BE5D10A" w:rsidR="007472C9" w:rsidRDefault="007472C9" w:rsidP="00AD7197">
      <w:pPr>
        <w:spacing w:after="200" w:line="288" w:lineRule="auto"/>
        <w:rPr>
          <w:color w:val="0066A9" w:themeColor="accent1"/>
          <w:sz w:val="24"/>
          <w:szCs w:val="24"/>
        </w:rPr>
      </w:pPr>
      <w:r>
        <w:rPr>
          <w:color w:val="0066A9" w:themeColor="accent1"/>
          <w:sz w:val="24"/>
          <w:szCs w:val="24"/>
        </w:rPr>
        <w:t xml:space="preserve">For clarity, </w:t>
      </w:r>
      <w:r w:rsidR="0092108A">
        <w:rPr>
          <w:color w:val="0066A9" w:themeColor="accent1"/>
          <w:sz w:val="24"/>
          <w:szCs w:val="24"/>
        </w:rPr>
        <w:t>here is</w:t>
      </w:r>
      <w:r>
        <w:rPr>
          <w:color w:val="0066A9" w:themeColor="accent1"/>
          <w:sz w:val="24"/>
          <w:szCs w:val="24"/>
        </w:rPr>
        <w:t xml:space="preserve"> the number of case files, and reports we require you to submit for your organisation and/or services below:</w:t>
      </w:r>
    </w:p>
    <w:tbl>
      <w:tblPr>
        <w:tblStyle w:val="ListTable1Light-Accent6"/>
        <w:tblW w:w="9072" w:type="dxa"/>
        <w:tblLook w:val="04A0" w:firstRow="1" w:lastRow="0" w:firstColumn="1" w:lastColumn="0" w:noHBand="0" w:noVBand="1"/>
      </w:tblPr>
      <w:tblGrid>
        <w:gridCol w:w="599"/>
        <w:gridCol w:w="8473"/>
      </w:tblGrid>
      <w:tr w:rsidR="007472C9" w:rsidRPr="004D4A77" w14:paraId="4F06E51C" w14:textId="77777777" w:rsidTr="00AD7197">
        <w:trPr>
          <w:cnfStyle w:val="100000000000" w:firstRow="1" w:lastRow="0" w:firstColumn="0" w:lastColumn="0" w:oddVBand="0" w:evenVBand="0" w:oddHBand="0" w:evenHBand="0" w:firstRowFirstColumn="0" w:firstRowLastColumn="0" w:lastRowFirstColumn="0" w:lastRowLastColumn="0"/>
          <w:trHeight w:val="737"/>
          <w:tblHeader/>
        </w:trPr>
        <w:tc>
          <w:tcPr>
            <w:cnfStyle w:val="001000000000" w:firstRow="0" w:lastRow="0" w:firstColumn="1" w:lastColumn="0" w:oddVBand="0" w:evenVBand="0" w:oddHBand="0" w:evenHBand="0" w:firstRowFirstColumn="0" w:firstRowLastColumn="0" w:lastRowFirstColumn="0" w:lastRowLastColumn="0"/>
            <w:tcW w:w="581" w:type="dxa"/>
            <w:vAlign w:val="center"/>
          </w:tcPr>
          <w:sdt>
            <w:sdtPr>
              <w:rPr>
                <w:color w:val="0066A9" w:themeColor="accent1"/>
                <w:sz w:val="24"/>
                <w:szCs w:val="24"/>
              </w:rPr>
              <w:id w:val="740063368"/>
              <w:lock w:val="contentLocked"/>
              <w:placeholder>
                <w:docPart w:val="8E4939C2C45C4A419BBBF890E7C89C57"/>
              </w:placeholder>
            </w:sdtPr>
            <w:sdtEndPr/>
            <w:sdtContent>
              <w:p w14:paraId="549DB6D6" w14:textId="77777777" w:rsidR="007472C9" w:rsidRPr="004D4A77" w:rsidRDefault="007472C9" w:rsidP="00AD7197">
                <w:pPr>
                  <w:spacing w:line="288" w:lineRule="auto"/>
                  <w:rPr>
                    <w:color w:val="0066A9" w:themeColor="accent1"/>
                    <w:sz w:val="24"/>
                    <w:szCs w:val="24"/>
                  </w:rPr>
                </w:pPr>
                <w:r>
                  <w:rPr>
                    <w:color w:val="0066A9" w:themeColor="accent1"/>
                    <w:sz w:val="24"/>
                    <w:szCs w:val="24"/>
                  </w:rPr>
                  <w:t>No.</w:t>
                </w:r>
              </w:p>
            </w:sdtContent>
          </w:sdt>
        </w:tc>
        <w:tc>
          <w:tcPr>
            <w:tcW w:w="8491" w:type="dxa"/>
            <w:vAlign w:val="center"/>
          </w:tcPr>
          <w:sdt>
            <w:sdtPr>
              <w:rPr>
                <w:color w:val="0066A9" w:themeColor="accent1"/>
                <w:sz w:val="24"/>
                <w:szCs w:val="24"/>
              </w:rPr>
              <w:id w:val="-1050526822"/>
              <w:lock w:val="contentLocked"/>
              <w:placeholder>
                <w:docPart w:val="8E4939C2C45C4A419BBBF890E7C89C57"/>
              </w:placeholder>
            </w:sdtPr>
            <w:sdtEndPr/>
            <w:sdtContent>
              <w:p w14:paraId="417C0CE1" w14:textId="77777777" w:rsidR="007472C9" w:rsidRPr="004D4A77" w:rsidRDefault="007472C9" w:rsidP="00AD7197">
                <w:pPr>
                  <w:spacing w:line="288" w:lineRule="auto"/>
                  <w:cnfStyle w:val="100000000000" w:firstRow="1" w:lastRow="0" w:firstColumn="0" w:lastColumn="0" w:oddVBand="0" w:evenVBand="0" w:oddHBand="0" w:evenHBand="0" w:firstRowFirstColumn="0" w:firstRowLastColumn="0" w:lastRowFirstColumn="0" w:lastRowLastColumn="0"/>
                  <w:rPr>
                    <w:color w:val="0066A9" w:themeColor="accent1"/>
                    <w:sz w:val="24"/>
                    <w:szCs w:val="24"/>
                  </w:rPr>
                </w:pPr>
                <w:r>
                  <w:rPr>
                    <w:color w:val="0066A9" w:themeColor="accent1"/>
                    <w:sz w:val="24"/>
                    <w:szCs w:val="24"/>
                  </w:rPr>
                  <w:t>Description</w:t>
                </w:r>
              </w:p>
            </w:sdtContent>
          </w:sdt>
        </w:tc>
      </w:tr>
      <w:tr w:rsidR="007472C9" w:rsidRPr="0018017E" w14:paraId="17381895" w14:textId="77777777" w:rsidTr="00AD719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581" w:type="dxa"/>
            <w:vAlign w:val="center"/>
          </w:tcPr>
          <w:p w14:paraId="5690470D" w14:textId="77777777" w:rsidR="007472C9" w:rsidRPr="006B31CD" w:rsidRDefault="007472C9" w:rsidP="00AD7197">
            <w:pPr>
              <w:spacing w:after="200" w:line="288" w:lineRule="auto"/>
              <w:rPr>
                <w:b w:val="0"/>
                <w:color w:val="0066A9" w:themeColor="accent1"/>
                <w:sz w:val="24"/>
                <w:szCs w:val="24"/>
              </w:rPr>
            </w:pPr>
            <w:r>
              <w:rPr>
                <w:b w:val="0"/>
                <w:color w:val="0066A9" w:themeColor="accent1"/>
                <w:sz w:val="24"/>
                <w:szCs w:val="24"/>
              </w:rPr>
              <w:t>[</w:t>
            </w:r>
            <w:r w:rsidRPr="001D5C0D">
              <w:rPr>
                <w:color w:val="0066A9" w:themeColor="accent1"/>
                <w:sz w:val="24"/>
                <w:szCs w:val="24"/>
              </w:rPr>
              <w:t>xx</w:t>
            </w:r>
            <w:r>
              <w:rPr>
                <w:b w:val="0"/>
                <w:color w:val="0066A9" w:themeColor="accent1"/>
                <w:sz w:val="24"/>
                <w:szCs w:val="24"/>
              </w:rPr>
              <w:t>]</w:t>
            </w:r>
          </w:p>
        </w:tc>
        <w:tc>
          <w:tcPr>
            <w:tcW w:w="8491" w:type="dxa"/>
            <w:vAlign w:val="center"/>
          </w:tcPr>
          <w:p w14:paraId="78029C6E" w14:textId="77777777" w:rsidR="007472C9" w:rsidRPr="0018017E" w:rsidRDefault="007472C9" w:rsidP="00AD7197">
            <w:pPr>
              <w:spacing w:after="200" w:line="288" w:lineRule="auto"/>
              <w:cnfStyle w:val="000000100000" w:firstRow="0" w:lastRow="0" w:firstColumn="0" w:lastColumn="0" w:oddVBand="0" w:evenVBand="0" w:oddHBand="1" w:evenHBand="0" w:firstRowFirstColumn="0" w:firstRowLastColumn="0" w:lastRowFirstColumn="0" w:lastRowLastColumn="0"/>
              <w:rPr>
                <w:color w:val="0066A9" w:themeColor="accent1"/>
                <w:sz w:val="24"/>
                <w:szCs w:val="24"/>
                <w:highlight w:val="yellow"/>
              </w:rPr>
            </w:pPr>
            <w:r w:rsidRPr="00232DBB">
              <w:rPr>
                <w:b/>
                <w:color w:val="0066A9" w:themeColor="accent1"/>
                <w:sz w:val="24"/>
                <w:szCs w:val="24"/>
                <w:u w:val="single"/>
              </w:rPr>
              <w:t>Anonymised</w:t>
            </w:r>
            <w:r>
              <w:rPr>
                <w:color w:val="0066A9" w:themeColor="accent1"/>
                <w:sz w:val="24"/>
                <w:szCs w:val="24"/>
              </w:rPr>
              <w:t xml:space="preserve"> Case files (non IMCA)</w:t>
            </w:r>
          </w:p>
        </w:tc>
      </w:tr>
      <w:tr w:rsidR="007472C9" w:rsidRPr="0018017E" w14:paraId="7C8A1422" w14:textId="77777777" w:rsidTr="00AD7197">
        <w:trPr>
          <w:trHeight w:val="737"/>
        </w:trPr>
        <w:tc>
          <w:tcPr>
            <w:cnfStyle w:val="001000000000" w:firstRow="0" w:lastRow="0" w:firstColumn="1" w:lastColumn="0" w:oddVBand="0" w:evenVBand="0" w:oddHBand="0" w:evenHBand="0" w:firstRowFirstColumn="0" w:firstRowLastColumn="0" w:lastRowFirstColumn="0" w:lastRowLastColumn="0"/>
            <w:tcW w:w="581" w:type="dxa"/>
            <w:vAlign w:val="center"/>
          </w:tcPr>
          <w:p w14:paraId="5E13BFE7" w14:textId="77777777" w:rsidR="007472C9" w:rsidRPr="006B31CD" w:rsidRDefault="007472C9" w:rsidP="00AD7197">
            <w:pPr>
              <w:spacing w:after="200" w:line="288" w:lineRule="auto"/>
              <w:rPr>
                <w:b w:val="0"/>
                <w:color w:val="0066A9" w:themeColor="accent1"/>
                <w:sz w:val="24"/>
                <w:szCs w:val="24"/>
              </w:rPr>
            </w:pPr>
            <w:r>
              <w:rPr>
                <w:b w:val="0"/>
                <w:color w:val="0066A9" w:themeColor="accent1"/>
                <w:sz w:val="24"/>
                <w:szCs w:val="24"/>
              </w:rPr>
              <w:t>[</w:t>
            </w:r>
            <w:r w:rsidRPr="001D5C0D">
              <w:rPr>
                <w:color w:val="0066A9" w:themeColor="accent1"/>
                <w:sz w:val="24"/>
                <w:szCs w:val="24"/>
              </w:rPr>
              <w:t>xx</w:t>
            </w:r>
            <w:r>
              <w:rPr>
                <w:b w:val="0"/>
                <w:color w:val="0066A9" w:themeColor="accent1"/>
                <w:sz w:val="24"/>
                <w:szCs w:val="24"/>
              </w:rPr>
              <w:t>]</w:t>
            </w:r>
          </w:p>
        </w:tc>
        <w:tc>
          <w:tcPr>
            <w:tcW w:w="8491" w:type="dxa"/>
            <w:vAlign w:val="center"/>
          </w:tcPr>
          <w:p w14:paraId="36B5EE77" w14:textId="067EBE59" w:rsidR="00947F28" w:rsidRPr="00947F28" w:rsidRDefault="007472C9" w:rsidP="00AD7197">
            <w:pPr>
              <w:spacing w:after="200" w:line="288" w:lineRule="auto"/>
              <w:cnfStyle w:val="000000000000" w:firstRow="0" w:lastRow="0" w:firstColumn="0" w:lastColumn="0" w:oddVBand="0" w:evenVBand="0" w:oddHBand="0" w:evenHBand="0" w:firstRowFirstColumn="0" w:firstRowLastColumn="0" w:lastRowFirstColumn="0" w:lastRowLastColumn="0"/>
              <w:rPr>
                <w:color w:val="0066A9" w:themeColor="accent1"/>
                <w:sz w:val="24"/>
                <w:szCs w:val="24"/>
              </w:rPr>
            </w:pPr>
            <w:r w:rsidRPr="00232DBB">
              <w:rPr>
                <w:b/>
                <w:color w:val="0066A9" w:themeColor="accent1"/>
                <w:sz w:val="24"/>
                <w:szCs w:val="24"/>
                <w:u w:val="single"/>
              </w:rPr>
              <w:t>Anonymised</w:t>
            </w:r>
            <w:r>
              <w:rPr>
                <w:color w:val="0066A9" w:themeColor="accent1"/>
                <w:sz w:val="24"/>
                <w:szCs w:val="24"/>
              </w:rPr>
              <w:t xml:space="preserve"> IMCA reports </w:t>
            </w:r>
          </w:p>
        </w:tc>
      </w:tr>
    </w:tbl>
    <w:p w14:paraId="58335270" w14:textId="077FB70D" w:rsidR="007472C9" w:rsidRPr="004D4A77" w:rsidRDefault="007472C9" w:rsidP="007472C9">
      <w:pPr>
        <w:spacing w:after="200" w:line="288" w:lineRule="auto"/>
        <w:rPr>
          <w:color w:val="0066A9" w:themeColor="accent1"/>
          <w:sz w:val="24"/>
          <w:szCs w:val="24"/>
        </w:rPr>
      </w:pPr>
      <w:r>
        <w:rPr>
          <w:color w:val="0066A9" w:themeColor="accent1"/>
          <w:sz w:val="24"/>
          <w:szCs w:val="24"/>
        </w:rPr>
        <w:br w:type="page"/>
      </w:r>
      <w:r w:rsidR="00947F28">
        <w:rPr>
          <w:color w:val="0066A9" w:themeColor="accent1"/>
          <w:sz w:val="24"/>
          <w:szCs w:val="24"/>
        </w:rPr>
        <w:lastRenderedPageBreak/>
        <w:t>Please complete the following table</w:t>
      </w:r>
      <w:r w:rsidR="00127CE0">
        <w:rPr>
          <w:color w:val="0066A9" w:themeColor="accent1"/>
          <w:sz w:val="24"/>
          <w:szCs w:val="24"/>
        </w:rPr>
        <w:t xml:space="preserve"> to provide your assessor with information about </w:t>
      </w:r>
      <w:r w:rsidRPr="004D4A77">
        <w:rPr>
          <w:color w:val="0066A9" w:themeColor="accent1"/>
          <w:sz w:val="24"/>
          <w:szCs w:val="24"/>
        </w:rPr>
        <w:t xml:space="preserve">Case files should be copies of the </w:t>
      </w:r>
      <w:r w:rsidRPr="004D4A77">
        <w:rPr>
          <w:b/>
          <w:color w:val="0066A9" w:themeColor="accent1"/>
          <w:sz w:val="24"/>
          <w:szCs w:val="24"/>
        </w:rPr>
        <w:t>full</w:t>
      </w:r>
      <w:r w:rsidRPr="004D4A77">
        <w:rPr>
          <w:color w:val="0066A9" w:themeColor="accent1"/>
          <w:sz w:val="24"/>
          <w:szCs w:val="24"/>
        </w:rPr>
        <w:t xml:space="preserve"> case file, including:</w:t>
      </w:r>
    </w:p>
    <w:p w14:paraId="43EE76B8" w14:textId="77777777" w:rsidR="007472C9" w:rsidRPr="00947F28" w:rsidRDefault="007472C9" w:rsidP="00947F28">
      <w:pPr>
        <w:pStyle w:val="ListParagraph"/>
        <w:numPr>
          <w:ilvl w:val="0"/>
          <w:numId w:val="24"/>
        </w:numPr>
        <w:spacing w:after="200" w:line="288" w:lineRule="auto"/>
        <w:rPr>
          <w:b/>
          <w:color w:val="0066A9" w:themeColor="accent1"/>
          <w:sz w:val="24"/>
          <w:szCs w:val="24"/>
        </w:rPr>
      </w:pPr>
      <w:r w:rsidRPr="00947F28">
        <w:rPr>
          <w:b/>
          <w:color w:val="0066A9" w:themeColor="accent1"/>
          <w:sz w:val="24"/>
          <w:szCs w:val="24"/>
        </w:rPr>
        <w:t>Referral forms</w:t>
      </w:r>
    </w:p>
    <w:p w14:paraId="2E4D3721" w14:textId="77777777" w:rsidR="007472C9" w:rsidRPr="00947F28" w:rsidRDefault="007472C9" w:rsidP="00947F28">
      <w:pPr>
        <w:pStyle w:val="ListParagraph"/>
        <w:numPr>
          <w:ilvl w:val="0"/>
          <w:numId w:val="24"/>
        </w:numPr>
        <w:spacing w:after="200" w:line="288" w:lineRule="auto"/>
        <w:rPr>
          <w:b/>
          <w:color w:val="0066A9" w:themeColor="accent1"/>
          <w:sz w:val="24"/>
          <w:szCs w:val="24"/>
        </w:rPr>
      </w:pPr>
      <w:r w:rsidRPr="00947F28">
        <w:rPr>
          <w:b/>
          <w:color w:val="0066A9" w:themeColor="accent1"/>
          <w:sz w:val="24"/>
          <w:szCs w:val="24"/>
        </w:rPr>
        <w:t>Advocacy agreements or action plans</w:t>
      </w:r>
    </w:p>
    <w:p w14:paraId="6348AF00" w14:textId="77777777" w:rsidR="007472C9" w:rsidRPr="00947F28" w:rsidRDefault="007472C9" w:rsidP="00947F28">
      <w:pPr>
        <w:pStyle w:val="ListParagraph"/>
        <w:numPr>
          <w:ilvl w:val="0"/>
          <w:numId w:val="24"/>
        </w:numPr>
        <w:spacing w:after="200" w:line="288" w:lineRule="auto"/>
        <w:rPr>
          <w:b/>
          <w:color w:val="0066A9" w:themeColor="accent1"/>
          <w:sz w:val="24"/>
          <w:szCs w:val="24"/>
        </w:rPr>
      </w:pPr>
      <w:r w:rsidRPr="00947F28">
        <w:rPr>
          <w:b/>
          <w:color w:val="0066A9" w:themeColor="accent1"/>
          <w:sz w:val="24"/>
          <w:szCs w:val="24"/>
        </w:rPr>
        <w:t>Consent or authorisation forms</w:t>
      </w:r>
    </w:p>
    <w:p w14:paraId="766E6DCF" w14:textId="77777777" w:rsidR="007472C9" w:rsidRPr="00947F28" w:rsidRDefault="007472C9" w:rsidP="00947F28">
      <w:pPr>
        <w:pStyle w:val="ListParagraph"/>
        <w:numPr>
          <w:ilvl w:val="0"/>
          <w:numId w:val="24"/>
        </w:numPr>
        <w:spacing w:after="200" w:line="288" w:lineRule="auto"/>
        <w:rPr>
          <w:b/>
          <w:color w:val="0066A9" w:themeColor="accent1"/>
          <w:sz w:val="24"/>
          <w:szCs w:val="24"/>
        </w:rPr>
      </w:pPr>
      <w:r w:rsidRPr="00947F28">
        <w:rPr>
          <w:b/>
          <w:color w:val="0066A9" w:themeColor="accent1"/>
          <w:sz w:val="24"/>
          <w:szCs w:val="24"/>
        </w:rPr>
        <w:t>Contact or case notes, and</w:t>
      </w:r>
    </w:p>
    <w:p w14:paraId="0577A41A" w14:textId="3565A93D" w:rsidR="007472C9" w:rsidRPr="00947F28" w:rsidRDefault="007472C9" w:rsidP="00947F28">
      <w:pPr>
        <w:pStyle w:val="ListParagraph"/>
        <w:numPr>
          <w:ilvl w:val="0"/>
          <w:numId w:val="24"/>
        </w:numPr>
        <w:spacing w:after="200" w:line="288" w:lineRule="auto"/>
        <w:rPr>
          <w:b/>
          <w:color w:val="0066A9" w:themeColor="accent1"/>
          <w:sz w:val="24"/>
          <w:szCs w:val="24"/>
        </w:rPr>
      </w:pPr>
      <w:r w:rsidRPr="00947F28">
        <w:rPr>
          <w:b/>
          <w:color w:val="0066A9" w:themeColor="accent1"/>
          <w:sz w:val="24"/>
          <w:szCs w:val="24"/>
        </w:rPr>
        <w:t xml:space="preserve">Key correspondence </w:t>
      </w:r>
      <w:r w:rsidR="00694C90">
        <w:rPr>
          <w:b/>
          <w:color w:val="0066A9" w:themeColor="accent1"/>
          <w:sz w:val="24"/>
          <w:szCs w:val="24"/>
        </w:rPr>
        <w:t>(we don’t need all assessment paperwork or DOLS paperwork unless relevant)</w:t>
      </w:r>
    </w:p>
    <w:p w14:paraId="4ED8AE46" w14:textId="12F9B88D" w:rsidR="00AB14FE" w:rsidRDefault="007472C9" w:rsidP="00AB14FE">
      <w:pPr>
        <w:pStyle w:val="ListParagraph"/>
        <w:numPr>
          <w:ilvl w:val="0"/>
          <w:numId w:val="24"/>
        </w:numPr>
        <w:spacing w:after="200" w:line="288" w:lineRule="auto"/>
        <w:rPr>
          <w:b/>
          <w:color w:val="0066A9" w:themeColor="accent1"/>
          <w:sz w:val="24"/>
          <w:szCs w:val="24"/>
        </w:rPr>
      </w:pPr>
      <w:r w:rsidRPr="00947F28">
        <w:rPr>
          <w:b/>
          <w:color w:val="0066A9" w:themeColor="accent1"/>
          <w:sz w:val="24"/>
          <w:szCs w:val="24"/>
        </w:rPr>
        <w:t>Any reports written</w:t>
      </w:r>
    </w:p>
    <w:tbl>
      <w:tblPr>
        <w:tblStyle w:val="TableGrid"/>
        <w:tblW w:w="0" w:type="auto"/>
        <w:tblLook w:val="04A0" w:firstRow="1" w:lastRow="0" w:firstColumn="1" w:lastColumn="0" w:noHBand="0" w:noVBand="1"/>
      </w:tblPr>
      <w:tblGrid>
        <w:gridCol w:w="2666"/>
        <w:gridCol w:w="4967"/>
        <w:gridCol w:w="1383"/>
      </w:tblGrid>
      <w:tr w:rsidR="002D1E44" w14:paraId="1C982DE5" w14:textId="3BD998AD" w:rsidTr="00C148A9">
        <w:tc>
          <w:tcPr>
            <w:tcW w:w="2666" w:type="dxa"/>
          </w:tcPr>
          <w:p w14:paraId="01313FC8" w14:textId="170C4701" w:rsidR="002D1E44" w:rsidRDefault="002D1E44" w:rsidP="009420A5">
            <w:pPr>
              <w:rPr>
                <w:b/>
                <w:color w:val="CDA239" w:themeColor="accent2"/>
                <w:sz w:val="28"/>
                <w:szCs w:val="28"/>
              </w:rPr>
            </w:pPr>
            <w:r>
              <w:rPr>
                <w:b/>
                <w:color w:val="CDA239" w:themeColor="accent2"/>
                <w:sz w:val="28"/>
                <w:szCs w:val="28"/>
              </w:rPr>
              <w:t>Advocacy Charter Principle (Case Files)</w:t>
            </w:r>
          </w:p>
        </w:tc>
        <w:tc>
          <w:tcPr>
            <w:tcW w:w="4967" w:type="dxa"/>
          </w:tcPr>
          <w:p w14:paraId="596897E6" w14:textId="77777777" w:rsidR="002D1E44" w:rsidRDefault="002D1E44" w:rsidP="009420A5">
            <w:pPr>
              <w:rPr>
                <w:b/>
                <w:color w:val="CDA239" w:themeColor="accent2"/>
                <w:sz w:val="28"/>
                <w:szCs w:val="28"/>
              </w:rPr>
            </w:pPr>
            <w:r>
              <w:rPr>
                <w:b/>
                <w:color w:val="CDA239" w:themeColor="accent2"/>
                <w:sz w:val="28"/>
                <w:szCs w:val="28"/>
              </w:rPr>
              <w:t>What We Will Look For:</w:t>
            </w:r>
          </w:p>
        </w:tc>
        <w:tc>
          <w:tcPr>
            <w:tcW w:w="1383" w:type="dxa"/>
          </w:tcPr>
          <w:p w14:paraId="25C303C9" w14:textId="15E74D28" w:rsidR="002D1E44" w:rsidRDefault="00941333" w:rsidP="009420A5">
            <w:pPr>
              <w:rPr>
                <w:b/>
                <w:color w:val="CDA239" w:themeColor="accent2"/>
                <w:sz w:val="28"/>
                <w:szCs w:val="28"/>
              </w:rPr>
            </w:pPr>
            <w:r>
              <w:rPr>
                <w:b/>
                <w:color w:val="CDA239" w:themeColor="accent2"/>
                <w:sz w:val="28"/>
                <w:szCs w:val="28"/>
              </w:rPr>
              <w:t>Standard No.:</w:t>
            </w:r>
          </w:p>
        </w:tc>
      </w:tr>
      <w:tr w:rsidR="002D1E44" w:rsidRPr="00A23055" w14:paraId="451F8EE6" w14:textId="754B02D3" w:rsidTr="00C148A9">
        <w:tc>
          <w:tcPr>
            <w:tcW w:w="2666" w:type="dxa"/>
          </w:tcPr>
          <w:p w14:paraId="1525793E" w14:textId="77777777" w:rsidR="002D1E44" w:rsidRPr="00D85851" w:rsidRDefault="002D1E44" w:rsidP="009420A5">
            <w:pPr>
              <w:rPr>
                <w:b/>
                <w:bCs/>
                <w:color w:val="0066A9" w:themeColor="accent1"/>
                <w:sz w:val="32"/>
                <w:szCs w:val="32"/>
              </w:rPr>
            </w:pPr>
            <w:r w:rsidRPr="00D85851">
              <w:rPr>
                <w:b/>
                <w:bCs/>
                <w:color w:val="0066A9" w:themeColor="accent1"/>
                <w:sz w:val="32"/>
                <w:szCs w:val="32"/>
              </w:rPr>
              <w:t>Clarity of Purpose</w:t>
            </w:r>
          </w:p>
        </w:tc>
        <w:tc>
          <w:tcPr>
            <w:tcW w:w="4967" w:type="dxa"/>
            <w:shd w:val="clear" w:color="auto" w:fill="DFE1F3" w:themeFill="text1" w:themeFillTint="1A"/>
          </w:tcPr>
          <w:p w14:paraId="59A90B33" w14:textId="77777777" w:rsidR="002D1E44" w:rsidRPr="00A23055" w:rsidRDefault="002D1E44" w:rsidP="009420A5">
            <w:pPr>
              <w:rPr>
                <w:color w:val="0066A9" w:themeColor="accent1"/>
                <w:sz w:val="24"/>
                <w:szCs w:val="24"/>
              </w:rPr>
            </w:pPr>
            <w:r w:rsidRPr="00A23055">
              <w:rPr>
                <w:color w:val="0066A9" w:themeColor="accent1"/>
                <w:sz w:val="24"/>
                <w:szCs w:val="24"/>
              </w:rPr>
              <w:t>Case files show that advocates are explaining their roles and that people are provided with information about the advocacy service (new – amalgamation of A6 and A9)</w:t>
            </w:r>
          </w:p>
        </w:tc>
        <w:tc>
          <w:tcPr>
            <w:tcW w:w="1383" w:type="dxa"/>
            <w:shd w:val="clear" w:color="auto" w:fill="DFE1F3" w:themeFill="text1" w:themeFillTint="1A"/>
          </w:tcPr>
          <w:p w14:paraId="59B8417A" w14:textId="3AAD5C9E" w:rsidR="002D1E44" w:rsidRPr="00A23055" w:rsidRDefault="00605786" w:rsidP="009420A5">
            <w:pPr>
              <w:rPr>
                <w:color w:val="0066A9" w:themeColor="accent1"/>
                <w:sz w:val="24"/>
                <w:szCs w:val="24"/>
              </w:rPr>
            </w:pPr>
            <w:r>
              <w:rPr>
                <w:color w:val="0066A9" w:themeColor="accent1"/>
                <w:sz w:val="24"/>
                <w:szCs w:val="24"/>
              </w:rPr>
              <w:t>A17</w:t>
            </w:r>
          </w:p>
        </w:tc>
      </w:tr>
      <w:tr w:rsidR="002D1E44" w:rsidRPr="00A23055" w14:paraId="19D377AB" w14:textId="05F7BA82" w:rsidTr="00C148A9">
        <w:tc>
          <w:tcPr>
            <w:tcW w:w="2666" w:type="dxa"/>
          </w:tcPr>
          <w:p w14:paraId="3464874B" w14:textId="571580E3" w:rsidR="002D1E44" w:rsidRPr="00D85851" w:rsidRDefault="002D1E44" w:rsidP="00B83CE5">
            <w:pPr>
              <w:rPr>
                <w:b/>
                <w:bCs/>
                <w:color w:val="0066A9" w:themeColor="accent1"/>
                <w:sz w:val="32"/>
                <w:szCs w:val="32"/>
              </w:rPr>
            </w:pPr>
            <w:r>
              <w:rPr>
                <w:b/>
                <w:bCs/>
                <w:color w:val="0066A9" w:themeColor="accent1"/>
                <w:sz w:val="32"/>
                <w:szCs w:val="32"/>
              </w:rPr>
              <w:t>Independence</w:t>
            </w:r>
          </w:p>
        </w:tc>
        <w:tc>
          <w:tcPr>
            <w:tcW w:w="4967" w:type="dxa"/>
            <w:shd w:val="clear" w:color="auto" w:fill="DFE1F3" w:themeFill="text1" w:themeFillTint="1A"/>
          </w:tcPr>
          <w:p w14:paraId="0FA72217" w14:textId="723E164B" w:rsidR="002D1E44" w:rsidRPr="00A23055" w:rsidRDefault="002D1E44" w:rsidP="00B83CE5">
            <w:pPr>
              <w:rPr>
                <w:color w:val="0066A9" w:themeColor="accent1"/>
                <w:sz w:val="24"/>
                <w:szCs w:val="24"/>
              </w:rPr>
            </w:pPr>
            <w:r>
              <w:rPr>
                <w:rFonts w:ascii="Aptos" w:hAnsi="Aptos"/>
                <w:color w:val="0066A9"/>
              </w:rPr>
              <w:t>Case files show that advocates are, explaining their independence, raising challenges appropriately (new – amalgamation of B15, B16, B17 and B18)</w:t>
            </w:r>
          </w:p>
        </w:tc>
        <w:tc>
          <w:tcPr>
            <w:tcW w:w="1383" w:type="dxa"/>
            <w:shd w:val="clear" w:color="auto" w:fill="DFE1F3" w:themeFill="text1" w:themeFillTint="1A"/>
          </w:tcPr>
          <w:p w14:paraId="0BBACB92" w14:textId="38B5B425" w:rsidR="002D1E44" w:rsidRDefault="00155492" w:rsidP="00B83CE5">
            <w:pPr>
              <w:rPr>
                <w:rFonts w:ascii="Aptos" w:hAnsi="Aptos"/>
                <w:color w:val="0066A9"/>
              </w:rPr>
            </w:pPr>
            <w:r>
              <w:rPr>
                <w:rFonts w:ascii="Aptos" w:hAnsi="Aptos"/>
                <w:color w:val="0066A9"/>
              </w:rPr>
              <w:t>B19</w:t>
            </w:r>
          </w:p>
        </w:tc>
      </w:tr>
      <w:tr w:rsidR="00C148A9" w:rsidRPr="00A23055" w14:paraId="2E2ECA51" w14:textId="77777777" w:rsidTr="00C148A9">
        <w:tc>
          <w:tcPr>
            <w:tcW w:w="2666" w:type="dxa"/>
          </w:tcPr>
          <w:p w14:paraId="2518D05E" w14:textId="0FE1E095" w:rsidR="00C148A9" w:rsidRDefault="00C148A9" w:rsidP="00DA3108">
            <w:pPr>
              <w:rPr>
                <w:b/>
                <w:bCs/>
                <w:color w:val="0066A9" w:themeColor="accent1"/>
                <w:sz w:val="32"/>
                <w:szCs w:val="32"/>
              </w:rPr>
            </w:pPr>
            <w:r>
              <w:rPr>
                <w:b/>
                <w:bCs/>
                <w:color w:val="0066A9" w:themeColor="accent1"/>
                <w:sz w:val="32"/>
                <w:szCs w:val="32"/>
              </w:rPr>
              <w:t>Confidentiality</w:t>
            </w:r>
          </w:p>
        </w:tc>
        <w:tc>
          <w:tcPr>
            <w:tcW w:w="4967" w:type="dxa"/>
            <w:shd w:val="clear" w:color="auto" w:fill="DFE1F3" w:themeFill="text1" w:themeFillTint="1A"/>
          </w:tcPr>
          <w:p w14:paraId="43FE5FEB" w14:textId="53361849" w:rsidR="00C148A9" w:rsidRPr="00287A6F" w:rsidRDefault="001925BC" w:rsidP="00DA3108">
            <w:pPr>
              <w:rPr>
                <w:rFonts w:ascii="Aptos" w:hAnsi="Aptos"/>
                <w:color w:val="0066A9"/>
              </w:rPr>
            </w:pPr>
            <w:r w:rsidRPr="001925BC">
              <w:rPr>
                <w:rFonts w:ascii="Aptos" w:hAnsi="Aptos"/>
                <w:color w:val="0066A9"/>
              </w:rPr>
              <w:t>People using the advocacy service know that they have the right to see their own records and are supported to have access to them if they so wish. (previous ref 53)</w:t>
            </w:r>
          </w:p>
        </w:tc>
        <w:tc>
          <w:tcPr>
            <w:tcW w:w="1383" w:type="dxa"/>
            <w:shd w:val="clear" w:color="auto" w:fill="DFE1F3" w:themeFill="text1" w:themeFillTint="1A"/>
          </w:tcPr>
          <w:p w14:paraId="10B295F0" w14:textId="06276565" w:rsidR="00C148A9" w:rsidRDefault="00C148A9" w:rsidP="00DA3108">
            <w:pPr>
              <w:rPr>
                <w:rFonts w:ascii="Aptos" w:hAnsi="Aptos"/>
                <w:color w:val="0066A9"/>
              </w:rPr>
            </w:pPr>
            <w:r>
              <w:rPr>
                <w:rFonts w:ascii="Aptos" w:hAnsi="Aptos"/>
                <w:color w:val="0066A9"/>
              </w:rPr>
              <w:t>C7</w:t>
            </w:r>
          </w:p>
        </w:tc>
      </w:tr>
      <w:tr w:rsidR="00C148A9" w:rsidRPr="00A23055" w14:paraId="5C862FCF" w14:textId="77777777" w:rsidTr="00C148A9">
        <w:tc>
          <w:tcPr>
            <w:tcW w:w="2666" w:type="dxa"/>
          </w:tcPr>
          <w:p w14:paraId="6B6AD5D8" w14:textId="77777777" w:rsidR="00C148A9" w:rsidRDefault="00C148A9" w:rsidP="00DA3108">
            <w:pPr>
              <w:rPr>
                <w:b/>
                <w:bCs/>
                <w:color w:val="0066A9" w:themeColor="accent1"/>
                <w:sz w:val="32"/>
                <w:szCs w:val="32"/>
              </w:rPr>
            </w:pPr>
          </w:p>
        </w:tc>
        <w:tc>
          <w:tcPr>
            <w:tcW w:w="4967" w:type="dxa"/>
            <w:shd w:val="clear" w:color="auto" w:fill="DFE1F3" w:themeFill="text1" w:themeFillTint="1A"/>
          </w:tcPr>
          <w:p w14:paraId="7C9AA511" w14:textId="616E5055" w:rsidR="00C148A9" w:rsidRPr="00287A6F" w:rsidRDefault="001925BC" w:rsidP="00DA3108">
            <w:pPr>
              <w:rPr>
                <w:rFonts w:ascii="Aptos" w:hAnsi="Aptos"/>
                <w:color w:val="0066A9"/>
              </w:rPr>
            </w:pPr>
            <w:r w:rsidRPr="001925BC">
              <w:rPr>
                <w:rFonts w:ascii="Aptos" w:hAnsi="Aptos"/>
                <w:color w:val="0066A9"/>
              </w:rPr>
              <w:t>The organisation ensures that advocates delivering instructed advocacy only share information about an individual with third parties with the consent of that individual. (new – from charter)</w:t>
            </w:r>
          </w:p>
        </w:tc>
        <w:tc>
          <w:tcPr>
            <w:tcW w:w="1383" w:type="dxa"/>
            <w:shd w:val="clear" w:color="auto" w:fill="DFE1F3" w:themeFill="text1" w:themeFillTint="1A"/>
          </w:tcPr>
          <w:p w14:paraId="53BB8911" w14:textId="02EBAB6E" w:rsidR="00C148A9" w:rsidRDefault="00C148A9" w:rsidP="00DA3108">
            <w:pPr>
              <w:rPr>
                <w:rFonts w:ascii="Aptos" w:hAnsi="Aptos"/>
                <w:color w:val="0066A9"/>
              </w:rPr>
            </w:pPr>
            <w:r>
              <w:rPr>
                <w:rFonts w:ascii="Aptos" w:hAnsi="Aptos"/>
                <w:color w:val="0066A9"/>
              </w:rPr>
              <w:t>C11</w:t>
            </w:r>
          </w:p>
        </w:tc>
      </w:tr>
      <w:tr w:rsidR="002D1E44" w:rsidRPr="00A23055" w14:paraId="043DFCAA" w14:textId="19F50C85" w:rsidTr="00C148A9">
        <w:tc>
          <w:tcPr>
            <w:tcW w:w="2666" w:type="dxa"/>
            <w:vMerge w:val="restart"/>
          </w:tcPr>
          <w:p w14:paraId="60A28E25" w14:textId="6DC73FA7" w:rsidR="002D1E44" w:rsidRPr="00D85851" w:rsidRDefault="002D1E44" w:rsidP="00DA3108">
            <w:pPr>
              <w:rPr>
                <w:b/>
                <w:bCs/>
                <w:color w:val="0066A9" w:themeColor="accent1"/>
                <w:sz w:val="32"/>
                <w:szCs w:val="32"/>
              </w:rPr>
            </w:pPr>
          </w:p>
        </w:tc>
        <w:tc>
          <w:tcPr>
            <w:tcW w:w="4967" w:type="dxa"/>
            <w:shd w:val="clear" w:color="auto" w:fill="DFE1F3" w:themeFill="text1" w:themeFillTint="1A"/>
          </w:tcPr>
          <w:p w14:paraId="57341607" w14:textId="732B34C9" w:rsidR="002D1E44" w:rsidRPr="00A23055" w:rsidRDefault="002D1E44" w:rsidP="00DA3108">
            <w:pPr>
              <w:rPr>
                <w:color w:val="0066A9" w:themeColor="accent1"/>
                <w:sz w:val="24"/>
                <w:szCs w:val="24"/>
              </w:rPr>
            </w:pPr>
            <w:r w:rsidRPr="00287A6F">
              <w:rPr>
                <w:rFonts w:ascii="Aptos" w:hAnsi="Aptos"/>
                <w:color w:val="0066A9"/>
              </w:rPr>
              <w:t>Case files show that advocates are not accepting information about a person, beyond that which is needed to process and accept the referral and facilitate an initial meeting, prior to meeting the person and gaining their consent to receive it, including where referrers have indicated the person may lack capacity. (new)</w:t>
            </w:r>
          </w:p>
        </w:tc>
        <w:tc>
          <w:tcPr>
            <w:tcW w:w="1383" w:type="dxa"/>
            <w:shd w:val="clear" w:color="auto" w:fill="DFE1F3" w:themeFill="text1" w:themeFillTint="1A"/>
          </w:tcPr>
          <w:p w14:paraId="68EE0A27" w14:textId="4DD82E18" w:rsidR="002D1E44" w:rsidRPr="00287A6F" w:rsidRDefault="00155492" w:rsidP="00DA3108">
            <w:pPr>
              <w:rPr>
                <w:rFonts w:ascii="Aptos" w:hAnsi="Aptos"/>
                <w:color w:val="0066A9"/>
              </w:rPr>
            </w:pPr>
            <w:r>
              <w:rPr>
                <w:rFonts w:ascii="Aptos" w:hAnsi="Aptos"/>
                <w:color w:val="0066A9"/>
              </w:rPr>
              <w:t>C15</w:t>
            </w:r>
          </w:p>
        </w:tc>
      </w:tr>
      <w:tr w:rsidR="002D1E44" w:rsidRPr="00A23055" w14:paraId="7C69096A" w14:textId="239A7A06" w:rsidTr="00C148A9">
        <w:tc>
          <w:tcPr>
            <w:tcW w:w="2666" w:type="dxa"/>
            <w:vMerge/>
          </w:tcPr>
          <w:p w14:paraId="472AC336" w14:textId="77777777" w:rsidR="002D1E44" w:rsidRPr="00D85851" w:rsidRDefault="002D1E44" w:rsidP="00DA3108">
            <w:pPr>
              <w:rPr>
                <w:b/>
                <w:bCs/>
                <w:color w:val="0066A9" w:themeColor="accent1"/>
                <w:sz w:val="32"/>
                <w:szCs w:val="32"/>
              </w:rPr>
            </w:pPr>
          </w:p>
        </w:tc>
        <w:tc>
          <w:tcPr>
            <w:tcW w:w="4967" w:type="dxa"/>
            <w:shd w:val="clear" w:color="auto" w:fill="DFE1F3" w:themeFill="text1" w:themeFillTint="1A"/>
          </w:tcPr>
          <w:p w14:paraId="4E8FC442" w14:textId="5B94EB18" w:rsidR="002D1E44" w:rsidRPr="00A23055" w:rsidRDefault="002D1E44" w:rsidP="00DA3108">
            <w:pPr>
              <w:rPr>
                <w:color w:val="0066A9" w:themeColor="accent1"/>
                <w:sz w:val="24"/>
                <w:szCs w:val="24"/>
              </w:rPr>
            </w:pPr>
            <w:r w:rsidRPr="00287A6F">
              <w:rPr>
                <w:rFonts w:ascii="Aptos" w:hAnsi="Aptos"/>
                <w:color w:val="0066A9"/>
              </w:rPr>
              <w:t>Case files show whether the advocates actions in relation to information sharing and information gathering are instructed or done on a non-instructed basis (new but amalgamation of previous standards)</w:t>
            </w:r>
          </w:p>
        </w:tc>
        <w:tc>
          <w:tcPr>
            <w:tcW w:w="1383" w:type="dxa"/>
            <w:shd w:val="clear" w:color="auto" w:fill="DFE1F3" w:themeFill="text1" w:themeFillTint="1A"/>
          </w:tcPr>
          <w:p w14:paraId="7847FE4F" w14:textId="3D0F09A0" w:rsidR="002D1E44" w:rsidRPr="00287A6F" w:rsidRDefault="00155492" w:rsidP="00DA3108">
            <w:pPr>
              <w:rPr>
                <w:rFonts w:ascii="Aptos" w:hAnsi="Aptos"/>
                <w:color w:val="0066A9"/>
              </w:rPr>
            </w:pPr>
            <w:r>
              <w:rPr>
                <w:rFonts w:ascii="Aptos" w:hAnsi="Aptos"/>
                <w:color w:val="0066A9"/>
              </w:rPr>
              <w:t>C16</w:t>
            </w:r>
          </w:p>
        </w:tc>
      </w:tr>
      <w:tr w:rsidR="00A77415" w:rsidRPr="00A23055" w14:paraId="3F7761B8" w14:textId="77777777" w:rsidTr="00C148A9">
        <w:tc>
          <w:tcPr>
            <w:tcW w:w="2666" w:type="dxa"/>
          </w:tcPr>
          <w:p w14:paraId="04A3D783" w14:textId="4634B100" w:rsidR="00A77415" w:rsidRPr="00D85851" w:rsidRDefault="00A77415" w:rsidP="00DA3108">
            <w:pPr>
              <w:rPr>
                <w:b/>
                <w:bCs/>
                <w:color w:val="0066A9" w:themeColor="accent1"/>
                <w:sz w:val="32"/>
                <w:szCs w:val="32"/>
              </w:rPr>
            </w:pPr>
            <w:r>
              <w:rPr>
                <w:b/>
                <w:bCs/>
                <w:color w:val="0066A9" w:themeColor="accent1"/>
                <w:sz w:val="32"/>
                <w:szCs w:val="32"/>
              </w:rPr>
              <w:t>Person Led Advocacy</w:t>
            </w:r>
          </w:p>
        </w:tc>
        <w:tc>
          <w:tcPr>
            <w:tcW w:w="4967" w:type="dxa"/>
            <w:shd w:val="clear" w:color="auto" w:fill="DFE1F3" w:themeFill="text1" w:themeFillTint="1A"/>
          </w:tcPr>
          <w:p w14:paraId="1C8F68E0" w14:textId="0D3EBC69" w:rsidR="00A77415" w:rsidRPr="00287A6F" w:rsidRDefault="00840B43" w:rsidP="00DA3108">
            <w:pPr>
              <w:rPr>
                <w:rFonts w:ascii="Aptos" w:hAnsi="Aptos"/>
                <w:color w:val="0066A9"/>
              </w:rPr>
            </w:pPr>
            <w:r w:rsidRPr="00840B43">
              <w:rPr>
                <w:rFonts w:ascii="Aptos" w:hAnsi="Aptos"/>
                <w:color w:val="0066A9"/>
              </w:rPr>
              <w:t xml:space="preserve">Advocates work with individuals to understand their issues, concerns and desired outcomes, putting together advocacy plans.  Wherever possible, the person’s lived experience is given </w:t>
            </w:r>
            <w:r w:rsidRPr="00840B43">
              <w:rPr>
                <w:rFonts w:ascii="Aptos" w:hAnsi="Aptos"/>
                <w:color w:val="0066A9"/>
              </w:rPr>
              <w:lastRenderedPageBreak/>
              <w:t>priority when identifying issues (previous ref 58 and a4a 4.1)</w:t>
            </w:r>
          </w:p>
        </w:tc>
        <w:tc>
          <w:tcPr>
            <w:tcW w:w="1383" w:type="dxa"/>
            <w:shd w:val="clear" w:color="auto" w:fill="DFE1F3" w:themeFill="text1" w:themeFillTint="1A"/>
          </w:tcPr>
          <w:p w14:paraId="44B71A43" w14:textId="0C590AB7" w:rsidR="00A77415" w:rsidRDefault="00655B14" w:rsidP="00DA3108">
            <w:pPr>
              <w:rPr>
                <w:rFonts w:ascii="Aptos" w:hAnsi="Aptos"/>
                <w:color w:val="0066A9"/>
              </w:rPr>
            </w:pPr>
            <w:r>
              <w:rPr>
                <w:rFonts w:ascii="Aptos" w:hAnsi="Aptos"/>
                <w:color w:val="0066A9"/>
              </w:rPr>
              <w:lastRenderedPageBreak/>
              <w:t>D5</w:t>
            </w:r>
          </w:p>
        </w:tc>
      </w:tr>
      <w:tr w:rsidR="00A77415" w:rsidRPr="00A23055" w14:paraId="1DEFBB15" w14:textId="77777777" w:rsidTr="00C148A9">
        <w:tc>
          <w:tcPr>
            <w:tcW w:w="2666" w:type="dxa"/>
          </w:tcPr>
          <w:p w14:paraId="61ECA077" w14:textId="77777777" w:rsidR="00A77415" w:rsidRPr="00D85851" w:rsidRDefault="00A77415" w:rsidP="00DA3108">
            <w:pPr>
              <w:rPr>
                <w:b/>
                <w:bCs/>
                <w:color w:val="0066A9" w:themeColor="accent1"/>
                <w:sz w:val="32"/>
                <w:szCs w:val="32"/>
              </w:rPr>
            </w:pPr>
          </w:p>
        </w:tc>
        <w:tc>
          <w:tcPr>
            <w:tcW w:w="4967" w:type="dxa"/>
            <w:shd w:val="clear" w:color="auto" w:fill="DFE1F3" w:themeFill="text1" w:themeFillTint="1A"/>
          </w:tcPr>
          <w:p w14:paraId="4DD4E027" w14:textId="5C9266C8" w:rsidR="00A77415" w:rsidRPr="00287A6F" w:rsidRDefault="00840B43" w:rsidP="00DA3108">
            <w:pPr>
              <w:rPr>
                <w:rFonts w:ascii="Aptos" w:hAnsi="Aptos"/>
                <w:color w:val="0066A9"/>
              </w:rPr>
            </w:pPr>
            <w:r w:rsidRPr="00840B43">
              <w:rPr>
                <w:rFonts w:ascii="Aptos" w:hAnsi="Aptos"/>
                <w:color w:val="0066A9"/>
              </w:rPr>
              <w:t xml:space="preserve">The organisation has a process for closing cases which is made clear to the person concerned, so they know when their advocacy service is likely to finish.  This should be clear to people from the start of the advocacy relationship.  Advocates confirm with people when the work is ending. Work is only closed when the person’s issues are resolved, they no longer want advocacy </w:t>
            </w:r>
            <w:proofErr w:type="gramStart"/>
            <w:r w:rsidRPr="00840B43">
              <w:rPr>
                <w:rFonts w:ascii="Aptos" w:hAnsi="Aptos"/>
                <w:color w:val="0066A9"/>
              </w:rPr>
              <w:t>support</w:t>
            </w:r>
            <w:proofErr w:type="gramEnd"/>
            <w:r w:rsidRPr="00840B43">
              <w:rPr>
                <w:rFonts w:ascii="Aptos" w:hAnsi="Aptos"/>
                <w:color w:val="0066A9"/>
              </w:rPr>
              <w:t xml:space="preserve"> or they are no longer eligible for support.  Where organisations open and close multiple ‘cases’ or ‘issues’ with the same person, this does not impact on the continuity of their advocacy support. (previous ref 56 and 165 – wording amended)</w:t>
            </w:r>
          </w:p>
        </w:tc>
        <w:tc>
          <w:tcPr>
            <w:tcW w:w="1383" w:type="dxa"/>
            <w:shd w:val="clear" w:color="auto" w:fill="DFE1F3" w:themeFill="text1" w:themeFillTint="1A"/>
          </w:tcPr>
          <w:p w14:paraId="7AA819B9" w14:textId="5205A189" w:rsidR="00A77415" w:rsidRDefault="00655B14" w:rsidP="00DA3108">
            <w:pPr>
              <w:rPr>
                <w:rFonts w:ascii="Aptos" w:hAnsi="Aptos"/>
                <w:color w:val="0066A9"/>
              </w:rPr>
            </w:pPr>
            <w:r>
              <w:rPr>
                <w:rFonts w:ascii="Aptos" w:hAnsi="Aptos"/>
                <w:color w:val="0066A9"/>
              </w:rPr>
              <w:t>D6</w:t>
            </w:r>
          </w:p>
        </w:tc>
      </w:tr>
      <w:tr w:rsidR="00A77415" w:rsidRPr="00A23055" w14:paraId="3BFB546C" w14:textId="77777777" w:rsidTr="00C148A9">
        <w:tc>
          <w:tcPr>
            <w:tcW w:w="2666" w:type="dxa"/>
          </w:tcPr>
          <w:p w14:paraId="10E8C543" w14:textId="77777777" w:rsidR="00A77415" w:rsidRPr="00D85851" w:rsidRDefault="00A77415" w:rsidP="00DA3108">
            <w:pPr>
              <w:rPr>
                <w:b/>
                <w:bCs/>
                <w:color w:val="0066A9" w:themeColor="accent1"/>
                <w:sz w:val="32"/>
                <w:szCs w:val="32"/>
              </w:rPr>
            </w:pPr>
          </w:p>
        </w:tc>
        <w:tc>
          <w:tcPr>
            <w:tcW w:w="4967" w:type="dxa"/>
            <w:shd w:val="clear" w:color="auto" w:fill="DFE1F3" w:themeFill="text1" w:themeFillTint="1A"/>
          </w:tcPr>
          <w:p w14:paraId="4CE44A65" w14:textId="1E3D56AE" w:rsidR="00A77415" w:rsidRPr="00287A6F" w:rsidRDefault="00840B43" w:rsidP="00DA3108">
            <w:pPr>
              <w:rPr>
                <w:rFonts w:ascii="Aptos" w:hAnsi="Aptos"/>
                <w:color w:val="0066A9"/>
              </w:rPr>
            </w:pPr>
            <w:r w:rsidRPr="00840B43">
              <w:rPr>
                <w:rFonts w:ascii="Aptos" w:hAnsi="Aptos"/>
                <w:color w:val="0066A9"/>
              </w:rPr>
              <w:t>Advocates work in an empowering way that promotes self-advocacy and individual resilience and enables people to lead and direct the advocacy work. (previous ref 59)</w:t>
            </w:r>
          </w:p>
        </w:tc>
        <w:tc>
          <w:tcPr>
            <w:tcW w:w="1383" w:type="dxa"/>
            <w:shd w:val="clear" w:color="auto" w:fill="DFE1F3" w:themeFill="text1" w:themeFillTint="1A"/>
          </w:tcPr>
          <w:p w14:paraId="6D06E13A" w14:textId="1B1D73E0" w:rsidR="00A77415" w:rsidRDefault="00655B14" w:rsidP="00DA3108">
            <w:pPr>
              <w:rPr>
                <w:rFonts w:ascii="Aptos" w:hAnsi="Aptos"/>
                <w:color w:val="0066A9"/>
              </w:rPr>
            </w:pPr>
            <w:r>
              <w:rPr>
                <w:rFonts w:ascii="Aptos" w:hAnsi="Aptos"/>
                <w:color w:val="0066A9"/>
              </w:rPr>
              <w:t>D8</w:t>
            </w:r>
          </w:p>
        </w:tc>
      </w:tr>
      <w:tr w:rsidR="00A77415" w:rsidRPr="00A23055" w14:paraId="558DE1F3" w14:textId="77777777" w:rsidTr="00C148A9">
        <w:tc>
          <w:tcPr>
            <w:tcW w:w="2666" w:type="dxa"/>
          </w:tcPr>
          <w:p w14:paraId="33E291DF" w14:textId="77777777" w:rsidR="00A77415" w:rsidRPr="00D85851" w:rsidRDefault="00A77415" w:rsidP="00DA3108">
            <w:pPr>
              <w:rPr>
                <w:b/>
                <w:bCs/>
                <w:color w:val="0066A9" w:themeColor="accent1"/>
                <w:sz w:val="32"/>
                <w:szCs w:val="32"/>
              </w:rPr>
            </w:pPr>
          </w:p>
        </w:tc>
        <w:tc>
          <w:tcPr>
            <w:tcW w:w="4967" w:type="dxa"/>
            <w:shd w:val="clear" w:color="auto" w:fill="DFE1F3" w:themeFill="text1" w:themeFillTint="1A"/>
          </w:tcPr>
          <w:p w14:paraId="1602DB4D" w14:textId="6215E936" w:rsidR="00A77415" w:rsidRPr="00287A6F" w:rsidRDefault="00DA664A" w:rsidP="00DA3108">
            <w:pPr>
              <w:rPr>
                <w:rFonts w:ascii="Aptos" w:hAnsi="Aptos"/>
                <w:color w:val="0066A9"/>
              </w:rPr>
            </w:pPr>
            <w:r w:rsidRPr="00DA664A">
              <w:rPr>
                <w:rFonts w:ascii="Aptos" w:hAnsi="Aptos"/>
                <w:color w:val="0066A9"/>
              </w:rPr>
              <w:t>Advocates support people to ensure their rights, including Human Rights are upheld, highlighting where statutory agencies may risk breaching rights.</w:t>
            </w:r>
          </w:p>
        </w:tc>
        <w:tc>
          <w:tcPr>
            <w:tcW w:w="1383" w:type="dxa"/>
            <w:shd w:val="clear" w:color="auto" w:fill="DFE1F3" w:themeFill="text1" w:themeFillTint="1A"/>
          </w:tcPr>
          <w:p w14:paraId="06A3D0CC" w14:textId="3219CDD4" w:rsidR="00A77415" w:rsidRDefault="00655B14" w:rsidP="00DA3108">
            <w:pPr>
              <w:rPr>
                <w:rFonts w:ascii="Aptos" w:hAnsi="Aptos"/>
                <w:color w:val="0066A9"/>
              </w:rPr>
            </w:pPr>
            <w:r>
              <w:rPr>
                <w:rFonts w:ascii="Aptos" w:hAnsi="Aptos"/>
                <w:color w:val="0066A9"/>
              </w:rPr>
              <w:t>D9</w:t>
            </w:r>
          </w:p>
        </w:tc>
      </w:tr>
      <w:tr w:rsidR="00A77415" w:rsidRPr="00A23055" w14:paraId="5D79D80B" w14:textId="77777777" w:rsidTr="00C148A9">
        <w:tc>
          <w:tcPr>
            <w:tcW w:w="2666" w:type="dxa"/>
          </w:tcPr>
          <w:p w14:paraId="3F21F7D3" w14:textId="77777777" w:rsidR="00A77415" w:rsidRPr="00D85851" w:rsidRDefault="00A77415" w:rsidP="00DA3108">
            <w:pPr>
              <w:rPr>
                <w:b/>
                <w:bCs/>
                <w:color w:val="0066A9" w:themeColor="accent1"/>
                <w:sz w:val="32"/>
                <w:szCs w:val="32"/>
              </w:rPr>
            </w:pPr>
          </w:p>
        </w:tc>
        <w:tc>
          <w:tcPr>
            <w:tcW w:w="4967" w:type="dxa"/>
            <w:shd w:val="clear" w:color="auto" w:fill="DFE1F3" w:themeFill="text1" w:themeFillTint="1A"/>
          </w:tcPr>
          <w:p w14:paraId="30D34664" w14:textId="77777777" w:rsidR="00A77415" w:rsidRDefault="00DA664A" w:rsidP="00DA3108">
            <w:pPr>
              <w:rPr>
                <w:rFonts w:ascii="Aptos" w:hAnsi="Aptos"/>
                <w:color w:val="0066A9"/>
              </w:rPr>
            </w:pPr>
            <w:r w:rsidRPr="00DA664A">
              <w:rPr>
                <w:rFonts w:ascii="Aptos" w:hAnsi="Aptos"/>
                <w:color w:val="0066A9"/>
              </w:rPr>
              <w:t xml:space="preserve">Advocates only act on the instruction of the person and enable them to make complaints and raise concerns as requested and/or needed or on their behalf in non-instructed advocacy.  </w:t>
            </w:r>
          </w:p>
          <w:p w14:paraId="1ED4CAB2" w14:textId="77777777" w:rsidR="00DA664A" w:rsidRDefault="00DA664A" w:rsidP="00DA3108">
            <w:pPr>
              <w:rPr>
                <w:rFonts w:ascii="Aptos" w:hAnsi="Aptos"/>
                <w:color w:val="0066A9"/>
              </w:rPr>
            </w:pPr>
          </w:p>
          <w:p w14:paraId="152D3D9C" w14:textId="0A28CA6D" w:rsidR="00DA664A" w:rsidRPr="00287A6F" w:rsidRDefault="00DA664A" w:rsidP="00DA3108">
            <w:pPr>
              <w:rPr>
                <w:rFonts w:ascii="Aptos" w:hAnsi="Aptos"/>
                <w:color w:val="0066A9"/>
              </w:rPr>
            </w:pPr>
            <w:r w:rsidRPr="00DA664A">
              <w:rPr>
                <w:rFonts w:ascii="Aptos" w:hAnsi="Aptos"/>
                <w:color w:val="0066A9"/>
              </w:rPr>
              <w:t>Where the person is unable to instruct the advocate, the advocate makes best interest decisions about how they will support the person and what issues they will raise (combined refs 60, 128, 135, 150)</w:t>
            </w:r>
          </w:p>
        </w:tc>
        <w:tc>
          <w:tcPr>
            <w:tcW w:w="1383" w:type="dxa"/>
            <w:shd w:val="clear" w:color="auto" w:fill="DFE1F3" w:themeFill="text1" w:themeFillTint="1A"/>
          </w:tcPr>
          <w:p w14:paraId="03A148FE" w14:textId="0371310A" w:rsidR="00A77415" w:rsidRDefault="00655B14" w:rsidP="00DA3108">
            <w:pPr>
              <w:rPr>
                <w:rFonts w:ascii="Aptos" w:hAnsi="Aptos"/>
                <w:color w:val="0066A9"/>
              </w:rPr>
            </w:pPr>
            <w:r>
              <w:rPr>
                <w:rFonts w:ascii="Aptos" w:hAnsi="Aptos"/>
                <w:color w:val="0066A9"/>
              </w:rPr>
              <w:t>D10</w:t>
            </w:r>
          </w:p>
        </w:tc>
      </w:tr>
      <w:tr w:rsidR="00A77415" w:rsidRPr="00A23055" w14:paraId="077AC468" w14:textId="77777777" w:rsidTr="00C148A9">
        <w:tc>
          <w:tcPr>
            <w:tcW w:w="2666" w:type="dxa"/>
          </w:tcPr>
          <w:p w14:paraId="2661F870" w14:textId="77777777" w:rsidR="00A77415" w:rsidRPr="00D85851" w:rsidRDefault="00A77415" w:rsidP="00DA3108">
            <w:pPr>
              <w:rPr>
                <w:b/>
                <w:bCs/>
                <w:color w:val="0066A9" w:themeColor="accent1"/>
                <w:sz w:val="32"/>
                <w:szCs w:val="32"/>
              </w:rPr>
            </w:pPr>
          </w:p>
        </w:tc>
        <w:tc>
          <w:tcPr>
            <w:tcW w:w="4967" w:type="dxa"/>
            <w:shd w:val="clear" w:color="auto" w:fill="DFE1F3" w:themeFill="text1" w:themeFillTint="1A"/>
          </w:tcPr>
          <w:p w14:paraId="17849D62" w14:textId="45D138E3" w:rsidR="00A77415" w:rsidRPr="00287A6F" w:rsidRDefault="00B70DB0" w:rsidP="00DA3108">
            <w:pPr>
              <w:rPr>
                <w:rFonts w:ascii="Aptos" w:hAnsi="Aptos"/>
                <w:color w:val="0066A9"/>
              </w:rPr>
            </w:pPr>
            <w:r w:rsidRPr="00B70DB0">
              <w:rPr>
                <w:rFonts w:ascii="Aptos" w:hAnsi="Aptos"/>
                <w:color w:val="0066A9"/>
              </w:rPr>
              <w:t>Advocates work in a timely fashion and with regard to particular deadlines that are relevant to the person and the advocacy issue, including ensuring reports are with decision-makers prior to Best Interest decisions being made. (previous ref 61)</w:t>
            </w:r>
          </w:p>
        </w:tc>
        <w:tc>
          <w:tcPr>
            <w:tcW w:w="1383" w:type="dxa"/>
            <w:shd w:val="clear" w:color="auto" w:fill="DFE1F3" w:themeFill="text1" w:themeFillTint="1A"/>
          </w:tcPr>
          <w:p w14:paraId="55967106" w14:textId="649B4ECD" w:rsidR="00A77415" w:rsidRDefault="00655B14" w:rsidP="00DA3108">
            <w:pPr>
              <w:rPr>
                <w:rFonts w:ascii="Aptos" w:hAnsi="Aptos"/>
                <w:color w:val="0066A9"/>
              </w:rPr>
            </w:pPr>
            <w:r>
              <w:rPr>
                <w:rFonts w:ascii="Aptos" w:hAnsi="Aptos"/>
                <w:color w:val="0066A9"/>
              </w:rPr>
              <w:t>D11</w:t>
            </w:r>
          </w:p>
        </w:tc>
      </w:tr>
      <w:tr w:rsidR="00A77415" w:rsidRPr="00A23055" w14:paraId="73BCDBA8" w14:textId="77777777" w:rsidTr="00C148A9">
        <w:tc>
          <w:tcPr>
            <w:tcW w:w="2666" w:type="dxa"/>
          </w:tcPr>
          <w:p w14:paraId="44F1F358" w14:textId="77777777" w:rsidR="00A77415" w:rsidRPr="00D85851" w:rsidRDefault="00A77415" w:rsidP="00DA3108">
            <w:pPr>
              <w:rPr>
                <w:b/>
                <w:bCs/>
                <w:color w:val="0066A9" w:themeColor="accent1"/>
                <w:sz w:val="32"/>
                <w:szCs w:val="32"/>
              </w:rPr>
            </w:pPr>
          </w:p>
        </w:tc>
        <w:tc>
          <w:tcPr>
            <w:tcW w:w="4967" w:type="dxa"/>
            <w:shd w:val="clear" w:color="auto" w:fill="DFE1F3" w:themeFill="text1" w:themeFillTint="1A"/>
          </w:tcPr>
          <w:p w14:paraId="11116065" w14:textId="52827504" w:rsidR="00A77415" w:rsidRPr="00287A6F" w:rsidRDefault="00B02EBA" w:rsidP="00DA3108">
            <w:pPr>
              <w:rPr>
                <w:rFonts w:ascii="Aptos" w:hAnsi="Aptos"/>
                <w:color w:val="0066A9"/>
              </w:rPr>
            </w:pPr>
            <w:r w:rsidRPr="00B02EBA">
              <w:rPr>
                <w:rFonts w:ascii="Aptos" w:hAnsi="Aptos"/>
                <w:color w:val="0066A9"/>
              </w:rPr>
              <w:t>Non-instructed advocacy is delivered face to face in order to support communication with individuals and adequate and appropriate levels of observation. (new from NICE guidance)</w:t>
            </w:r>
          </w:p>
        </w:tc>
        <w:tc>
          <w:tcPr>
            <w:tcW w:w="1383" w:type="dxa"/>
            <w:shd w:val="clear" w:color="auto" w:fill="DFE1F3" w:themeFill="text1" w:themeFillTint="1A"/>
          </w:tcPr>
          <w:p w14:paraId="62ABCBF8" w14:textId="2AD11E58" w:rsidR="00A77415" w:rsidRDefault="00655B14" w:rsidP="00DA3108">
            <w:pPr>
              <w:rPr>
                <w:rFonts w:ascii="Aptos" w:hAnsi="Aptos"/>
                <w:color w:val="0066A9"/>
              </w:rPr>
            </w:pPr>
            <w:r>
              <w:rPr>
                <w:rFonts w:ascii="Aptos" w:hAnsi="Aptos"/>
                <w:color w:val="0066A9"/>
              </w:rPr>
              <w:t>D12</w:t>
            </w:r>
          </w:p>
        </w:tc>
      </w:tr>
      <w:tr w:rsidR="00A77415" w:rsidRPr="00A23055" w14:paraId="58933C96" w14:textId="77777777" w:rsidTr="00C148A9">
        <w:tc>
          <w:tcPr>
            <w:tcW w:w="2666" w:type="dxa"/>
          </w:tcPr>
          <w:p w14:paraId="2F43B1D2" w14:textId="77777777" w:rsidR="00A77415" w:rsidRPr="00D85851" w:rsidRDefault="00A77415" w:rsidP="00DA3108">
            <w:pPr>
              <w:rPr>
                <w:b/>
                <w:bCs/>
                <w:color w:val="0066A9" w:themeColor="accent1"/>
                <w:sz w:val="32"/>
                <w:szCs w:val="32"/>
              </w:rPr>
            </w:pPr>
          </w:p>
        </w:tc>
        <w:tc>
          <w:tcPr>
            <w:tcW w:w="4967" w:type="dxa"/>
            <w:shd w:val="clear" w:color="auto" w:fill="DFE1F3" w:themeFill="text1" w:themeFillTint="1A"/>
          </w:tcPr>
          <w:p w14:paraId="53098D72" w14:textId="38E0CDB4" w:rsidR="00A77415" w:rsidRPr="00287A6F" w:rsidRDefault="00B02EBA" w:rsidP="00DA3108">
            <w:pPr>
              <w:rPr>
                <w:rFonts w:ascii="Aptos" w:hAnsi="Aptos"/>
                <w:color w:val="0066A9"/>
              </w:rPr>
            </w:pPr>
            <w:r w:rsidRPr="00B02EBA">
              <w:rPr>
                <w:rFonts w:ascii="Aptos" w:hAnsi="Aptos"/>
                <w:color w:val="0066A9"/>
              </w:rPr>
              <w:t>Advocates delivering statuary advocacy ensure their support remains led by the person and their wishes, rather than being led by processes or other professionals (new from NICE guidance)</w:t>
            </w:r>
          </w:p>
        </w:tc>
        <w:tc>
          <w:tcPr>
            <w:tcW w:w="1383" w:type="dxa"/>
            <w:shd w:val="clear" w:color="auto" w:fill="DFE1F3" w:themeFill="text1" w:themeFillTint="1A"/>
          </w:tcPr>
          <w:p w14:paraId="3084252F" w14:textId="4406F18E" w:rsidR="00A77415" w:rsidRDefault="00655B14" w:rsidP="00DA3108">
            <w:pPr>
              <w:rPr>
                <w:rFonts w:ascii="Aptos" w:hAnsi="Aptos"/>
                <w:color w:val="0066A9"/>
              </w:rPr>
            </w:pPr>
            <w:r>
              <w:rPr>
                <w:rFonts w:ascii="Aptos" w:hAnsi="Aptos"/>
                <w:color w:val="0066A9"/>
              </w:rPr>
              <w:t>D14</w:t>
            </w:r>
          </w:p>
        </w:tc>
      </w:tr>
      <w:tr w:rsidR="00A77415" w:rsidRPr="00A23055" w14:paraId="1A123E05" w14:textId="77777777" w:rsidTr="00C148A9">
        <w:tc>
          <w:tcPr>
            <w:tcW w:w="2666" w:type="dxa"/>
          </w:tcPr>
          <w:p w14:paraId="23882F65" w14:textId="77777777" w:rsidR="00A77415" w:rsidRPr="00D85851" w:rsidRDefault="00A77415" w:rsidP="00DA3108">
            <w:pPr>
              <w:rPr>
                <w:b/>
                <w:bCs/>
                <w:color w:val="0066A9" w:themeColor="accent1"/>
                <w:sz w:val="32"/>
                <w:szCs w:val="32"/>
              </w:rPr>
            </w:pPr>
          </w:p>
        </w:tc>
        <w:tc>
          <w:tcPr>
            <w:tcW w:w="4967" w:type="dxa"/>
            <w:shd w:val="clear" w:color="auto" w:fill="DFE1F3" w:themeFill="text1" w:themeFillTint="1A"/>
          </w:tcPr>
          <w:p w14:paraId="3A8EF48F" w14:textId="7B992C04" w:rsidR="00A77415" w:rsidRPr="00287A6F" w:rsidRDefault="00B02EBA" w:rsidP="00DA3108">
            <w:pPr>
              <w:rPr>
                <w:rFonts w:ascii="Aptos" w:hAnsi="Aptos"/>
                <w:color w:val="0066A9"/>
              </w:rPr>
            </w:pPr>
            <w:r w:rsidRPr="00B02EBA">
              <w:rPr>
                <w:rFonts w:ascii="Aptos" w:hAnsi="Aptos"/>
                <w:color w:val="0066A9"/>
              </w:rPr>
              <w:t xml:space="preserve">Organisations ensure that there is an adequate amount of time for advocates to support people to prepare for meetings/statutory processes.  </w:t>
            </w:r>
            <w:r w:rsidRPr="00B02EBA">
              <w:rPr>
                <w:rFonts w:ascii="Aptos" w:hAnsi="Aptos"/>
                <w:color w:val="0066A9"/>
              </w:rPr>
              <w:lastRenderedPageBreak/>
              <w:t>Advocates ensure meetings are rearranged where people need more time to understand and plan their input. (new from NICE guidance)</w:t>
            </w:r>
          </w:p>
        </w:tc>
        <w:tc>
          <w:tcPr>
            <w:tcW w:w="1383" w:type="dxa"/>
            <w:shd w:val="clear" w:color="auto" w:fill="DFE1F3" w:themeFill="text1" w:themeFillTint="1A"/>
          </w:tcPr>
          <w:p w14:paraId="1948D4A3" w14:textId="3AFB0D32" w:rsidR="00A77415" w:rsidRDefault="00655B14" w:rsidP="00DA3108">
            <w:pPr>
              <w:rPr>
                <w:rFonts w:ascii="Aptos" w:hAnsi="Aptos"/>
                <w:color w:val="0066A9"/>
              </w:rPr>
            </w:pPr>
            <w:r>
              <w:rPr>
                <w:rFonts w:ascii="Aptos" w:hAnsi="Aptos"/>
                <w:color w:val="0066A9"/>
              </w:rPr>
              <w:lastRenderedPageBreak/>
              <w:t>D15</w:t>
            </w:r>
          </w:p>
        </w:tc>
      </w:tr>
      <w:tr w:rsidR="00A77415" w:rsidRPr="00A23055" w14:paraId="7CE3D4EB" w14:textId="77777777" w:rsidTr="00C148A9">
        <w:tc>
          <w:tcPr>
            <w:tcW w:w="2666" w:type="dxa"/>
          </w:tcPr>
          <w:p w14:paraId="48E20043" w14:textId="77777777" w:rsidR="00A77415" w:rsidRPr="00D85851" w:rsidRDefault="00A77415" w:rsidP="00DA3108">
            <w:pPr>
              <w:rPr>
                <w:b/>
                <w:bCs/>
                <w:color w:val="0066A9" w:themeColor="accent1"/>
                <w:sz w:val="32"/>
                <w:szCs w:val="32"/>
              </w:rPr>
            </w:pPr>
          </w:p>
        </w:tc>
        <w:tc>
          <w:tcPr>
            <w:tcW w:w="4967" w:type="dxa"/>
            <w:shd w:val="clear" w:color="auto" w:fill="DFE1F3" w:themeFill="text1" w:themeFillTint="1A"/>
          </w:tcPr>
          <w:p w14:paraId="2130D7E5" w14:textId="071C5E3A" w:rsidR="00A77415" w:rsidRPr="00287A6F" w:rsidRDefault="001F58EA" w:rsidP="00DA3108">
            <w:pPr>
              <w:rPr>
                <w:rFonts w:ascii="Aptos" w:hAnsi="Aptos"/>
                <w:color w:val="0066A9"/>
              </w:rPr>
            </w:pPr>
            <w:r w:rsidRPr="001F58EA">
              <w:rPr>
                <w:rFonts w:ascii="Aptos" w:hAnsi="Aptos"/>
                <w:color w:val="0066A9"/>
              </w:rPr>
              <w:t>Advocacy organisations ensure that advocates non-instructed advocacy practice and recording practice adequality safeguards people’s rights to supported and substituted decision making.  Advocates record the best interest’ rationale for their actions when working in a non-instructed capacity.</w:t>
            </w:r>
          </w:p>
        </w:tc>
        <w:tc>
          <w:tcPr>
            <w:tcW w:w="1383" w:type="dxa"/>
            <w:shd w:val="clear" w:color="auto" w:fill="DFE1F3" w:themeFill="text1" w:themeFillTint="1A"/>
          </w:tcPr>
          <w:p w14:paraId="69D71F97" w14:textId="29CA214B" w:rsidR="00A77415" w:rsidRDefault="00655B14" w:rsidP="00DA3108">
            <w:pPr>
              <w:rPr>
                <w:rFonts w:ascii="Aptos" w:hAnsi="Aptos"/>
                <w:color w:val="0066A9"/>
              </w:rPr>
            </w:pPr>
            <w:r>
              <w:rPr>
                <w:rFonts w:ascii="Aptos" w:hAnsi="Aptos"/>
                <w:color w:val="0066A9"/>
              </w:rPr>
              <w:t>D16</w:t>
            </w:r>
          </w:p>
        </w:tc>
      </w:tr>
      <w:tr w:rsidR="00A77415" w:rsidRPr="00A23055" w14:paraId="7D999767" w14:textId="77777777" w:rsidTr="00C148A9">
        <w:tc>
          <w:tcPr>
            <w:tcW w:w="2666" w:type="dxa"/>
          </w:tcPr>
          <w:p w14:paraId="4B6C3F3F" w14:textId="77777777" w:rsidR="00A77415" w:rsidRPr="00D85851" w:rsidRDefault="00A77415" w:rsidP="00DA3108">
            <w:pPr>
              <w:rPr>
                <w:b/>
                <w:bCs/>
                <w:color w:val="0066A9" w:themeColor="accent1"/>
                <w:sz w:val="32"/>
                <w:szCs w:val="32"/>
              </w:rPr>
            </w:pPr>
          </w:p>
        </w:tc>
        <w:tc>
          <w:tcPr>
            <w:tcW w:w="4967" w:type="dxa"/>
            <w:shd w:val="clear" w:color="auto" w:fill="DFE1F3" w:themeFill="text1" w:themeFillTint="1A"/>
          </w:tcPr>
          <w:p w14:paraId="12C321BE" w14:textId="0BD6D1E5" w:rsidR="00A77415" w:rsidRPr="00287A6F" w:rsidRDefault="001F58EA" w:rsidP="00DA3108">
            <w:pPr>
              <w:rPr>
                <w:rFonts w:ascii="Aptos" w:hAnsi="Aptos"/>
                <w:color w:val="0066A9"/>
              </w:rPr>
            </w:pPr>
            <w:r w:rsidRPr="001F58EA">
              <w:rPr>
                <w:rFonts w:ascii="Aptos" w:hAnsi="Aptos"/>
                <w:color w:val="0066A9"/>
              </w:rPr>
              <w:t>Advocates facilitate the person’s involvement and participation in discussions, meetings and decisions which impact the person’s life and wellbeing, including when providing Care Act Advocacy (England) or Independent Professional Advocacy (Wales) (New - Care and Support Statutory Guidance)</w:t>
            </w:r>
          </w:p>
        </w:tc>
        <w:tc>
          <w:tcPr>
            <w:tcW w:w="1383" w:type="dxa"/>
            <w:shd w:val="clear" w:color="auto" w:fill="DFE1F3" w:themeFill="text1" w:themeFillTint="1A"/>
          </w:tcPr>
          <w:p w14:paraId="62F21EEF" w14:textId="72B05736" w:rsidR="00A77415" w:rsidRDefault="00655B14" w:rsidP="00DA3108">
            <w:pPr>
              <w:rPr>
                <w:rFonts w:ascii="Aptos" w:hAnsi="Aptos"/>
                <w:color w:val="0066A9"/>
              </w:rPr>
            </w:pPr>
            <w:r>
              <w:rPr>
                <w:rFonts w:ascii="Aptos" w:hAnsi="Aptos"/>
                <w:color w:val="0066A9"/>
              </w:rPr>
              <w:t>D17</w:t>
            </w:r>
          </w:p>
        </w:tc>
      </w:tr>
      <w:tr w:rsidR="00A77415" w:rsidRPr="00A23055" w14:paraId="59C11A3C" w14:textId="77777777" w:rsidTr="00C148A9">
        <w:tc>
          <w:tcPr>
            <w:tcW w:w="2666" w:type="dxa"/>
          </w:tcPr>
          <w:p w14:paraId="6F70F924" w14:textId="77777777" w:rsidR="00A77415" w:rsidRPr="00D85851" w:rsidRDefault="00A77415" w:rsidP="00DA3108">
            <w:pPr>
              <w:rPr>
                <w:b/>
                <w:bCs/>
                <w:color w:val="0066A9" w:themeColor="accent1"/>
                <w:sz w:val="32"/>
                <w:szCs w:val="32"/>
              </w:rPr>
            </w:pPr>
          </w:p>
        </w:tc>
        <w:tc>
          <w:tcPr>
            <w:tcW w:w="4967" w:type="dxa"/>
            <w:shd w:val="clear" w:color="auto" w:fill="DFE1F3" w:themeFill="text1" w:themeFillTint="1A"/>
          </w:tcPr>
          <w:p w14:paraId="5C12CA8B" w14:textId="3BE0702E" w:rsidR="00A77415" w:rsidRPr="00287A6F" w:rsidRDefault="001F58EA" w:rsidP="00DA3108">
            <w:pPr>
              <w:rPr>
                <w:rFonts w:ascii="Aptos" w:hAnsi="Aptos"/>
                <w:color w:val="0066A9"/>
              </w:rPr>
            </w:pPr>
            <w:r w:rsidRPr="001F58EA">
              <w:rPr>
                <w:rFonts w:ascii="Aptos" w:hAnsi="Aptos"/>
                <w:color w:val="0066A9"/>
              </w:rPr>
              <w:t xml:space="preserve">Peoples’ personal strengths and abilities are explored and promoted within the advocacy relationship and the effects of the person’s cultural and spiritual background are considered and influence the advocacy provided. (Prev 149, a4a 4.12 and </w:t>
            </w:r>
            <w:proofErr w:type="gramStart"/>
            <w:r w:rsidRPr="001F58EA">
              <w:rPr>
                <w:rFonts w:ascii="Aptos" w:hAnsi="Aptos"/>
                <w:color w:val="0066A9"/>
              </w:rPr>
              <w:t>4.14 )</w:t>
            </w:r>
            <w:proofErr w:type="gramEnd"/>
          </w:p>
        </w:tc>
        <w:tc>
          <w:tcPr>
            <w:tcW w:w="1383" w:type="dxa"/>
            <w:shd w:val="clear" w:color="auto" w:fill="DFE1F3" w:themeFill="text1" w:themeFillTint="1A"/>
          </w:tcPr>
          <w:p w14:paraId="57F1290F" w14:textId="3C118654" w:rsidR="00A77415" w:rsidRDefault="0051360F" w:rsidP="00DA3108">
            <w:pPr>
              <w:rPr>
                <w:rFonts w:ascii="Aptos" w:hAnsi="Aptos"/>
                <w:color w:val="0066A9"/>
              </w:rPr>
            </w:pPr>
            <w:r>
              <w:rPr>
                <w:rFonts w:ascii="Aptos" w:hAnsi="Aptos"/>
                <w:color w:val="0066A9"/>
              </w:rPr>
              <w:t>D18</w:t>
            </w:r>
          </w:p>
        </w:tc>
      </w:tr>
      <w:tr w:rsidR="00A77415" w:rsidRPr="00A23055" w14:paraId="13CD7BC0" w14:textId="77777777" w:rsidTr="00C148A9">
        <w:tc>
          <w:tcPr>
            <w:tcW w:w="2666" w:type="dxa"/>
          </w:tcPr>
          <w:p w14:paraId="60185E51" w14:textId="77777777" w:rsidR="00A77415" w:rsidRPr="00D85851" w:rsidRDefault="00A77415" w:rsidP="00DA3108">
            <w:pPr>
              <w:rPr>
                <w:b/>
                <w:bCs/>
                <w:color w:val="0066A9" w:themeColor="accent1"/>
                <w:sz w:val="32"/>
                <w:szCs w:val="32"/>
              </w:rPr>
            </w:pPr>
          </w:p>
        </w:tc>
        <w:tc>
          <w:tcPr>
            <w:tcW w:w="4967" w:type="dxa"/>
            <w:shd w:val="clear" w:color="auto" w:fill="DFE1F3" w:themeFill="text1" w:themeFillTint="1A"/>
          </w:tcPr>
          <w:p w14:paraId="21E72032" w14:textId="34B5CB49" w:rsidR="00A77415" w:rsidRPr="00287A6F" w:rsidRDefault="001F58EA" w:rsidP="00DA3108">
            <w:pPr>
              <w:rPr>
                <w:rFonts w:ascii="Aptos" w:hAnsi="Aptos"/>
                <w:color w:val="0066A9"/>
              </w:rPr>
            </w:pPr>
            <w:r w:rsidRPr="001F58EA">
              <w:rPr>
                <w:rFonts w:ascii="Aptos" w:hAnsi="Aptos"/>
                <w:color w:val="0066A9"/>
              </w:rPr>
              <w:t>Respectful, person centred, appropriate and accessible language is used, both verbally and in all written information. (previous ref 151)</w:t>
            </w:r>
          </w:p>
        </w:tc>
        <w:tc>
          <w:tcPr>
            <w:tcW w:w="1383" w:type="dxa"/>
            <w:shd w:val="clear" w:color="auto" w:fill="DFE1F3" w:themeFill="text1" w:themeFillTint="1A"/>
          </w:tcPr>
          <w:p w14:paraId="3ACADEAE" w14:textId="2B789F52" w:rsidR="00A77415" w:rsidRDefault="0051360F" w:rsidP="00DA3108">
            <w:pPr>
              <w:rPr>
                <w:rFonts w:ascii="Aptos" w:hAnsi="Aptos"/>
                <w:color w:val="0066A9"/>
              </w:rPr>
            </w:pPr>
            <w:r>
              <w:rPr>
                <w:rFonts w:ascii="Aptos" w:hAnsi="Aptos"/>
                <w:color w:val="0066A9"/>
              </w:rPr>
              <w:t>D19</w:t>
            </w:r>
          </w:p>
        </w:tc>
      </w:tr>
      <w:tr w:rsidR="00A77415" w:rsidRPr="00A23055" w14:paraId="140DF38E" w14:textId="77777777" w:rsidTr="00C148A9">
        <w:tc>
          <w:tcPr>
            <w:tcW w:w="2666" w:type="dxa"/>
          </w:tcPr>
          <w:p w14:paraId="4D11339D" w14:textId="77777777" w:rsidR="00A77415" w:rsidRPr="00D85851" w:rsidRDefault="00A77415" w:rsidP="00DA3108">
            <w:pPr>
              <w:rPr>
                <w:b/>
                <w:bCs/>
                <w:color w:val="0066A9" w:themeColor="accent1"/>
                <w:sz w:val="32"/>
                <w:szCs w:val="32"/>
              </w:rPr>
            </w:pPr>
          </w:p>
        </w:tc>
        <w:tc>
          <w:tcPr>
            <w:tcW w:w="4967" w:type="dxa"/>
            <w:shd w:val="clear" w:color="auto" w:fill="DFE1F3" w:themeFill="text1" w:themeFillTint="1A"/>
          </w:tcPr>
          <w:p w14:paraId="27F5F716" w14:textId="090559EB" w:rsidR="00A77415" w:rsidRPr="00287A6F" w:rsidRDefault="00B551F9" w:rsidP="00DA3108">
            <w:pPr>
              <w:rPr>
                <w:rFonts w:ascii="Aptos" w:hAnsi="Aptos"/>
                <w:color w:val="0066A9"/>
              </w:rPr>
            </w:pPr>
            <w:r w:rsidRPr="00B551F9">
              <w:rPr>
                <w:rFonts w:ascii="Aptos" w:hAnsi="Aptos"/>
                <w:color w:val="0066A9"/>
              </w:rPr>
              <w:t>Copies of all correspondence and details of all communications relating to the person is shared with them and explained unless there is specific guidance which prevents this being possible. Other professionals will know that the information they share with the advocate will be shared with the person. (previous ref 152)</w:t>
            </w:r>
          </w:p>
        </w:tc>
        <w:tc>
          <w:tcPr>
            <w:tcW w:w="1383" w:type="dxa"/>
            <w:shd w:val="clear" w:color="auto" w:fill="DFE1F3" w:themeFill="text1" w:themeFillTint="1A"/>
          </w:tcPr>
          <w:p w14:paraId="2214D3CC" w14:textId="20BA6F3B" w:rsidR="00A77415" w:rsidRDefault="0051360F" w:rsidP="00DA3108">
            <w:pPr>
              <w:rPr>
                <w:rFonts w:ascii="Aptos" w:hAnsi="Aptos"/>
                <w:color w:val="0066A9"/>
              </w:rPr>
            </w:pPr>
            <w:r>
              <w:rPr>
                <w:rFonts w:ascii="Aptos" w:hAnsi="Aptos"/>
                <w:color w:val="0066A9"/>
              </w:rPr>
              <w:t>D20</w:t>
            </w:r>
          </w:p>
        </w:tc>
      </w:tr>
      <w:tr w:rsidR="00A77415" w:rsidRPr="00A23055" w14:paraId="7016CC37" w14:textId="77777777" w:rsidTr="00C148A9">
        <w:tc>
          <w:tcPr>
            <w:tcW w:w="2666" w:type="dxa"/>
          </w:tcPr>
          <w:p w14:paraId="76455C22" w14:textId="77777777" w:rsidR="00A77415" w:rsidRPr="00D85851" w:rsidRDefault="00A77415" w:rsidP="00DA3108">
            <w:pPr>
              <w:rPr>
                <w:b/>
                <w:bCs/>
                <w:color w:val="0066A9" w:themeColor="accent1"/>
                <w:sz w:val="32"/>
                <w:szCs w:val="32"/>
              </w:rPr>
            </w:pPr>
          </w:p>
        </w:tc>
        <w:tc>
          <w:tcPr>
            <w:tcW w:w="4967" w:type="dxa"/>
            <w:shd w:val="clear" w:color="auto" w:fill="DFE1F3" w:themeFill="text1" w:themeFillTint="1A"/>
          </w:tcPr>
          <w:p w14:paraId="5DEC847A" w14:textId="6366C3ED" w:rsidR="00A77415" w:rsidRPr="00287A6F" w:rsidRDefault="00B551F9" w:rsidP="00DA3108">
            <w:pPr>
              <w:rPr>
                <w:rFonts w:ascii="Aptos" w:hAnsi="Aptos"/>
                <w:color w:val="0066A9"/>
              </w:rPr>
            </w:pPr>
            <w:r w:rsidRPr="00B551F9">
              <w:rPr>
                <w:rFonts w:ascii="Aptos" w:hAnsi="Aptos"/>
                <w:color w:val="0066A9"/>
              </w:rPr>
              <w:t>Where information is withheld from the person the rationale and decision-making process for doing so is evident in the casefile. previous ref 153)</w:t>
            </w:r>
          </w:p>
        </w:tc>
        <w:tc>
          <w:tcPr>
            <w:tcW w:w="1383" w:type="dxa"/>
            <w:shd w:val="clear" w:color="auto" w:fill="DFE1F3" w:themeFill="text1" w:themeFillTint="1A"/>
          </w:tcPr>
          <w:p w14:paraId="55A32D89" w14:textId="30B29151" w:rsidR="00A77415" w:rsidRDefault="0051360F" w:rsidP="00DA3108">
            <w:pPr>
              <w:rPr>
                <w:rFonts w:ascii="Aptos" w:hAnsi="Aptos"/>
                <w:color w:val="0066A9"/>
              </w:rPr>
            </w:pPr>
            <w:r>
              <w:rPr>
                <w:rFonts w:ascii="Aptos" w:hAnsi="Aptos"/>
                <w:color w:val="0066A9"/>
              </w:rPr>
              <w:t>D21</w:t>
            </w:r>
          </w:p>
        </w:tc>
      </w:tr>
      <w:tr w:rsidR="00A77415" w:rsidRPr="00A23055" w14:paraId="0D6389AA" w14:textId="77777777" w:rsidTr="00C148A9">
        <w:tc>
          <w:tcPr>
            <w:tcW w:w="2666" w:type="dxa"/>
          </w:tcPr>
          <w:p w14:paraId="35A545F4" w14:textId="77777777" w:rsidR="00A77415" w:rsidRPr="00D85851" w:rsidRDefault="00A77415" w:rsidP="00DA3108">
            <w:pPr>
              <w:rPr>
                <w:b/>
                <w:bCs/>
                <w:color w:val="0066A9" w:themeColor="accent1"/>
                <w:sz w:val="32"/>
                <w:szCs w:val="32"/>
              </w:rPr>
            </w:pPr>
          </w:p>
        </w:tc>
        <w:tc>
          <w:tcPr>
            <w:tcW w:w="4967" w:type="dxa"/>
            <w:shd w:val="clear" w:color="auto" w:fill="DFE1F3" w:themeFill="text1" w:themeFillTint="1A"/>
          </w:tcPr>
          <w:p w14:paraId="207971BE" w14:textId="11082412" w:rsidR="00A77415" w:rsidRPr="00287A6F" w:rsidRDefault="00B551F9" w:rsidP="00DA3108">
            <w:pPr>
              <w:rPr>
                <w:rFonts w:ascii="Aptos" w:hAnsi="Aptos"/>
                <w:color w:val="0066A9"/>
              </w:rPr>
            </w:pPr>
            <w:r w:rsidRPr="00B551F9">
              <w:rPr>
                <w:rFonts w:ascii="Aptos" w:hAnsi="Aptos"/>
                <w:color w:val="0066A9"/>
              </w:rPr>
              <w:t>Advocates will only accept information and documentation from third parties with permission from the person or where the person is unable to consent, if it is in their best interests, and the decision to accept the information is recorded. previous ref 154)</w:t>
            </w:r>
          </w:p>
        </w:tc>
        <w:tc>
          <w:tcPr>
            <w:tcW w:w="1383" w:type="dxa"/>
            <w:shd w:val="clear" w:color="auto" w:fill="DFE1F3" w:themeFill="text1" w:themeFillTint="1A"/>
          </w:tcPr>
          <w:p w14:paraId="6E0D402A" w14:textId="204B24B5" w:rsidR="00A77415" w:rsidRDefault="0051360F" w:rsidP="00DA3108">
            <w:pPr>
              <w:rPr>
                <w:rFonts w:ascii="Aptos" w:hAnsi="Aptos"/>
                <w:color w:val="0066A9"/>
              </w:rPr>
            </w:pPr>
            <w:r>
              <w:rPr>
                <w:rFonts w:ascii="Aptos" w:hAnsi="Aptos"/>
                <w:color w:val="0066A9"/>
              </w:rPr>
              <w:t>D22</w:t>
            </w:r>
          </w:p>
        </w:tc>
      </w:tr>
      <w:tr w:rsidR="00A77415" w:rsidRPr="00A23055" w14:paraId="39ADC362" w14:textId="77777777" w:rsidTr="00C148A9">
        <w:tc>
          <w:tcPr>
            <w:tcW w:w="2666" w:type="dxa"/>
          </w:tcPr>
          <w:p w14:paraId="3EA502B8" w14:textId="77777777" w:rsidR="00A77415" w:rsidRPr="00D85851" w:rsidRDefault="00A77415" w:rsidP="00DA3108">
            <w:pPr>
              <w:rPr>
                <w:b/>
                <w:bCs/>
                <w:color w:val="0066A9" w:themeColor="accent1"/>
                <w:sz w:val="32"/>
                <w:szCs w:val="32"/>
              </w:rPr>
            </w:pPr>
          </w:p>
        </w:tc>
        <w:tc>
          <w:tcPr>
            <w:tcW w:w="4967" w:type="dxa"/>
            <w:shd w:val="clear" w:color="auto" w:fill="DFE1F3" w:themeFill="text1" w:themeFillTint="1A"/>
          </w:tcPr>
          <w:p w14:paraId="5B661D04" w14:textId="73D35496" w:rsidR="00A77415" w:rsidRPr="00287A6F" w:rsidRDefault="005751C0" w:rsidP="00DA3108">
            <w:pPr>
              <w:rPr>
                <w:rFonts w:ascii="Aptos" w:hAnsi="Aptos"/>
                <w:color w:val="0066A9"/>
              </w:rPr>
            </w:pPr>
            <w:r w:rsidRPr="005751C0">
              <w:rPr>
                <w:rFonts w:ascii="Aptos" w:hAnsi="Aptos"/>
                <w:color w:val="0066A9"/>
              </w:rPr>
              <w:t>Advocates do not share their views about an individual’s situation with third parties (new – NICE)</w:t>
            </w:r>
          </w:p>
        </w:tc>
        <w:tc>
          <w:tcPr>
            <w:tcW w:w="1383" w:type="dxa"/>
            <w:shd w:val="clear" w:color="auto" w:fill="DFE1F3" w:themeFill="text1" w:themeFillTint="1A"/>
          </w:tcPr>
          <w:p w14:paraId="777409ED" w14:textId="4C20326E" w:rsidR="00A77415" w:rsidRDefault="0051360F" w:rsidP="00DA3108">
            <w:pPr>
              <w:rPr>
                <w:rFonts w:ascii="Aptos" w:hAnsi="Aptos"/>
                <w:color w:val="0066A9"/>
              </w:rPr>
            </w:pPr>
            <w:r>
              <w:rPr>
                <w:rFonts w:ascii="Aptos" w:hAnsi="Aptos"/>
                <w:color w:val="0066A9"/>
              </w:rPr>
              <w:t>D23</w:t>
            </w:r>
          </w:p>
        </w:tc>
      </w:tr>
      <w:tr w:rsidR="00A77415" w:rsidRPr="00A23055" w14:paraId="1FB12B6A" w14:textId="77777777" w:rsidTr="00C148A9">
        <w:tc>
          <w:tcPr>
            <w:tcW w:w="2666" w:type="dxa"/>
          </w:tcPr>
          <w:p w14:paraId="5A2D4ADC" w14:textId="77777777" w:rsidR="00A77415" w:rsidRPr="00D85851" w:rsidRDefault="00A77415" w:rsidP="00DA3108">
            <w:pPr>
              <w:rPr>
                <w:b/>
                <w:bCs/>
                <w:color w:val="0066A9" w:themeColor="accent1"/>
                <w:sz w:val="32"/>
                <w:szCs w:val="32"/>
              </w:rPr>
            </w:pPr>
          </w:p>
        </w:tc>
        <w:tc>
          <w:tcPr>
            <w:tcW w:w="4967" w:type="dxa"/>
            <w:shd w:val="clear" w:color="auto" w:fill="DFE1F3" w:themeFill="text1" w:themeFillTint="1A"/>
          </w:tcPr>
          <w:p w14:paraId="169DC5F9" w14:textId="0E681C37" w:rsidR="00A77415" w:rsidRPr="00287A6F" w:rsidRDefault="005751C0" w:rsidP="00DA3108">
            <w:pPr>
              <w:rPr>
                <w:rFonts w:ascii="Aptos" w:hAnsi="Aptos"/>
                <w:color w:val="0066A9"/>
              </w:rPr>
            </w:pPr>
            <w:r w:rsidRPr="005751C0">
              <w:rPr>
                <w:rFonts w:ascii="Aptos" w:hAnsi="Aptos"/>
                <w:color w:val="0066A9"/>
              </w:rPr>
              <w:t xml:space="preserve">Records of people consulted and documents viewed are in the case records, along with the permission of the person to do so. Where the advocacy activity is </w:t>
            </w:r>
            <w:proofErr w:type="gramStart"/>
            <w:r w:rsidRPr="005751C0">
              <w:rPr>
                <w:rFonts w:ascii="Aptos" w:hAnsi="Aptos"/>
                <w:color w:val="0066A9"/>
              </w:rPr>
              <w:t>Non-Instructed</w:t>
            </w:r>
            <w:proofErr w:type="gramEnd"/>
            <w:r w:rsidRPr="005751C0">
              <w:rPr>
                <w:rFonts w:ascii="Aptos" w:hAnsi="Aptos"/>
                <w:color w:val="0066A9"/>
              </w:rPr>
              <w:t xml:space="preserve"> the advocate’s rationale for consulting and viewing is recorded. (Previous ref 164)</w:t>
            </w:r>
          </w:p>
        </w:tc>
        <w:tc>
          <w:tcPr>
            <w:tcW w:w="1383" w:type="dxa"/>
            <w:shd w:val="clear" w:color="auto" w:fill="DFE1F3" w:themeFill="text1" w:themeFillTint="1A"/>
          </w:tcPr>
          <w:p w14:paraId="3DC09216" w14:textId="251176E0" w:rsidR="00A77415" w:rsidRDefault="0051360F" w:rsidP="00DA3108">
            <w:pPr>
              <w:rPr>
                <w:rFonts w:ascii="Aptos" w:hAnsi="Aptos"/>
                <w:color w:val="0066A9"/>
              </w:rPr>
            </w:pPr>
            <w:r>
              <w:rPr>
                <w:rFonts w:ascii="Aptos" w:hAnsi="Aptos"/>
                <w:color w:val="0066A9"/>
              </w:rPr>
              <w:t>D25</w:t>
            </w:r>
          </w:p>
        </w:tc>
      </w:tr>
      <w:tr w:rsidR="002D1E44" w:rsidRPr="00A23055" w14:paraId="218A90FE" w14:textId="3064F851" w:rsidTr="00C148A9">
        <w:tc>
          <w:tcPr>
            <w:tcW w:w="2666" w:type="dxa"/>
            <w:vMerge w:val="restart"/>
          </w:tcPr>
          <w:p w14:paraId="3DB5A3B8" w14:textId="48FDA877" w:rsidR="002D1E44" w:rsidRDefault="002D1E44" w:rsidP="003B09F5">
            <w:pPr>
              <w:rPr>
                <w:b/>
                <w:bCs/>
                <w:color w:val="0066A9" w:themeColor="accent1"/>
                <w:sz w:val="32"/>
                <w:szCs w:val="32"/>
              </w:rPr>
            </w:pPr>
          </w:p>
        </w:tc>
        <w:tc>
          <w:tcPr>
            <w:tcW w:w="4967" w:type="dxa"/>
            <w:shd w:val="clear" w:color="auto" w:fill="DFE1F3" w:themeFill="text1" w:themeFillTint="1A"/>
          </w:tcPr>
          <w:p w14:paraId="7C569B23" w14:textId="291EEF84" w:rsidR="002D1E44" w:rsidRPr="00AA6E09" w:rsidRDefault="002D1E44" w:rsidP="003B09F5">
            <w:pPr>
              <w:rPr>
                <w:rFonts w:ascii="Aptos" w:hAnsi="Aptos"/>
                <w:color w:val="0066A9"/>
              </w:rPr>
            </w:pPr>
            <w:r w:rsidRPr="00AA6E09">
              <w:rPr>
                <w:rFonts w:ascii="Aptos" w:hAnsi="Aptos"/>
                <w:color w:val="0066A9"/>
              </w:rPr>
              <w:t>The person’s views and wants are determined, recorded and acted upon, recognising their cultural and spiritual values, strengths and abilities (previous ref 149)</w:t>
            </w:r>
          </w:p>
        </w:tc>
        <w:tc>
          <w:tcPr>
            <w:tcW w:w="1383" w:type="dxa"/>
            <w:shd w:val="clear" w:color="auto" w:fill="DFE1F3" w:themeFill="text1" w:themeFillTint="1A"/>
          </w:tcPr>
          <w:p w14:paraId="2C970F7F" w14:textId="1DF1A091" w:rsidR="002D1E44" w:rsidRPr="00AA6E09" w:rsidRDefault="007856C2" w:rsidP="003B09F5">
            <w:pPr>
              <w:rPr>
                <w:rFonts w:ascii="Aptos" w:hAnsi="Aptos"/>
                <w:color w:val="0066A9"/>
              </w:rPr>
            </w:pPr>
            <w:r>
              <w:rPr>
                <w:rFonts w:ascii="Aptos" w:hAnsi="Aptos"/>
                <w:color w:val="0066A9"/>
              </w:rPr>
              <w:t>D29</w:t>
            </w:r>
          </w:p>
        </w:tc>
      </w:tr>
      <w:tr w:rsidR="002D1E44" w:rsidRPr="00A23055" w14:paraId="40AB7181" w14:textId="76D5A650" w:rsidTr="00C148A9">
        <w:tc>
          <w:tcPr>
            <w:tcW w:w="2666" w:type="dxa"/>
            <w:vMerge/>
          </w:tcPr>
          <w:p w14:paraId="5BE91CBD" w14:textId="77777777" w:rsidR="002D1E44" w:rsidRDefault="002D1E44" w:rsidP="003B09F5">
            <w:pPr>
              <w:rPr>
                <w:b/>
                <w:bCs/>
                <w:color w:val="0066A9" w:themeColor="accent1"/>
                <w:sz w:val="32"/>
                <w:szCs w:val="32"/>
              </w:rPr>
            </w:pPr>
          </w:p>
        </w:tc>
        <w:tc>
          <w:tcPr>
            <w:tcW w:w="4967" w:type="dxa"/>
            <w:shd w:val="clear" w:color="auto" w:fill="DFE1F3" w:themeFill="text1" w:themeFillTint="1A"/>
          </w:tcPr>
          <w:p w14:paraId="19006EE8" w14:textId="22D76D74" w:rsidR="002D1E44" w:rsidRPr="00AA6E09" w:rsidRDefault="002D1E44" w:rsidP="003B09F5">
            <w:pPr>
              <w:rPr>
                <w:rFonts w:ascii="Aptos" w:hAnsi="Aptos"/>
                <w:color w:val="0066A9"/>
              </w:rPr>
            </w:pPr>
            <w:r w:rsidRPr="00AA6E09">
              <w:rPr>
                <w:rFonts w:ascii="Aptos" w:hAnsi="Aptos"/>
                <w:color w:val="0066A9"/>
              </w:rPr>
              <w:t>The advocate seeks appropriate instruction from the person on an ongoing basis (previous ref 150)</w:t>
            </w:r>
          </w:p>
        </w:tc>
        <w:tc>
          <w:tcPr>
            <w:tcW w:w="1383" w:type="dxa"/>
            <w:shd w:val="clear" w:color="auto" w:fill="DFE1F3" w:themeFill="text1" w:themeFillTint="1A"/>
          </w:tcPr>
          <w:p w14:paraId="7D5A3FCC" w14:textId="188DC847" w:rsidR="002D1E44" w:rsidRPr="00AA6E09" w:rsidRDefault="007856C2" w:rsidP="003B09F5">
            <w:pPr>
              <w:rPr>
                <w:rFonts w:ascii="Aptos" w:hAnsi="Aptos"/>
                <w:color w:val="0066A9"/>
              </w:rPr>
            </w:pPr>
            <w:r>
              <w:rPr>
                <w:rFonts w:ascii="Aptos" w:hAnsi="Aptos"/>
                <w:color w:val="0066A9"/>
              </w:rPr>
              <w:t>D30</w:t>
            </w:r>
          </w:p>
        </w:tc>
      </w:tr>
      <w:tr w:rsidR="002D1E44" w:rsidRPr="00A23055" w14:paraId="3B139A87" w14:textId="70BD988E" w:rsidTr="00C148A9">
        <w:tc>
          <w:tcPr>
            <w:tcW w:w="2666" w:type="dxa"/>
            <w:vMerge/>
          </w:tcPr>
          <w:p w14:paraId="0C2E36B0" w14:textId="77777777" w:rsidR="002D1E44" w:rsidRDefault="002D1E44" w:rsidP="003B09F5">
            <w:pPr>
              <w:rPr>
                <w:b/>
                <w:bCs/>
                <w:color w:val="0066A9" w:themeColor="accent1"/>
                <w:sz w:val="32"/>
                <w:szCs w:val="32"/>
              </w:rPr>
            </w:pPr>
          </w:p>
        </w:tc>
        <w:tc>
          <w:tcPr>
            <w:tcW w:w="4967" w:type="dxa"/>
            <w:shd w:val="clear" w:color="auto" w:fill="DFE1F3" w:themeFill="text1" w:themeFillTint="1A"/>
          </w:tcPr>
          <w:p w14:paraId="63F4A2BA" w14:textId="3D8EAE18" w:rsidR="002D1E44" w:rsidRPr="00AA6E09" w:rsidRDefault="002D1E44" w:rsidP="003B09F5">
            <w:pPr>
              <w:rPr>
                <w:rFonts w:ascii="Aptos" w:hAnsi="Aptos"/>
                <w:color w:val="0066A9"/>
              </w:rPr>
            </w:pPr>
            <w:r w:rsidRPr="00AA6E09">
              <w:rPr>
                <w:rFonts w:ascii="Aptos" w:hAnsi="Aptos"/>
                <w:color w:val="0066A9"/>
              </w:rPr>
              <w:t>The advocate/organisation records the starting point for the person and the barriers faced in having their voice heard. (previous ref 155)</w:t>
            </w:r>
          </w:p>
        </w:tc>
        <w:tc>
          <w:tcPr>
            <w:tcW w:w="1383" w:type="dxa"/>
            <w:shd w:val="clear" w:color="auto" w:fill="DFE1F3" w:themeFill="text1" w:themeFillTint="1A"/>
          </w:tcPr>
          <w:p w14:paraId="34927034" w14:textId="6D3027DD" w:rsidR="002D1E44" w:rsidRPr="00AA6E09" w:rsidRDefault="00433267" w:rsidP="003B09F5">
            <w:pPr>
              <w:rPr>
                <w:rFonts w:ascii="Aptos" w:hAnsi="Aptos"/>
                <w:color w:val="0066A9"/>
              </w:rPr>
            </w:pPr>
            <w:r>
              <w:rPr>
                <w:rFonts w:ascii="Aptos" w:hAnsi="Aptos"/>
                <w:color w:val="0066A9"/>
              </w:rPr>
              <w:t>D31</w:t>
            </w:r>
          </w:p>
        </w:tc>
      </w:tr>
      <w:tr w:rsidR="002D1E44" w:rsidRPr="00A23055" w14:paraId="6D95E7E9" w14:textId="5CA2CA69" w:rsidTr="00C148A9">
        <w:tc>
          <w:tcPr>
            <w:tcW w:w="2666" w:type="dxa"/>
            <w:vMerge/>
          </w:tcPr>
          <w:p w14:paraId="7A1C0887" w14:textId="77777777" w:rsidR="002D1E44" w:rsidRDefault="002D1E44" w:rsidP="003B09F5">
            <w:pPr>
              <w:rPr>
                <w:b/>
                <w:bCs/>
                <w:color w:val="0066A9" w:themeColor="accent1"/>
                <w:sz w:val="32"/>
                <w:szCs w:val="32"/>
              </w:rPr>
            </w:pPr>
          </w:p>
        </w:tc>
        <w:tc>
          <w:tcPr>
            <w:tcW w:w="4967" w:type="dxa"/>
            <w:shd w:val="clear" w:color="auto" w:fill="DFE1F3" w:themeFill="text1" w:themeFillTint="1A"/>
          </w:tcPr>
          <w:p w14:paraId="20801AEE" w14:textId="25B995FA" w:rsidR="002D1E44" w:rsidRPr="00AA6E09" w:rsidRDefault="002D1E44" w:rsidP="003B09F5">
            <w:pPr>
              <w:rPr>
                <w:rFonts w:ascii="Aptos" w:hAnsi="Aptos"/>
                <w:color w:val="0066A9"/>
              </w:rPr>
            </w:pPr>
            <w:r w:rsidRPr="00AA6E09">
              <w:rPr>
                <w:rFonts w:ascii="Aptos" w:hAnsi="Aptos"/>
                <w:color w:val="0066A9"/>
              </w:rPr>
              <w:t>The impact the issue(s) are having on the person are recorded and reviewed. (previous ref 156)</w:t>
            </w:r>
          </w:p>
        </w:tc>
        <w:tc>
          <w:tcPr>
            <w:tcW w:w="1383" w:type="dxa"/>
            <w:shd w:val="clear" w:color="auto" w:fill="DFE1F3" w:themeFill="text1" w:themeFillTint="1A"/>
          </w:tcPr>
          <w:p w14:paraId="6C3BFBE1" w14:textId="39F524D0" w:rsidR="002D1E44" w:rsidRPr="00AA6E09" w:rsidRDefault="00433267" w:rsidP="003B09F5">
            <w:pPr>
              <w:rPr>
                <w:rFonts w:ascii="Aptos" w:hAnsi="Aptos"/>
                <w:color w:val="0066A9"/>
              </w:rPr>
            </w:pPr>
            <w:r>
              <w:rPr>
                <w:rFonts w:ascii="Aptos" w:hAnsi="Aptos"/>
                <w:color w:val="0066A9"/>
              </w:rPr>
              <w:t>D32</w:t>
            </w:r>
          </w:p>
        </w:tc>
      </w:tr>
      <w:tr w:rsidR="002D1E44" w:rsidRPr="00A23055" w14:paraId="6B51CC6C" w14:textId="2D4FFDCF" w:rsidTr="00C148A9">
        <w:tc>
          <w:tcPr>
            <w:tcW w:w="2666" w:type="dxa"/>
            <w:vMerge/>
          </w:tcPr>
          <w:p w14:paraId="649B27DC" w14:textId="14CC173C" w:rsidR="002D1E44" w:rsidRPr="00D85851" w:rsidRDefault="002D1E44" w:rsidP="003B09F5">
            <w:pPr>
              <w:rPr>
                <w:b/>
                <w:bCs/>
                <w:color w:val="0066A9" w:themeColor="accent1"/>
                <w:sz w:val="32"/>
                <w:szCs w:val="32"/>
              </w:rPr>
            </w:pPr>
          </w:p>
        </w:tc>
        <w:tc>
          <w:tcPr>
            <w:tcW w:w="4967" w:type="dxa"/>
            <w:shd w:val="clear" w:color="auto" w:fill="DFE1F3" w:themeFill="text1" w:themeFillTint="1A"/>
          </w:tcPr>
          <w:p w14:paraId="2F55029B" w14:textId="237E4DFA" w:rsidR="002D1E44" w:rsidRPr="00A23055" w:rsidRDefault="002D1E44" w:rsidP="003B09F5">
            <w:pPr>
              <w:rPr>
                <w:color w:val="0066A9" w:themeColor="accent1"/>
                <w:sz w:val="24"/>
                <w:szCs w:val="24"/>
              </w:rPr>
            </w:pPr>
            <w:r w:rsidRPr="00AA6E09">
              <w:rPr>
                <w:rFonts w:ascii="Aptos" w:hAnsi="Aptos"/>
                <w:color w:val="0066A9"/>
              </w:rPr>
              <w:t>There is a means of recording the changes the individual and others have noticed as a result of the advocacy process. Outcomes are routinely recorded and this is evident in case files. (previous ref 157)</w:t>
            </w:r>
          </w:p>
        </w:tc>
        <w:tc>
          <w:tcPr>
            <w:tcW w:w="1383" w:type="dxa"/>
            <w:shd w:val="clear" w:color="auto" w:fill="DFE1F3" w:themeFill="text1" w:themeFillTint="1A"/>
          </w:tcPr>
          <w:p w14:paraId="70C8BA8C" w14:textId="200F407A" w:rsidR="002D1E44" w:rsidRPr="00AA6E09" w:rsidRDefault="00433267" w:rsidP="003B09F5">
            <w:pPr>
              <w:rPr>
                <w:rFonts w:ascii="Aptos" w:hAnsi="Aptos"/>
                <w:color w:val="0066A9"/>
              </w:rPr>
            </w:pPr>
            <w:r>
              <w:rPr>
                <w:rFonts w:ascii="Aptos" w:hAnsi="Aptos"/>
                <w:color w:val="0066A9"/>
              </w:rPr>
              <w:t>D33</w:t>
            </w:r>
          </w:p>
        </w:tc>
      </w:tr>
      <w:tr w:rsidR="002D1E44" w:rsidRPr="00A23055" w14:paraId="3D4D9D8D" w14:textId="6CFC4F09" w:rsidTr="00C148A9">
        <w:tc>
          <w:tcPr>
            <w:tcW w:w="2666" w:type="dxa"/>
            <w:vMerge/>
          </w:tcPr>
          <w:p w14:paraId="3C1C3C74" w14:textId="77777777" w:rsidR="002D1E44" w:rsidRPr="00D85851" w:rsidRDefault="002D1E44" w:rsidP="003B09F5">
            <w:pPr>
              <w:rPr>
                <w:b/>
                <w:bCs/>
                <w:color w:val="0066A9" w:themeColor="accent1"/>
                <w:sz w:val="32"/>
                <w:szCs w:val="32"/>
              </w:rPr>
            </w:pPr>
          </w:p>
        </w:tc>
        <w:tc>
          <w:tcPr>
            <w:tcW w:w="4967" w:type="dxa"/>
            <w:shd w:val="clear" w:color="auto" w:fill="DFE1F3" w:themeFill="text1" w:themeFillTint="1A"/>
          </w:tcPr>
          <w:p w14:paraId="2247F34D" w14:textId="3F8247A3" w:rsidR="002D1E44" w:rsidRPr="00A23055" w:rsidRDefault="002D1E44" w:rsidP="003B09F5">
            <w:pPr>
              <w:rPr>
                <w:color w:val="0066A9" w:themeColor="accent1"/>
                <w:sz w:val="24"/>
                <w:szCs w:val="24"/>
              </w:rPr>
            </w:pPr>
            <w:r w:rsidRPr="00AA6E09">
              <w:rPr>
                <w:rFonts w:ascii="Aptos" w:hAnsi="Aptos"/>
                <w:color w:val="0066A9"/>
              </w:rPr>
              <w:t>Casefiles/reports clearly show how the person has been supported to be involved in progressing the advocacy issue or decision-making processes (previous ref 160)</w:t>
            </w:r>
          </w:p>
        </w:tc>
        <w:tc>
          <w:tcPr>
            <w:tcW w:w="1383" w:type="dxa"/>
            <w:shd w:val="clear" w:color="auto" w:fill="DFE1F3" w:themeFill="text1" w:themeFillTint="1A"/>
          </w:tcPr>
          <w:p w14:paraId="26710A3A" w14:textId="4708A2BA" w:rsidR="002D1E44" w:rsidRPr="00AA6E09" w:rsidRDefault="00C71E24" w:rsidP="003B09F5">
            <w:pPr>
              <w:rPr>
                <w:rFonts w:ascii="Aptos" w:hAnsi="Aptos"/>
                <w:color w:val="0066A9"/>
              </w:rPr>
            </w:pPr>
            <w:r>
              <w:rPr>
                <w:rFonts w:ascii="Aptos" w:hAnsi="Aptos"/>
                <w:color w:val="0066A9"/>
              </w:rPr>
              <w:t>D34</w:t>
            </w:r>
          </w:p>
        </w:tc>
      </w:tr>
      <w:tr w:rsidR="002D1E44" w:rsidRPr="00A23055" w14:paraId="77D09DC5" w14:textId="673105C5" w:rsidTr="00C148A9">
        <w:tc>
          <w:tcPr>
            <w:tcW w:w="2666" w:type="dxa"/>
            <w:vMerge/>
          </w:tcPr>
          <w:p w14:paraId="65A1F61F" w14:textId="77777777" w:rsidR="002D1E44" w:rsidRPr="00D85851" w:rsidRDefault="002D1E44" w:rsidP="003B09F5">
            <w:pPr>
              <w:rPr>
                <w:b/>
                <w:bCs/>
                <w:color w:val="0066A9" w:themeColor="accent1"/>
                <w:sz w:val="32"/>
                <w:szCs w:val="32"/>
              </w:rPr>
            </w:pPr>
          </w:p>
        </w:tc>
        <w:tc>
          <w:tcPr>
            <w:tcW w:w="4967" w:type="dxa"/>
            <w:shd w:val="clear" w:color="auto" w:fill="DFE1F3" w:themeFill="text1" w:themeFillTint="1A"/>
          </w:tcPr>
          <w:p w14:paraId="116C038B" w14:textId="04030D90" w:rsidR="002D1E44" w:rsidRPr="00A23055" w:rsidRDefault="002D1E44" w:rsidP="003B09F5">
            <w:pPr>
              <w:rPr>
                <w:color w:val="0066A9" w:themeColor="accent1"/>
                <w:sz w:val="24"/>
                <w:szCs w:val="24"/>
              </w:rPr>
            </w:pPr>
            <w:r w:rsidRPr="00AA6E09">
              <w:rPr>
                <w:rFonts w:ascii="Aptos" w:hAnsi="Aptos"/>
                <w:color w:val="0066A9"/>
              </w:rPr>
              <w:t xml:space="preserve">The person’s preferred communication methods are recorded in the </w:t>
            </w:r>
            <w:proofErr w:type="gramStart"/>
            <w:r w:rsidRPr="00AA6E09">
              <w:rPr>
                <w:rFonts w:ascii="Aptos" w:hAnsi="Aptos"/>
                <w:color w:val="0066A9"/>
              </w:rPr>
              <w:t>casefile</w:t>
            </w:r>
            <w:proofErr w:type="gramEnd"/>
            <w:r w:rsidRPr="00AA6E09">
              <w:rPr>
                <w:rFonts w:ascii="Aptos" w:hAnsi="Aptos"/>
                <w:color w:val="0066A9"/>
              </w:rPr>
              <w:t xml:space="preserve"> and the advocate responds to these in practice. (previous ref 161)</w:t>
            </w:r>
          </w:p>
        </w:tc>
        <w:tc>
          <w:tcPr>
            <w:tcW w:w="1383" w:type="dxa"/>
            <w:shd w:val="clear" w:color="auto" w:fill="DFE1F3" w:themeFill="text1" w:themeFillTint="1A"/>
          </w:tcPr>
          <w:p w14:paraId="5EB73F9D" w14:textId="6CCB8A9E" w:rsidR="002D1E44" w:rsidRPr="00AA6E09" w:rsidRDefault="00C71E24" w:rsidP="003B09F5">
            <w:pPr>
              <w:rPr>
                <w:rFonts w:ascii="Aptos" w:hAnsi="Aptos"/>
                <w:color w:val="0066A9"/>
              </w:rPr>
            </w:pPr>
            <w:r>
              <w:rPr>
                <w:rFonts w:ascii="Aptos" w:hAnsi="Aptos"/>
                <w:color w:val="0066A9"/>
              </w:rPr>
              <w:t>D35</w:t>
            </w:r>
          </w:p>
        </w:tc>
      </w:tr>
      <w:tr w:rsidR="002D1E44" w:rsidRPr="00A23055" w14:paraId="44B0866E" w14:textId="30CE06CB" w:rsidTr="00C148A9">
        <w:tc>
          <w:tcPr>
            <w:tcW w:w="2666" w:type="dxa"/>
            <w:vMerge/>
          </w:tcPr>
          <w:p w14:paraId="27EE9AF6" w14:textId="77777777" w:rsidR="002D1E44" w:rsidRPr="00D85851" w:rsidRDefault="002D1E44" w:rsidP="003B09F5">
            <w:pPr>
              <w:rPr>
                <w:b/>
                <w:bCs/>
                <w:color w:val="0066A9" w:themeColor="accent1"/>
                <w:sz w:val="32"/>
                <w:szCs w:val="32"/>
              </w:rPr>
            </w:pPr>
          </w:p>
        </w:tc>
        <w:tc>
          <w:tcPr>
            <w:tcW w:w="4967" w:type="dxa"/>
            <w:shd w:val="clear" w:color="auto" w:fill="DFE1F3" w:themeFill="text1" w:themeFillTint="1A"/>
          </w:tcPr>
          <w:p w14:paraId="07BBA4DE" w14:textId="042BFC85" w:rsidR="002D1E44" w:rsidRPr="00A23055" w:rsidRDefault="002D1E44" w:rsidP="003B09F5">
            <w:pPr>
              <w:rPr>
                <w:color w:val="0066A9" w:themeColor="accent1"/>
                <w:sz w:val="24"/>
                <w:szCs w:val="24"/>
              </w:rPr>
            </w:pPr>
            <w:r w:rsidRPr="00AA6E09">
              <w:rPr>
                <w:rFonts w:ascii="Aptos" w:hAnsi="Aptos"/>
                <w:color w:val="0066A9"/>
              </w:rPr>
              <w:t>Case records are kept up-to-date and contain sufficient details to allow continuous service in the case of staff absence or change of advocate. (previous ref 162)</w:t>
            </w:r>
          </w:p>
        </w:tc>
        <w:tc>
          <w:tcPr>
            <w:tcW w:w="1383" w:type="dxa"/>
            <w:shd w:val="clear" w:color="auto" w:fill="DFE1F3" w:themeFill="text1" w:themeFillTint="1A"/>
          </w:tcPr>
          <w:p w14:paraId="6AE77382" w14:textId="13099487" w:rsidR="002D1E44" w:rsidRPr="00AA6E09" w:rsidRDefault="0077491D" w:rsidP="003B09F5">
            <w:pPr>
              <w:rPr>
                <w:rFonts w:ascii="Aptos" w:hAnsi="Aptos"/>
                <w:color w:val="0066A9"/>
              </w:rPr>
            </w:pPr>
            <w:r>
              <w:rPr>
                <w:rFonts w:ascii="Aptos" w:hAnsi="Aptos"/>
                <w:color w:val="0066A9"/>
              </w:rPr>
              <w:t>D36</w:t>
            </w:r>
          </w:p>
        </w:tc>
      </w:tr>
      <w:tr w:rsidR="002D1E44" w:rsidRPr="00A23055" w14:paraId="1ED128D1" w14:textId="08583D34" w:rsidTr="00C148A9">
        <w:tc>
          <w:tcPr>
            <w:tcW w:w="2666" w:type="dxa"/>
            <w:vMerge/>
          </w:tcPr>
          <w:p w14:paraId="43220320" w14:textId="77777777" w:rsidR="002D1E44" w:rsidRPr="00D85851" w:rsidRDefault="002D1E44" w:rsidP="003B09F5">
            <w:pPr>
              <w:rPr>
                <w:b/>
                <w:bCs/>
                <w:color w:val="0066A9" w:themeColor="accent1"/>
                <w:sz w:val="32"/>
                <w:szCs w:val="32"/>
              </w:rPr>
            </w:pPr>
          </w:p>
        </w:tc>
        <w:tc>
          <w:tcPr>
            <w:tcW w:w="4967" w:type="dxa"/>
            <w:shd w:val="clear" w:color="auto" w:fill="DFE1F3" w:themeFill="text1" w:themeFillTint="1A"/>
          </w:tcPr>
          <w:p w14:paraId="0ADEC250" w14:textId="26833E6E" w:rsidR="002D1E44" w:rsidRPr="00A23055" w:rsidRDefault="002D1E44" w:rsidP="003B09F5">
            <w:pPr>
              <w:rPr>
                <w:color w:val="0066A9" w:themeColor="accent1"/>
                <w:sz w:val="24"/>
                <w:szCs w:val="24"/>
              </w:rPr>
            </w:pPr>
            <w:r w:rsidRPr="00AA6E09">
              <w:rPr>
                <w:rFonts w:ascii="Aptos" w:hAnsi="Aptos"/>
                <w:color w:val="0066A9"/>
              </w:rPr>
              <w:t>Case records clearly evidence the outcome of the advocate’s involvement (previous ref 163)</w:t>
            </w:r>
          </w:p>
        </w:tc>
        <w:tc>
          <w:tcPr>
            <w:tcW w:w="1383" w:type="dxa"/>
            <w:shd w:val="clear" w:color="auto" w:fill="DFE1F3" w:themeFill="text1" w:themeFillTint="1A"/>
          </w:tcPr>
          <w:p w14:paraId="3C3098AE" w14:textId="22A6260C" w:rsidR="002D1E44" w:rsidRPr="00AA6E09" w:rsidRDefault="0077491D" w:rsidP="003B09F5">
            <w:pPr>
              <w:rPr>
                <w:rFonts w:ascii="Aptos" w:hAnsi="Aptos"/>
                <w:color w:val="0066A9"/>
              </w:rPr>
            </w:pPr>
            <w:r>
              <w:rPr>
                <w:rFonts w:ascii="Aptos" w:hAnsi="Aptos"/>
                <w:color w:val="0066A9"/>
              </w:rPr>
              <w:t>D37</w:t>
            </w:r>
          </w:p>
        </w:tc>
      </w:tr>
      <w:tr w:rsidR="002D1E44" w:rsidRPr="00A23055" w14:paraId="11EB7610" w14:textId="59EE88B1" w:rsidTr="00C148A9">
        <w:tc>
          <w:tcPr>
            <w:tcW w:w="2666" w:type="dxa"/>
            <w:vMerge/>
          </w:tcPr>
          <w:p w14:paraId="5F0235F3" w14:textId="77777777" w:rsidR="002D1E44" w:rsidRPr="00D85851" w:rsidRDefault="002D1E44" w:rsidP="003B09F5">
            <w:pPr>
              <w:rPr>
                <w:b/>
                <w:bCs/>
                <w:color w:val="0066A9" w:themeColor="accent1"/>
                <w:sz w:val="32"/>
                <w:szCs w:val="32"/>
              </w:rPr>
            </w:pPr>
          </w:p>
        </w:tc>
        <w:tc>
          <w:tcPr>
            <w:tcW w:w="4967" w:type="dxa"/>
            <w:shd w:val="clear" w:color="auto" w:fill="DFE1F3" w:themeFill="text1" w:themeFillTint="1A"/>
          </w:tcPr>
          <w:p w14:paraId="72DC8BC8" w14:textId="2E2733FD" w:rsidR="002D1E44" w:rsidRPr="00A23055" w:rsidRDefault="002D1E44" w:rsidP="003B09F5">
            <w:pPr>
              <w:rPr>
                <w:color w:val="0066A9" w:themeColor="accent1"/>
                <w:sz w:val="24"/>
                <w:szCs w:val="24"/>
              </w:rPr>
            </w:pPr>
            <w:r w:rsidRPr="00AA6E09">
              <w:rPr>
                <w:rFonts w:ascii="Aptos" w:hAnsi="Aptos"/>
                <w:color w:val="0066A9"/>
              </w:rPr>
              <w:t xml:space="preserve">Where the advocacy activity is </w:t>
            </w:r>
            <w:proofErr w:type="gramStart"/>
            <w:r w:rsidRPr="00AA6E09">
              <w:rPr>
                <w:rFonts w:ascii="Aptos" w:hAnsi="Aptos"/>
                <w:color w:val="0066A9"/>
              </w:rPr>
              <w:t>Non-Instructed</w:t>
            </w:r>
            <w:proofErr w:type="gramEnd"/>
            <w:r w:rsidRPr="00AA6E09">
              <w:rPr>
                <w:rFonts w:ascii="Aptos" w:hAnsi="Aptos"/>
                <w:color w:val="0066A9"/>
              </w:rPr>
              <w:t xml:space="preserve"> this is evident in casefiles. (previous ref 171)</w:t>
            </w:r>
          </w:p>
        </w:tc>
        <w:tc>
          <w:tcPr>
            <w:tcW w:w="1383" w:type="dxa"/>
            <w:shd w:val="clear" w:color="auto" w:fill="DFE1F3" w:themeFill="text1" w:themeFillTint="1A"/>
          </w:tcPr>
          <w:p w14:paraId="2EFEE01E" w14:textId="7216FF0E" w:rsidR="002D1E44" w:rsidRPr="00AA6E09" w:rsidRDefault="0077491D" w:rsidP="003B09F5">
            <w:pPr>
              <w:rPr>
                <w:rFonts w:ascii="Aptos" w:hAnsi="Aptos"/>
                <w:color w:val="0066A9"/>
              </w:rPr>
            </w:pPr>
            <w:r>
              <w:rPr>
                <w:rFonts w:ascii="Aptos" w:hAnsi="Aptos"/>
                <w:color w:val="0066A9"/>
              </w:rPr>
              <w:t>D38</w:t>
            </w:r>
          </w:p>
        </w:tc>
      </w:tr>
      <w:tr w:rsidR="002D1E44" w:rsidRPr="00A23055" w14:paraId="5EDD57EB" w14:textId="12938532" w:rsidTr="00C148A9">
        <w:tc>
          <w:tcPr>
            <w:tcW w:w="2666" w:type="dxa"/>
            <w:vMerge/>
          </w:tcPr>
          <w:p w14:paraId="111D07C7" w14:textId="77777777" w:rsidR="002D1E44" w:rsidRPr="00D85851" w:rsidRDefault="002D1E44" w:rsidP="003B09F5">
            <w:pPr>
              <w:rPr>
                <w:b/>
                <w:bCs/>
                <w:color w:val="0066A9" w:themeColor="accent1"/>
                <w:sz w:val="32"/>
                <w:szCs w:val="32"/>
              </w:rPr>
            </w:pPr>
          </w:p>
        </w:tc>
        <w:tc>
          <w:tcPr>
            <w:tcW w:w="4967" w:type="dxa"/>
            <w:shd w:val="clear" w:color="auto" w:fill="DFE1F3" w:themeFill="text1" w:themeFillTint="1A"/>
          </w:tcPr>
          <w:p w14:paraId="21C0071B" w14:textId="31024595" w:rsidR="002D1E44" w:rsidRPr="00A23055" w:rsidRDefault="002D1E44" w:rsidP="003B09F5">
            <w:pPr>
              <w:rPr>
                <w:color w:val="0066A9" w:themeColor="accent1"/>
                <w:sz w:val="24"/>
                <w:szCs w:val="24"/>
              </w:rPr>
            </w:pPr>
            <w:r w:rsidRPr="00AA6E09">
              <w:rPr>
                <w:rFonts w:ascii="Aptos" w:hAnsi="Aptos"/>
                <w:color w:val="0066A9"/>
              </w:rPr>
              <w:t>Casefiles demonstrate timely and effective action from the advocate. (previous ref 172)</w:t>
            </w:r>
          </w:p>
        </w:tc>
        <w:tc>
          <w:tcPr>
            <w:tcW w:w="1383" w:type="dxa"/>
            <w:shd w:val="clear" w:color="auto" w:fill="DFE1F3" w:themeFill="text1" w:themeFillTint="1A"/>
          </w:tcPr>
          <w:p w14:paraId="40697D2C" w14:textId="69F9938F" w:rsidR="002D1E44" w:rsidRPr="00AA6E09" w:rsidRDefault="0077491D" w:rsidP="003B09F5">
            <w:pPr>
              <w:rPr>
                <w:rFonts w:ascii="Aptos" w:hAnsi="Aptos"/>
                <w:color w:val="0066A9"/>
              </w:rPr>
            </w:pPr>
            <w:r>
              <w:rPr>
                <w:rFonts w:ascii="Aptos" w:hAnsi="Aptos"/>
                <w:color w:val="0066A9"/>
              </w:rPr>
              <w:t>D39</w:t>
            </w:r>
          </w:p>
        </w:tc>
      </w:tr>
      <w:tr w:rsidR="002D1E44" w:rsidRPr="00A23055" w14:paraId="10F4BC02" w14:textId="72B60A00" w:rsidTr="00C148A9">
        <w:tc>
          <w:tcPr>
            <w:tcW w:w="2666" w:type="dxa"/>
            <w:vMerge/>
          </w:tcPr>
          <w:p w14:paraId="6C82CCA7" w14:textId="77777777" w:rsidR="002D1E44" w:rsidRPr="00D85851" w:rsidRDefault="002D1E44" w:rsidP="003B09F5">
            <w:pPr>
              <w:rPr>
                <w:b/>
                <w:bCs/>
                <w:color w:val="0066A9" w:themeColor="accent1"/>
                <w:sz w:val="32"/>
                <w:szCs w:val="32"/>
              </w:rPr>
            </w:pPr>
          </w:p>
        </w:tc>
        <w:tc>
          <w:tcPr>
            <w:tcW w:w="4967" w:type="dxa"/>
            <w:shd w:val="clear" w:color="auto" w:fill="DFE1F3" w:themeFill="text1" w:themeFillTint="1A"/>
          </w:tcPr>
          <w:p w14:paraId="70F20D4A" w14:textId="3F342258" w:rsidR="002D1E44" w:rsidRPr="00A23055" w:rsidRDefault="002D1E44" w:rsidP="003B09F5">
            <w:pPr>
              <w:rPr>
                <w:color w:val="0066A9" w:themeColor="accent1"/>
                <w:sz w:val="24"/>
                <w:szCs w:val="24"/>
              </w:rPr>
            </w:pPr>
            <w:r w:rsidRPr="00AA6E09">
              <w:rPr>
                <w:rFonts w:ascii="Aptos" w:hAnsi="Aptos"/>
                <w:color w:val="0066A9"/>
              </w:rPr>
              <w:t>Casefiles demonstrate that advocates are supporting people to have their rights, including Human Rights, upheld (new)</w:t>
            </w:r>
          </w:p>
        </w:tc>
        <w:tc>
          <w:tcPr>
            <w:tcW w:w="1383" w:type="dxa"/>
            <w:shd w:val="clear" w:color="auto" w:fill="DFE1F3" w:themeFill="text1" w:themeFillTint="1A"/>
          </w:tcPr>
          <w:p w14:paraId="4CAA88A7" w14:textId="760D4176" w:rsidR="002D1E44" w:rsidRPr="00AA6E09" w:rsidRDefault="0077491D" w:rsidP="003B09F5">
            <w:pPr>
              <w:rPr>
                <w:rFonts w:ascii="Aptos" w:hAnsi="Aptos"/>
                <w:color w:val="0066A9"/>
              </w:rPr>
            </w:pPr>
            <w:r>
              <w:rPr>
                <w:rFonts w:ascii="Aptos" w:hAnsi="Aptos"/>
                <w:color w:val="0066A9"/>
              </w:rPr>
              <w:t>D40</w:t>
            </w:r>
          </w:p>
        </w:tc>
      </w:tr>
      <w:tr w:rsidR="002D1E44" w:rsidRPr="00A23055" w14:paraId="3C588921" w14:textId="3CFD0541" w:rsidTr="00C148A9">
        <w:tc>
          <w:tcPr>
            <w:tcW w:w="2666" w:type="dxa"/>
            <w:vMerge/>
          </w:tcPr>
          <w:p w14:paraId="0440C087" w14:textId="77777777" w:rsidR="002D1E44" w:rsidRPr="00D85851" w:rsidRDefault="002D1E44" w:rsidP="003B09F5">
            <w:pPr>
              <w:rPr>
                <w:b/>
                <w:bCs/>
                <w:color w:val="0066A9" w:themeColor="accent1"/>
                <w:sz w:val="32"/>
                <w:szCs w:val="32"/>
              </w:rPr>
            </w:pPr>
          </w:p>
        </w:tc>
        <w:tc>
          <w:tcPr>
            <w:tcW w:w="4967" w:type="dxa"/>
            <w:shd w:val="clear" w:color="auto" w:fill="DFE1F3" w:themeFill="text1" w:themeFillTint="1A"/>
          </w:tcPr>
          <w:p w14:paraId="4326A36E" w14:textId="4E16732B" w:rsidR="002D1E44" w:rsidRPr="00A23055" w:rsidRDefault="002D1E44" w:rsidP="003B09F5">
            <w:pPr>
              <w:rPr>
                <w:color w:val="0066A9" w:themeColor="accent1"/>
                <w:sz w:val="24"/>
                <w:szCs w:val="24"/>
              </w:rPr>
            </w:pPr>
            <w:r w:rsidRPr="00AA6E09">
              <w:rPr>
                <w:rFonts w:ascii="Aptos" w:hAnsi="Aptos"/>
                <w:color w:val="0066A9"/>
              </w:rPr>
              <w:t>Case files are audited and a supervisor regularly reviews case records. (previous ref 173)</w:t>
            </w:r>
          </w:p>
        </w:tc>
        <w:tc>
          <w:tcPr>
            <w:tcW w:w="1383" w:type="dxa"/>
            <w:shd w:val="clear" w:color="auto" w:fill="DFE1F3" w:themeFill="text1" w:themeFillTint="1A"/>
          </w:tcPr>
          <w:p w14:paraId="51BF66BA" w14:textId="7346F99C" w:rsidR="002D1E44" w:rsidRPr="00AA6E09" w:rsidRDefault="0077491D" w:rsidP="003B09F5">
            <w:pPr>
              <w:rPr>
                <w:rFonts w:ascii="Aptos" w:hAnsi="Aptos"/>
                <w:color w:val="0066A9"/>
              </w:rPr>
            </w:pPr>
            <w:r>
              <w:rPr>
                <w:rFonts w:ascii="Aptos" w:hAnsi="Aptos"/>
                <w:color w:val="0066A9"/>
              </w:rPr>
              <w:t>D41</w:t>
            </w:r>
          </w:p>
        </w:tc>
      </w:tr>
      <w:tr w:rsidR="002D1E44" w:rsidRPr="00A23055" w14:paraId="3943C9AB" w14:textId="3445B134" w:rsidTr="00C148A9">
        <w:tc>
          <w:tcPr>
            <w:tcW w:w="2666" w:type="dxa"/>
            <w:vMerge/>
          </w:tcPr>
          <w:p w14:paraId="2B918C7C" w14:textId="77777777" w:rsidR="002D1E44" w:rsidRPr="00D85851" w:rsidRDefault="002D1E44" w:rsidP="003B09F5">
            <w:pPr>
              <w:rPr>
                <w:b/>
                <w:bCs/>
                <w:color w:val="0066A9" w:themeColor="accent1"/>
                <w:sz w:val="32"/>
                <w:szCs w:val="32"/>
              </w:rPr>
            </w:pPr>
          </w:p>
        </w:tc>
        <w:tc>
          <w:tcPr>
            <w:tcW w:w="4967" w:type="dxa"/>
            <w:shd w:val="clear" w:color="auto" w:fill="DFE1F3" w:themeFill="text1" w:themeFillTint="1A"/>
          </w:tcPr>
          <w:p w14:paraId="09C72E31" w14:textId="4E4D135C" w:rsidR="002D1E44" w:rsidRPr="00A23055" w:rsidRDefault="002D1E44" w:rsidP="003B09F5">
            <w:pPr>
              <w:rPr>
                <w:color w:val="0066A9" w:themeColor="accent1"/>
                <w:sz w:val="24"/>
                <w:szCs w:val="24"/>
              </w:rPr>
            </w:pPr>
            <w:r w:rsidRPr="00AA6E09">
              <w:rPr>
                <w:rFonts w:ascii="Aptos" w:hAnsi="Aptos"/>
                <w:color w:val="0066A9"/>
              </w:rPr>
              <w:t>Reports include a conclusion that provides an analysis of best interests using the evidence gathered. (previous ref 155)</w:t>
            </w:r>
          </w:p>
        </w:tc>
        <w:tc>
          <w:tcPr>
            <w:tcW w:w="1383" w:type="dxa"/>
            <w:shd w:val="clear" w:color="auto" w:fill="DFE1F3" w:themeFill="text1" w:themeFillTint="1A"/>
          </w:tcPr>
          <w:p w14:paraId="70ABE7E9" w14:textId="57A5DA4B" w:rsidR="002D1E44" w:rsidRPr="00AA6E09" w:rsidRDefault="0077491D" w:rsidP="003B09F5">
            <w:pPr>
              <w:rPr>
                <w:rFonts w:ascii="Aptos" w:hAnsi="Aptos"/>
                <w:color w:val="0066A9"/>
              </w:rPr>
            </w:pPr>
            <w:r>
              <w:rPr>
                <w:rFonts w:ascii="Aptos" w:hAnsi="Aptos"/>
                <w:color w:val="0066A9"/>
              </w:rPr>
              <w:t>D42</w:t>
            </w:r>
          </w:p>
        </w:tc>
      </w:tr>
      <w:tr w:rsidR="002D1E44" w:rsidRPr="00A23055" w14:paraId="766790C5" w14:textId="2F79E190" w:rsidTr="00C148A9">
        <w:tc>
          <w:tcPr>
            <w:tcW w:w="2666" w:type="dxa"/>
            <w:vMerge/>
          </w:tcPr>
          <w:p w14:paraId="789C83FA" w14:textId="77777777" w:rsidR="002D1E44" w:rsidRPr="00D85851" w:rsidRDefault="002D1E44" w:rsidP="003B09F5">
            <w:pPr>
              <w:rPr>
                <w:b/>
                <w:bCs/>
                <w:color w:val="0066A9" w:themeColor="accent1"/>
                <w:sz w:val="32"/>
                <w:szCs w:val="32"/>
              </w:rPr>
            </w:pPr>
          </w:p>
        </w:tc>
        <w:tc>
          <w:tcPr>
            <w:tcW w:w="4967" w:type="dxa"/>
            <w:shd w:val="clear" w:color="auto" w:fill="DFE1F3" w:themeFill="text1" w:themeFillTint="1A"/>
          </w:tcPr>
          <w:p w14:paraId="27800C60" w14:textId="7DEC88FC" w:rsidR="002D1E44" w:rsidRPr="00A23055" w:rsidRDefault="002D1E44" w:rsidP="003B09F5">
            <w:pPr>
              <w:rPr>
                <w:color w:val="0066A9" w:themeColor="accent1"/>
                <w:sz w:val="24"/>
                <w:szCs w:val="24"/>
              </w:rPr>
            </w:pPr>
            <w:r w:rsidRPr="00AA6E09">
              <w:rPr>
                <w:rFonts w:ascii="Aptos" w:hAnsi="Aptos"/>
                <w:color w:val="0066A9"/>
              </w:rPr>
              <w:t>Reports include relevant case law. (previous ref 155)</w:t>
            </w:r>
          </w:p>
        </w:tc>
        <w:tc>
          <w:tcPr>
            <w:tcW w:w="1383" w:type="dxa"/>
            <w:shd w:val="clear" w:color="auto" w:fill="DFE1F3" w:themeFill="text1" w:themeFillTint="1A"/>
          </w:tcPr>
          <w:p w14:paraId="71CF19EA" w14:textId="08B4138E" w:rsidR="002D1E44" w:rsidRPr="00AA6E09" w:rsidRDefault="0077491D" w:rsidP="003B09F5">
            <w:pPr>
              <w:rPr>
                <w:rFonts w:ascii="Aptos" w:hAnsi="Aptos"/>
                <w:color w:val="0066A9"/>
              </w:rPr>
            </w:pPr>
            <w:r>
              <w:rPr>
                <w:rFonts w:ascii="Aptos" w:hAnsi="Aptos"/>
                <w:color w:val="0066A9"/>
              </w:rPr>
              <w:t>D43</w:t>
            </w:r>
          </w:p>
        </w:tc>
      </w:tr>
      <w:tr w:rsidR="002D1E44" w:rsidRPr="00A23055" w14:paraId="2ABDF9C2" w14:textId="57847CB9" w:rsidTr="00C148A9">
        <w:tc>
          <w:tcPr>
            <w:tcW w:w="2666" w:type="dxa"/>
            <w:vMerge/>
          </w:tcPr>
          <w:p w14:paraId="7E29C3DB" w14:textId="77777777" w:rsidR="002D1E44" w:rsidRPr="00D85851" w:rsidRDefault="002D1E44" w:rsidP="003B09F5">
            <w:pPr>
              <w:rPr>
                <w:b/>
                <w:bCs/>
                <w:color w:val="0066A9" w:themeColor="accent1"/>
                <w:sz w:val="32"/>
                <w:szCs w:val="32"/>
              </w:rPr>
            </w:pPr>
          </w:p>
        </w:tc>
        <w:tc>
          <w:tcPr>
            <w:tcW w:w="4967" w:type="dxa"/>
            <w:shd w:val="clear" w:color="auto" w:fill="DFE1F3" w:themeFill="text1" w:themeFillTint="1A"/>
          </w:tcPr>
          <w:p w14:paraId="234BB726" w14:textId="76502035" w:rsidR="002D1E44" w:rsidRPr="00A23055" w:rsidRDefault="002D1E44" w:rsidP="003B09F5">
            <w:pPr>
              <w:rPr>
                <w:color w:val="0066A9" w:themeColor="accent1"/>
                <w:sz w:val="24"/>
                <w:szCs w:val="24"/>
              </w:rPr>
            </w:pPr>
            <w:r w:rsidRPr="00AA6E09">
              <w:rPr>
                <w:rFonts w:ascii="Aptos" w:hAnsi="Aptos"/>
                <w:color w:val="0066A9"/>
              </w:rPr>
              <w:t>Reports are person-centred and identify the person’s wishes, feelings, beliefs and values. If that has not been possible, the reason is stated. (previous ref 166)</w:t>
            </w:r>
          </w:p>
        </w:tc>
        <w:tc>
          <w:tcPr>
            <w:tcW w:w="1383" w:type="dxa"/>
            <w:shd w:val="clear" w:color="auto" w:fill="DFE1F3" w:themeFill="text1" w:themeFillTint="1A"/>
          </w:tcPr>
          <w:p w14:paraId="10B1BBAC" w14:textId="74607FAD" w:rsidR="002D1E44" w:rsidRPr="00AA6E09" w:rsidRDefault="00FC0A06" w:rsidP="003B09F5">
            <w:pPr>
              <w:rPr>
                <w:rFonts w:ascii="Aptos" w:hAnsi="Aptos"/>
                <w:color w:val="0066A9"/>
              </w:rPr>
            </w:pPr>
            <w:r>
              <w:rPr>
                <w:rFonts w:ascii="Aptos" w:hAnsi="Aptos"/>
                <w:color w:val="0066A9"/>
              </w:rPr>
              <w:t>D44</w:t>
            </w:r>
          </w:p>
        </w:tc>
      </w:tr>
      <w:tr w:rsidR="002D1E44" w:rsidRPr="00A23055" w14:paraId="1FCD61F3" w14:textId="00AA644C" w:rsidTr="00C148A9">
        <w:tc>
          <w:tcPr>
            <w:tcW w:w="2666" w:type="dxa"/>
            <w:vMerge/>
          </w:tcPr>
          <w:p w14:paraId="55234FDB" w14:textId="77777777" w:rsidR="002D1E44" w:rsidRPr="00D85851" w:rsidRDefault="002D1E44" w:rsidP="003B09F5">
            <w:pPr>
              <w:rPr>
                <w:b/>
                <w:bCs/>
                <w:color w:val="0066A9" w:themeColor="accent1"/>
                <w:sz w:val="32"/>
                <w:szCs w:val="32"/>
              </w:rPr>
            </w:pPr>
          </w:p>
        </w:tc>
        <w:tc>
          <w:tcPr>
            <w:tcW w:w="4967" w:type="dxa"/>
            <w:shd w:val="clear" w:color="auto" w:fill="DFE1F3" w:themeFill="text1" w:themeFillTint="1A"/>
          </w:tcPr>
          <w:p w14:paraId="46BB703B" w14:textId="7AF08A69" w:rsidR="002D1E44" w:rsidRPr="00A23055" w:rsidRDefault="002D1E44" w:rsidP="003B09F5">
            <w:pPr>
              <w:rPr>
                <w:color w:val="0066A9" w:themeColor="accent1"/>
                <w:sz w:val="24"/>
                <w:szCs w:val="24"/>
              </w:rPr>
            </w:pPr>
            <w:r w:rsidRPr="00AA6E09">
              <w:rPr>
                <w:rFonts w:ascii="Aptos" w:hAnsi="Aptos"/>
                <w:color w:val="0066A9"/>
              </w:rPr>
              <w:t>Reports are evidence-based and balanced. The advocate has looked at the pros and cons of each decision and included opinions from all those involved. (previous ref 167)</w:t>
            </w:r>
          </w:p>
        </w:tc>
        <w:tc>
          <w:tcPr>
            <w:tcW w:w="1383" w:type="dxa"/>
            <w:shd w:val="clear" w:color="auto" w:fill="DFE1F3" w:themeFill="text1" w:themeFillTint="1A"/>
          </w:tcPr>
          <w:p w14:paraId="23D65A74" w14:textId="0DFFF3D1" w:rsidR="002D1E44" w:rsidRPr="00AA6E09" w:rsidRDefault="00FC0A06" w:rsidP="003B09F5">
            <w:pPr>
              <w:rPr>
                <w:rFonts w:ascii="Aptos" w:hAnsi="Aptos"/>
                <w:color w:val="0066A9"/>
              </w:rPr>
            </w:pPr>
            <w:r>
              <w:rPr>
                <w:rFonts w:ascii="Aptos" w:hAnsi="Aptos"/>
                <w:color w:val="0066A9"/>
              </w:rPr>
              <w:t>D45</w:t>
            </w:r>
          </w:p>
        </w:tc>
      </w:tr>
      <w:tr w:rsidR="002D1E44" w:rsidRPr="00A23055" w14:paraId="7B8FA3CA" w14:textId="7DB43246" w:rsidTr="00C148A9">
        <w:tc>
          <w:tcPr>
            <w:tcW w:w="2666" w:type="dxa"/>
            <w:vMerge/>
          </w:tcPr>
          <w:p w14:paraId="25336AF1" w14:textId="77777777" w:rsidR="002D1E44" w:rsidRPr="00D85851" w:rsidRDefault="002D1E44" w:rsidP="003B09F5">
            <w:pPr>
              <w:rPr>
                <w:b/>
                <w:bCs/>
                <w:color w:val="0066A9" w:themeColor="accent1"/>
                <w:sz w:val="32"/>
                <w:szCs w:val="32"/>
              </w:rPr>
            </w:pPr>
          </w:p>
        </w:tc>
        <w:tc>
          <w:tcPr>
            <w:tcW w:w="4967" w:type="dxa"/>
            <w:shd w:val="clear" w:color="auto" w:fill="DFE1F3" w:themeFill="text1" w:themeFillTint="1A"/>
          </w:tcPr>
          <w:p w14:paraId="409A53DA" w14:textId="78FAD367" w:rsidR="002D1E44" w:rsidRPr="00A23055" w:rsidRDefault="002D1E44" w:rsidP="003B09F5">
            <w:pPr>
              <w:rPr>
                <w:color w:val="0066A9" w:themeColor="accent1"/>
                <w:sz w:val="24"/>
                <w:szCs w:val="24"/>
              </w:rPr>
            </w:pPr>
            <w:r w:rsidRPr="00AA6E09">
              <w:rPr>
                <w:rFonts w:ascii="Aptos" w:hAnsi="Aptos"/>
                <w:color w:val="0066A9"/>
              </w:rPr>
              <w:t>Reports include information about the person that may give insight into the uniqueness of that person. (previous ref 168)</w:t>
            </w:r>
          </w:p>
        </w:tc>
        <w:tc>
          <w:tcPr>
            <w:tcW w:w="1383" w:type="dxa"/>
            <w:shd w:val="clear" w:color="auto" w:fill="DFE1F3" w:themeFill="text1" w:themeFillTint="1A"/>
          </w:tcPr>
          <w:p w14:paraId="04F99FD8" w14:textId="449FB2D9" w:rsidR="002D1E44" w:rsidRPr="00AA6E09" w:rsidRDefault="00FC0A06" w:rsidP="003B09F5">
            <w:pPr>
              <w:rPr>
                <w:rFonts w:ascii="Aptos" w:hAnsi="Aptos"/>
                <w:color w:val="0066A9"/>
              </w:rPr>
            </w:pPr>
            <w:r>
              <w:rPr>
                <w:rFonts w:ascii="Aptos" w:hAnsi="Aptos"/>
                <w:color w:val="0066A9"/>
              </w:rPr>
              <w:t>D46</w:t>
            </w:r>
          </w:p>
        </w:tc>
      </w:tr>
      <w:tr w:rsidR="002D1E44" w:rsidRPr="00A23055" w14:paraId="4B032979" w14:textId="53CFE6B7" w:rsidTr="00C148A9">
        <w:tc>
          <w:tcPr>
            <w:tcW w:w="2666" w:type="dxa"/>
            <w:vMerge/>
          </w:tcPr>
          <w:p w14:paraId="508B752B" w14:textId="77777777" w:rsidR="002D1E44" w:rsidRPr="00D85851" w:rsidRDefault="002D1E44" w:rsidP="003B09F5">
            <w:pPr>
              <w:rPr>
                <w:b/>
                <w:bCs/>
                <w:color w:val="0066A9" w:themeColor="accent1"/>
                <w:sz w:val="32"/>
                <w:szCs w:val="32"/>
              </w:rPr>
            </w:pPr>
          </w:p>
        </w:tc>
        <w:tc>
          <w:tcPr>
            <w:tcW w:w="4967" w:type="dxa"/>
            <w:shd w:val="clear" w:color="auto" w:fill="DFE1F3" w:themeFill="text1" w:themeFillTint="1A"/>
          </w:tcPr>
          <w:p w14:paraId="111AC4F8" w14:textId="498D20F6" w:rsidR="002D1E44" w:rsidRPr="00A23055" w:rsidRDefault="002D1E44" w:rsidP="003B09F5">
            <w:pPr>
              <w:rPr>
                <w:color w:val="0066A9" w:themeColor="accent1"/>
                <w:sz w:val="24"/>
                <w:szCs w:val="24"/>
              </w:rPr>
            </w:pPr>
            <w:r w:rsidRPr="00AA6E09">
              <w:rPr>
                <w:rFonts w:ascii="Aptos" w:hAnsi="Aptos"/>
                <w:color w:val="0066A9"/>
              </w:rPr>
              <w:t>A report is provided appropriately for every IMCA instruction received. (previous ref 169)</w:t>
            </w:r>
          </w:p>
        </w:tc>
        <w:tc>
          <w:tcPr>
            <w:tcW w:w="1383" w:type="dxa"/>
            <w:shd w:val="clear" w:color="auto" w:fill="DFE1F3" w:themeFill="text1" w:themeFillTint="1A"/>
          </w:tcPr>
          <w:p w14:paraId="69D2E999" w14:textId="28D6F9A2" w:rsidR="002D1E44" w:rsidRPr="00AA6E09" w:rsidRDefault="00FC0A06" w:rsidP="003B09F5">
            <w:pPr>
              <w:rPr>
                <w:rFonts w:ascii="Aptos" w:hAnsi="Aptos"/>
                <w:color w:val="0066A9"/>
              </w:rPr>
            </w:pPr>
            <w:r>
              <w:rPr>
                <w:rFonts w:ascii="Aptos" w:hAnsi="Aptos"/>
                <w:color w:val="0066A9"/>
              </w:rPr>
              <w:t>D47</w:t>
            </w:r>
          </w:p>
        </w:tc>
      </w:tr>
      <w:tr w:rsidR="002D1E44" w:rsidRPr="00A23055" w14:paraId="22649423" w14:textId="1D6A6ACA" w:rsidTr="00C148A9">
        <w:tc>
          <w:tcPr>
            <w:tcW w:w="2666" w:type="dxa"/>
            <w:vMerge/>
          </w:tcPr>
          <w:p w14:paraId="535AD675" w14:textId="77777777" w:rsidR="002D1E44" w:rsidRPr="00D85851" w:rsidRDefault="002D1E44" w:rsidP="003B09F5">
            <w:pPr>
              <w:rPr>
                <w:b/>
                <w:bCs/>
                <w:color w:val="0066A9" w:themeColor="accent1"/>
                <w:sz w:val="32"/>
                <w:szCs w:val="32"/>
              </w:rPr>
            </w:pPr>
          </w:p>
        </w:tc>
        <w:tc>
          <w:tcPr>
            <w:tcW w:w="4967" w:type="dxa"/>
            <w:shd w:val="clear" w:color="auto" w:fill="DFE1F3" w:themeFill="text1" w:themeFillTint="1A"/>
          </w:tcPr>
          <w:p w14:paraId="5EE215A0" w14:textId="463651A9" w:rsidR="002D1E44" w:rsidRPr="00A23055" w:rsidRDefault="002D1E44" w:rsidP="003B09F5">
            <w:pPr>
              <w:rPr>
                <w:color w:val="0066A9" w:themeColor="accent1"/>
                <w:sz w:val="24"/>
                <w:szCs w:val="24"/>
              </w:rPr>
            </w:pPr>
            <w:r w:rsidRPr="00AA6E09">
              <w:rPr>
                <w:rFonts w:ascii="Aptos" w:hAnsi="Aptos"/>
                <w:color w:val="0066A9"/>
              </w:rPr>
              <w:t>Reports are adapted to include relevant information for each decision type (Serious Medical Treatment, accommodation, care review, safeguarding and DOLS). (previous ref 170)</w:t>
            </w:r>
          </w:p>
        </w:tc>
        <w:tc>
          <w:tcPr>
            <w:tcW w:w="1383" w:type="dxa"/>
            <w:shd w:val="clear" w:color="auto" w:fill="DFE1F3" w:themeFill="text1" w:themeFillTint="1A"/>
          </w:tcPr>
          <w:p w14:paraId="168F9071" w14:textId="6E883D4C" w:rsidR="002D1E44" w:rsidRPr="00AA6E09" w:rsidRDefault="00FC0A06" w:rsidP="003B09F5">
            <w:pPr>
              <w:rPr>
                <w:rFonts w:ascii="Aptos" w:hAnsi="Aptos"/>
                <w:color w:val="0066A9"/>
              </w:rPr>
            </w:pPr>
            <w:r>
              <w:rPr>
                <w:rFonts w:ascii="Aptos" w:hAnsi="Aptos"/>
                <w:color w:val="0066A9"/>
              </w:rPr>
              <w:t>D48</w:t>
            </w:r>
          </w:p>
        </w:tc>
      </w:tr>
      <w:tr w:rsidR="002D1E44" w:rsidRPr="00A23055" w14:paraId="551BD0C6" w14:textId="2824BC4C" w:rsidTr="00C148A9">
        <w:tc>
          <w:tcPr>
            <w:tcW w:w="2666" w:type="dxa"/>
            <w:vMerge/>
          </w:tcPr>
          <w:p w14:paraId="0793C39B" w14:textId="77777777" w:rsidR="002D1E44" w:rsidRPr="00D85851" w:rsidRDefault="002D1E44" w:rsidP="003B09F5">
            <w:pPr>
              <w:rPr>
                <w:b/>
                <w:bCs/>
                <w:color w:val="0066A9" w:themeColor="accent1"/>
                <w:sz w:val="32"/>
                <w:szCs w:val="32"/>
              </w:rPr>
            </w:pPr>
          </w:p>
        </w:tc>
        <w:tc>
          <w:tcPr>
            <w:tcW w:w="4967" w:type="dxa"/>
            <w:shd w:val="clear" w:color="auto" w:fill="DFE1F3" w:themeFill="text1" w:themeFillTint="1A"/>
          </w:tcPr>
          <w:p w14:paraId="4AC3D053" w14:textId="2CE7A77F" w:rsidR="002D1E44" w:rsidRPr="00A23055" w:rsidRDefault="002D1E44" w:rsidP="003B09F5">
            <w:pPr>
              <w:rPr>
                <w:color w:val="0066A9" w:themeColor="accent1"/>
                <w:sz w:val="24"/>
                <w:szCs w:val="24"/>
              </w:rPr>
            </w:pPr>
            <w:r w:rsidRPr="00AA6E09">
              <w:rPr>
                <w:rFonts w:ascii="Aptos" w:hAnsi="Aptos"/>
                <w:color w:val="0066A9"/>
              </w:rPr>
              <w:t>Reports conform to best practice guidance. (previous ref 174)</w:t>
            </w:r>
          </w:p>
        </w:tc>
        <w:tc>
          <w:tcPr>
            <w:tcW w:w="1383" w:type="dxa"/>
            <w:shd w:val="clear" w:color="auto" w:fill="DFE1F3" w:themeFill="text1" w:themeFillTint="1A"/>
          </w:tcPr>
          <w:p w14:paraId="24586A94" w14:textId="367170B7" w:rsidR="002D1E44" w:rsidRPr="00AA6E09" w:rsidRDefault="00FC0A06" w:rsidP="003B09F5">
            <w:pPr>
              <w:rPr>
                <w:rFonts w:ascii="Aptos" w:hAnsi="Aptos"/>
                <w:color w:val="0066A9"/>
              </w:rPr>
            </w:pPr>
            <w:r>
              <w:rPr>
                <w:rFonts w:ascii="Aptos" w:hAnsi="Aptos"/>
                <w:color w:val="0066A9"/>
              </w:rPr>
              <w:t>D49</w:t>
            </w:r>
          </w:p>
        </w:tc>
      </w:tr>
      <w:tr w:rsidR="00CC08E0" w:rsidRPr="00A23055" w14:paraId="411D4A59" w14:textId="77777777" w:rsidTr="00C148A9">
        <w:tc>
          <w:tcPr>
            <w:tcW w:w="2666" w:type="dxa"/>
          </w:tcPr>
          <w:p w14:paraId="1F579821" w14:textId="7726D58B" w:rsidR="00CC08E0" w:rsidRPr="00D85851" w:rsidRDefault="008B6093" w:rsidP="003B09F5">
            <w:pPr>
              <w:rPr>
                <w:b/>
                <w:bCs/>
                <w:color w:val="0066A9" w:themeColor="accent1"/>
                <w:sz w:val="32"/>
                <w:szCs w:val="32"/>
              </w:rPr>
            </w:pPr>
            <w:r w:rsidRPr="006C05A3">
              <w:rPr>
                <w:b/>
                <w:bCs/>
                <w:color w:val="0066A9" w:themeColor="accent1"/>
                <w:sz w:val="32"/>
                <w:szCs w:val="32"/>
              </w:rPr>
              <w:t>Accessibility</w:t>
            </w:r>
          </w:p>
        </w:tc>
        <w:tc>
          <w:tcPr>
            <w:tcW w:w="4967" w:type="dxa"/>
            <w:shd w:val="clear" w:color="auto" w:fill="DFE1F3" w:themeFill="text1" w:themeFillTint="1A"/>
          </w:tcPr>
          <w:p w14:paraId="7E73FE6E" w14:textId="436C450B" w:rsidR="00CC08E0" w:rsidRPr="00AA6E09" w:rsidRDefault="00BE26C0" w:rsidP="003B09F5">
            <w:pPr>
              <w:rPr>
                <w:rFonts w:ascii="Aptos" w:hAnsi="Aptos"/>
                <w:color w:val="0066A9"/>
              </w:rPr>
            </w:pPr>
            <w:r w:rsidRPr="00BE26C0">
              <w:rPr>
                <w:rFonts w:ascii="Aptos" w:hAnsi="Aptos"/>
                <w:color w:val="0066A9"/>
              </w:rPr>
              <w:t>Advocates supporting people with specific access or communication needs take all practicable steps to meet those needs and have had access to relevant training to enable them to do so. (amalgamation of various)</w:t>
            </w:r>
          </w:p>
        </w:tc>
        <w:tc>
          <w:tcPr>
            <w:tcW w:w="1383" w:type="dxa"/>
            <w:shd w:val="clear" w:color="auto" w:fill="DFE1F3" w:themeFill="text1" w:themeFillTint="1A"/>
          </w:tcPr>
          <w:p w14:paraId="42F4B700" w14:textId="613EC54B" w:rsidR="00CC08E0" w:rsidRDefault="008865C4" w:rsidP="003B09F5">
            <w:pPr>
              <w:rPr>
                <w:rFonts w:ascii="Aptos" w:hAnsi="Aptos"/>
                <w:color w:val="0066A9"/>
              </w:rPr>
            </w:pPr>
            <w:r>
              <w:rPr>
                <w:rFonts w:ascii="Aptos" w:hAnsi="Aptos"/>
                <w:color w:val="0066A9"/>
              </w:rPr>
              <w:t>E13</w:t>
            </w:r>
          </w:p>
        </w:tc>
      </w:tr>
      <w:tr w:rsidR="00CC08E0" w:rsidRPr="00A23055" w14:paraId="24D34B91" w14:textId="77777777" w:rsidTr="00C148A9">
        <w:tc>
          <w:tcPr>
            <w:tcW w:w="2666" w:type="dxa"/>
          </w:tcPr>
          <w:p w14:paraId="1BBA1FE3" w14:textId="77777777" w:rsidR="00CC08E0" w:rsidRPr="00D85851" w:rsidRDefault="00CC08E0" w:rsidP="003B09F5">
            <w:pPr>
              <w:rPr>
                <w:b/>
                <w:bCs/>
                <w:color w:val="0066A9" w:themeColor="accent1"/>
                <w:sz w:val="32"/>
                <w:szCs w:val="32"/>
              </w:rPr>
            </w:pPr>
          </w:p>
        </w:tc>
        <w:tc>
          <w:tcPr>
            <w:tcW w:w="4967" w:type="dxa"/>
            <w:shd w:val="clear" w:color="auto" w:fill="DFE1F3" w:themeFill="text1" w:themeFillTint="1A"/>
          </w:tcPr>
          <w:p w14:paraId="4E65FBFD" w14:textId="7FAF668A" w:rsidR="00CC08E0" w:rsidRPr="00AA6E09" w:rsidRDefault="00BE26C0" w:rsidP="003B09F5">
            <w:pPr>
              <w:rPr>
                <w:rFonts w:ascii="Aptos" w:hAnsi="Aptos"/>
                <w:color w:val="0066A9"/>
              </w:rPr>
            </w:pPr>
            <w:r w:rsidRPr="00BE26C0">
              <w:rPr>
                <w:rFonts w:ascii="Aptos" w:hAnsi="Aptos"/>
                <w:color w:val="0066A9"/>
              </w:rPr>
              <w:t>Advocates make all reasonable adjustments needed to ensure the service is accessible and the person can lead the advocacy work as far as possible. This includes ensuring face to face advocacy is available to people who need it alongside a full range of digital options for those who can access them. (previous ref 77 – updated language)</w:t>
            </w:r>
          </w:p>
        </w:tc>
        <w:tc>
          <w:tcPr>
            <w:tcW w:w="1383" w:type="dxa"/>
            <w:shd w:val="clear" w:color="auto" w:fill="DFE1F3" w:themeFill="text1" w:themeFillTint="1A"/>
          </w:tcPr>
          <w:p w14:paraId="3980FF6A" w14:textId="65BD1150" w:rsidR="00CC08E0" w:rsidRDefault="008865C4" w:rsidP="003B09F5">
            <w:pPr>
              <w:rPr>
                <w:rFonts w:ascii="Aptos" w:hAnsi="Aptos"/>
                <w:color w:val="0066A9"/>
              </w:rPr>
            </w:pPr>
            <w:r>
              <w:rPr>
                <w:rFonts w:ascii="Aptos" w:hAnsi="Aptos"/>
                <w:color w:val="0066A9"/>
              </w:rPr>
              <w:t>E21</w:t>
            </w:r>
          </w:p>
        </w:tc>
      </w:tr>
      <w:tr w:rsidR="00CC08E0" w:rsidRPr="00A23055" w14:paraId="5603DBF1" w14:textId="77777777" w:rsidTr="00C148A9">
        <w:tc>
          <w:tcPr>
            <w:tcW w:w="2666" w:type="dxa"/>
          </w:tcPr>
          <w:p w14:paraId="5906CD25" w14:textId="77777777" w:rsidR="00CC08E0" w:rsidRPr="00D85851" w:rsidRDefault="00CC08E0" w:rsidP="003B09F5">
            <w:pPr>
              <w:rPr>
                <w:b/>
                <w:bCs/>
                <w:color w:val="0066A9" w:themeColor="accent1"/>
                <w:sz w:val="32"/>
                <w:szCs w:val="32"/>
              </w:rPr>
            </w:pPr>
          </w:p>
        </w:tc>
        <w:tc>
          <w:tcPr>
            <w:tcW w:w="4967" w:type="dxa"/>
            <w:shd w:val="clear" w:color="auto" w:fill="DFE1F3" w:themeFill="text1" w:themeFillTint="1A"/>
          </w:tcPr>
          <w:p w14:paraId="74F8EB9D" w14:textId="68B1359E" w:rsidR="00CC08E0" w:rsidRPr="00AA6E09" w:rsidRDefault="00BE26C0" w:rsidP="003B09F5">
            <w:pPr>
              <w:rPr>
                <w:rFonts w:ascii="Aptos" w:hAnsi="Aptos"/>
                <w:color w:val="0066A9"/>
              </w:rPr>
            </w:pPr>
            <w:r w:rsidRPr="00BE26C0">
              <w:rPr>
                <w:rFonts w:ascii="Aptos" w:hAnsi="Aptos"/>
                <w:color w:val="0066A9"/>
              </w:rPr>
              <w:t>The allocation of the advocate meets the specific requirements of the individual requiring support e.g., the gender of the advocate. The advocacy service ensures that individuals who are eligible, have access to the different strands of advocacy available within the service. This can be done by a multi-skilled advocate who can follow the individual’s journey through, or by two or more independent advocates who specialise. (previous ref 73)</w:t>
            </w:r>
          </w:p>
        </w:tc>
        <w:tc>
          <w:tcPr>
            <w:tcW w:w="1383" w:type="dxa"/>
            <w:shd w:val="clear" w:color="auto" w:fill="DFE1F3" w:themeFill="text1" w:themeFillTint="1A"/>
          </w:tcPr>
          <w:p w14:paraId="0C73EAD0" w14:textId="5FC3E017" w:rsidR="00CC08E0" w:rsidRDefault="008865C4" w:rsidP="003B09F5">
            <w:pPr>
              <w:rPr>
                <w:rFonts w:ascii="Aptos" w:hAnsi="Aptos"/>
                <w:color w:val="0066A9"/>
              </w:rPr>
            </w:pPr>
            <w:r>
              <w:rPr>
                <w:rFonts w:ascii="Aptos" w:hAnsi="Aptos"/>
                <w:color w:val="0066A9"/>
              </w:rPr>
              <w:t>E27</w:t>
            </w:r>
          </w:p>
        </w:tc>
      </w:tr>
      <w:tr w:rsidR="00CC08E0" w:rsidRPr="00A23055" w14:paraId="3C93B8A4" w14:textId="77777777" w:rsidTr="00C148A9">
        <w:tc>
          <w:tcPr>
            <w:tcW w:w="2666" w:type="dxa"/>
          </w:tcPr>
          <w:p w14:paraId="6D199719" w14:textId="2FB77F8C" w:rsidR="00CC08E0" w:rsidRPr="00D85851" w:rsidRDefault="008865C4" w:rsidP="003B09F5">
            <w:pPr>
              <w:rPr>
                <w:b/>
                <w:bCs/>
                <w:color w:val="0066A9" w:themeColor="accent1"/>
                <w:sz w:val="32"/>
                <w:szCs w:val="32"/>
              </w:rPr>
            </w:pPr>
            <w:r>
              <w:rPr>
                <w:b/>
                <w:bCs/>
                <w:color w:val="0066A9" w:themeColor="accent1"/>
                <w:sz w:val="32"/>
                <w:szCs w:val="32"/>
              </w:rPr>
              <w:t>Accountability</w:t>
            </w:r>
          </w:p>
        </w:tc>
        <w:tc>
          <w:tcPr>
            <w:tcW w:w="4967" w:type="dxa"/>
            <w:shd w:val="clear" w:color="auto" w:fill="DFE1F3" w:themeFill="text1" w:themeFillTint="1A"/>
          </w:tcPr>
          <w:p w14:paraId="09C67F2A" w14:textId="1B45BF22" w:rsidR="00CC08E0" w:rsidRPr="00AA6E09" w:rsidRDefault="00BE26C0" w:rsidP="003B09F5">
            <w:pPr>
              <w:rPr>
                <w:rFonts w:ascii="Aptos" w:hAnsi="Aptos"/>
                <w:color w:val="0066A9"/>
              </w:rPr>
            </w:pPr>
            <w:r w:rsidRPr="00BE26C0">
              <w:rPr>
                <w:rFonts w:ascii="Aptos" w:hAnsi="Aptos"/>
                <w:color w:val="0066A9"/>
              </w:rPr>
              <w:t>Everyone using the service has a named advocate and a way to contact them. (previous ref 87)</w:t>
            </w:r>
          </w:p>
        </w:tc>
        <w:tc>
          <w:tcPr>
            <w:tcW w:w="1383" w:type="dxa"/>
            <w:shd w:val="clear" w:color="auto" w:fill="DFE1F3" w:themeFill="text1" w:themeFillTint="1A"/>
          </w:tcPr>
          <w:p w14:paraId="1F092316" w14:textId="23F595E8" w:rsidR="00CC08E0" w:rsidRDefault="008865C4" w:rsidP="003B09F5">
            <w:pPr>
              <w:rPr>
                <w:rFonts w:ascii="Aptos" w:hAnsi="Aptos"/>
                <w:color w:val="0066A9"/>
              </w:rPr>
            </w:pPr>
            <w:r>
              <w:rPr>
                <w:rFonts w:ascii="Aptos" w:hAnsi="Aptos"/>
                <w:color w:val="0066A9"/>
              </w:rPr>
              <w:t>F12</w:t>
            </w:r>
          </w:p>
        </w:tc>
      </w:tr>
      <w:tr w:rsidR="00CC08E0" w:rsidRPr="00A23055" w14:paraId="0E8EF472" w14:textId="77777777" w:rsidTr="00C148A9">
        <w:tc>
          <w:tcPr>
            <w:tcW w:w="2666" w:type="dxa"/>
          </w:tcPr>
          <w:p w14:paraId="0A1F4785" w14:textId="77777777" w:rsidR="00CC08E0" w:rsidRPr="00D85851" w:rsidRDefault="00CC08E0" w:rsidP="003B09F5">
            <w:pPr>
              <w:rPr>
                <w:b/>
                <w:bCs/>
                <w:color w:val="0066A9" w:themeColor="accent1"/>
                <w:sz w:val="32"/>
                <w:szCs w:val="32"/>
              </w:rPr>
            </w:pPr>
          </w:p>
        </w:tc>
        <w:tc>
          <w:tcPr>
            <w:tcW w:w="4967" w:type="dxa"/>
            <w:shd w:val="clear" w:color="auto" w:fill="DFE1F3" w:themeFill="text1" w:themeFillTint="1A"/>
          </w:tcPr>
          <w:p w14:paraId="6D0767EB" w14:textId="288F30E8" w:rsidR="00CC08E0" w:rsidRPr="00AA6E09" w:rsidRDefault="0013015B" w:rsidP="003B09F5">
            <w:pPr>
              <w:rPr>
                <w:rFonts w:ascii="Aptos" w:hAnsi="Aptos"/>
                <w:color w:val="0066A9"/>
              </w:rPr>
            </w:pPr>
            <w:r w:rsidRPr="0013015B">
              <w:rPr>
                <w:rFonts w:ascii="Aptos" w:hAnsi="Aptos"/>
                <w:color w:val="0066A9"/>
              </w:rPr>
              <w:t>Commencement of IMCA casework following instruction is not delayed due to lack of a written capacity assessment. (previous ref 91)</w:t>
            </w:r>
          </w:p>
        </w:tc>
        <w:tc>
          <w:tcPr>
            <w:tcW w:w="1383" w:type="dxa"/>
            <w:shd w:val="clear" w:color="auto" w:fill="DFE1F3" w:themeFill="text1" w:themeFillTint="1A"/>
          </w:tcPr>
          <w:p w14:paraId="502AA1D3" w14:textId="4D196A18" w:rsidR="008865C4" w:rsidRDefault="008865C4" w:rsidP="003B09F5">
            <w:pPr>
              <w:rPr>
                <w:rFonts w:ascii="Aptos" w:hAnsi="Aptos"/>
                <w:color w:val="0066A9"/>
              </w:rPr>
            </w:pPr>
            <w:r>
              <w:rPr>
                <w:rFonts w:ascii="Aptos" w:hAnsi="Aptos"/>
                <w:color w:val="0066A9"/>
              </w:rPr>
              <w:t>F17</w:t>
            </w:r>
          </w:p>
        </w:tc>
      </w:tr>
      <w:tr w:rsidR="00CC08E0" w:rsidRPr="00A23055" w14:paraId="69C4A566" w14:textId="77777777" w:rsidTr="00C148A9">
        <w:tc>
          <w:tcPr>
            <w:tcW w:w="2666" w:type="dxa"/>
          </w:tcPr>
          <w:p w14:paraId="1D447642" w14:textId="77777777" w:rsidR="00CC08E0" w:rsidRPr="00D85851" w:rsidRDefault="00CC08E0" w:rsidP="003B09F5">
            <w:pPr>
              <w:rPr>
                <w:b/>
                <w:bCs/>
                <w:color w:val="0066A9" w:themeColor="accent1"/>
                <w:sz w:val="32"/>
                <w:szCs w:val="32"/>
              </w:rPr>
            </w:pPr>
          </w:p>
        </w:tc>
        <w:tc>
          <w:tcPr>
            <w:tcW w:w="4967" w:type="dxa"/>
            <w:shd w:val="clear" w:color="auto" w:fill="DFE1F3" w:themeFill="text1" w:themeFillTint="1A"/>
          </w:tcPr>
          <w:p w14:paraId="66798855" w14:textId="74E59DC8" w:rsidR="00CC08E0" w:rsidRPr="00AA6E09" w:rsidRDefault="0013015B" w:rsidP="003B09F5">
            <w:pPr>
              <w:rPr>
                <w:rFonts w:ascii="Aptos" w:hAnsi="Aptos"/>
                <w:color w:val="0066A9"/>
              </w:rPr>
            </w:pPr>
            <w:r w:rsidRPr="0013015B">
              <w:rPr>
                <w:rFonts w:ascii="Aptos" w:hAnsi="Aptos"/>
                <w:color w:val="0066A9"/>
              </w:rPr>
              <w:t xml:space="preserve">There </w:t>
            </w:r>
            <w:proofErr w:type="gramStart"/>
            <w:r w:rsidRPr="0013015B">
              <w:rPr>
                <w:rFonts w:ascii="Aptos" w:hAnsi="Aptos"/>
                <w:color w:val="0066A9"/>
              </w:rPr>
              <w:t>is</w:t>
            </w:r>
            <w:proofErr w:type="gramEnd"/>
            <w:r w:rsidRPr="0013015B">
              <w:rPr>
                <w:rFonts w:ascii="Aptos" w:hAnsi="Aptos"/>
                <w:color w:val="0066A9"/>
              </w:rPr>
              <w:t xml:space="preserve"> an established system and process for obtaining information from people who use the advocacy service about their level of satisfaction with the service they have received </w:t>
            </w:r>
            <w:proofErr w:type="gramStart"/>
            <w:r w:rsidRPr="0013015B">
              <w:rPr>
                <w:rFonts w:ascii="Aptos" w:hAnsi="Aptos"/>
                <w:color w:val="0066A9"/>
              </w:rPr>
              <w:t>and</w:t>
            </w:r>
            <w:proofErr w:type="gramEnd"/>
            <w:r w:rsidRPr="0013015B">
              <w:rPr>
                <w:rFonts w:ascii="Aptos" w:hAnsi="Aptos"/>
                <w:color w:val="0066A9"/>
              </w:rPr>
              <w:t xml:space="preserve"> appropriate </w:t>
            </w:r>
            <w:proofErr w:type="gramStart"/>
            <w:r w:rsidRPr="0013015B">
              <w:rPr>
                <w:rFonts w:ascii="Aptos" w:hAnsi="Aptos"/>
                <w:color w:val="0066A9"/>
              </w:rPr>
              <w:t>follow on</w:t>
            </w:r>
            <w:proofErr w:type="gramEnd"/>
            <w:r w:rsidRPr="0013015B">
              <w:rPr>
                <w:rFonts w:ascii="Aptos" w:hAnsi="Aptos"/>
                <w:color w:val="0066A9"/>
              </w:rPr>
              <w:t xml:space="preserve"> action is taken where </w:t>
            </w:r>
            <w:proofErr w:type="gramStart"/>
            <w:r w:rsidRPr="0013015B">
              <w:rPr>
                <w:rFonts w:ascii="Aptos" w:hAnsi="Aptos"/>
                <w:color w:val="0066A9"/>
              </w:rPr>
              <w:t>necessary.(</w:t>
            </w:r>
            <w:proofErr w:type="gramEnd"/>
            <w:r w:rsidRPr="0013015B">
              <w:rPr>
                <w:rFonts w:ascii="Aptos" w:hAnsi="Aptos"/>
                <w:color w:val="0066A9"/>
              </w:rPr>
              <w:t>previous ref 93 – wording clarified)</w:t>
            </w:r>
          </w:p>
        </w:tc>
        <w:tc>
          <w:tcPr>
            <w:tcW w:w="1383" w:type="dxa"/>
            <w:shd w:val="clear" w:color="auto" w:fill="DFE1F3" w:themeFill="text1" w:themeFillTint="1A"/>
          </w:tcPr>
          <w:p w14:paraId="5F701439" w14:textId="65E35639" w:rsidR="00CC08E0" w:rsidRDefault="008865C4" w:rsidP="003B09F5">
            <w:pPr>
              <w:rPr>
                <w:rFonts w:ascii="Aptos" w:hAnsi="Aptos"/>
                <w:color w:val="0066A9"/>
              </w:rPr>
            </w:pPr>
            <w:r>
              <w:rPr>
                <w:rFonts w:ascii="Aptos" w:hAnsi="Aptos"/>
                <w:color w:val="0066A9"/>
              </w:rPr>
              <w:t>F18</w:t>
            </w:r>
          </w:p>
        </w:tc>
      </w:tr>
      <w:tr w:rsidR="00CC08E0" w:rsidRPr="00A23055" w14:paraId="7ACEE7A5" w14:textId="77777777" w:rsidTr="00C148A9">
        <w:tc>
          <w:tcPr>
            <w:tcW w:w="2666" w:type="dxa"/>
          </w:tcPr>
          <w:p w14:paraId="380A19F7" w14:textId="7A710539" w:rsidR="00CC08E0" w:rsidRPr="00D85851" w:rsidRDefault="008865C4" w:rsidP="003B09F5">
            <w:pPr>
              <w:rPr>
                <w:b/>
                <w:bCs/>
                <w:color w:val="0066A9" w:themeColor="accent1"/>
                <w:sz w:val="32"/>
                <w:szCs w:val="32"/>
              </w:rPr>
            </w:pPr>
            <w:r>
              <w:rPr>
                <w:b/>
                <w:bCs/>
                <w:color w:val="0066A9" w:themeColor="accent1"/>
                <w:sz w:val="32"/>
                <w:szCs w:val="32"/>
              </w:rPr>
              <w:t>Safeguarding</w:t>
            </w:r>
          </w:p>
        </w:tc>
        <w:tc>
          <w:tcPr>
            <w:tcW w:w="4967" w:type="dxa"/>
            <w:shd w:val="clear" w:color="auto" w:fill="DFE1F3" w:themeFill="text1" w:themeFillTint="1A"/>
          </w:tcPr>
          <w:p w14:paraId="7692DF63" w14:textId="36FA65AF" w:rsidR="00CC08E0" w:rsidRPr="00AA6E09" w:rsidRDefault="00C624DC" w:rsidP="003B09F5">
            <w:pPr>
              <w:rPr>
                <w:rFonts w:ascii="Aptos" w:hAnsi="Aptos"/>
                <w:color w:val="0066A9"/>
              </w:rPr>
            </w:pPr>
            <w:r w:rsidRPr="00C624DC">
              <w:rPr>
                <w:rFonts w:ascii="Aptos" w:hAnsi="Aptos"/>
                <w:color w:val="0066A9"/>
              </w:rPr>
              <w:t xml:space="preserve">The organisation supports advocates to </w:t>
            </w:r>
            <w:proofErr w:type="gramStart"/>
            <w:r w:rsidRPr="00C624DC">
              <w:rPr>
                <w:rFonts w:ascii="Aptos" w:hAnsi="Aptos"/>
                <w:color w:val="0066A9"/>
              </w:rPr>
              <w:t>take action</w:t>
            </w:r>
            <w:proofErr w:type="gramEnd"/>
            <w:r w:rsidRPr="00C624DC">
              <w:rPr>
                <w:rFonts w:ascii="Aptos" w:hAnsi="Aptos"/>
                <w:color w:val="0066A9"/>
              </w:rPr>
              <w:t xml:space="preserve"> to proactively address restrictive practices which impact on individuals.  Advocates are alert to the use of different types of restraint and challenge inappropriate use of this, where there is </w:t>
            </w:r>
            <w:r w:rsidRPr="00C624DC">
              <w:rPr>
                <w:rFonts w:ascii="Aptos" w:hAnsi="Aptos"/>
                <w:color w:val="0066A9"/>
              </w:rPr>
              <w:lastRenderedPageBreak/>
              <w:t>a less restrictive option to supporting people (new)</w:t>
            </w:r>
          </w:p>
        </w:tc>
        <w:tc>
          <w:tcPr>
            <w:tcW w:w="1383" w:type="dxa"/>
            <w:shd w:val="clear" w:color="auto" w:fill="DFE1F3" w:themeFill="text1" w:themeFillTint="1A"/>
          </w:tcPr>
          <w:p w14:paraId="7B90BDD1" w14:textId="203CD534" w:rsidR="00CC08E0" w:rsidRDefault="008865C4" w:rsidP="003B09F5">
            <w:pPr>
              <w:rPr>
                <w:rFonts w:ascii="Aptos" w:hAnsi="Aptos"/>
                <w:color w:val="0066A9"/>
              </w:rPr>
            </w:pPr>
            <w:r>
              <w:rPr>
                <w:rFonts w:ascii="Aptos" w:hAnsi="Aptos"/>
                <w:color w:val="0066A9"/>
              </w:rPr>
              <w:lastRenderedPageBreak/>
              <w:t>G4</w:t>
            </w:r>
          </w:p>
        </w:tc>
      </w:tr>
      <w:tr w:rsidR="00CC08E0" w:rsidRPr="00A23055" w14:paraId="6D3479A9" w14:textId="77777777" w:rsidTr="00C148A9">
        <w:tc>
          <w:tcPr>
            <w:tcW w:w="2666" w:type="dxa"/>
          </w:tcPr>
          <w:p w14:paraId="6E99945B" w14:textId="77777777" w:rsidR="00CC08E0" w:rsidRPr="00D85851" w:rsidRDefault="00CC08E0" w:rsidP="003B09F5">
            <w:pPr>
              <w:rPr>
                <w:b/>
                <w:bCs/>
                <w:color w:val="0066A9" w:themeColor="accent1"/>
                <w:sz w:val="32"/>
                <w:szCs w:val="32"/>
              </w:rPr>
            </w:pPr>
          </w:p>
        </w:tc>
        <w:tc>
          <w:tcPr>
            <w:tcW w:w="4967" w:type="dxa"/>
            <w:shd w:val="clear" w:color="auto" w:fill="DFE1F3" w:themeFill="text1" w:themeFillTint="1A"/>
          </w:tcPr>
          <w:p w14:paraId="14DD6B29" w14:textId="5FE1CDCF" w:rsidR="00CC08E0" w:rsidRPr="00AA6E09" w:rsidRDefault="00F34795" w:rsidP="003B09F5">
            <w:pPr>
              <w:rPr>
                <w:rFonts w:ascii="Aptos" w:hAnsi="Aptos"/>
                <w:color w:val="0066A9"/>
              </w:rPr>
            </w:pPr>
            <w:r w:rsidRPr="00F34795">
              <w:rPr>
                <w:rFonts w:ascii="Aptos" w:hAnsi="Aptos"/>
                <w:color w:val="0066A9"/>
              </w:rPr>
              <w:t>Organisations ensure that whenever there is a safeguarding concern impacting an individual that this is raised with the relevant authorities.  Advocates are clear that individual consent is not required for concerns to be raised. (new but implied previously as best practice)</w:t>
            </w:r>
          </w:p>
        </w:tc>
        <w:tc>
          <w:tcPr>
            <w:tcW w:w="1383" w:type="dxa"/>
            <w:shd w:val="clear" w:color="auto" w:fill="DFE1F3" w:themeFill="text1" w:themeFillTint="1A"/>
          </w:tcPr>
          <w:p w14:paraId="0D64C05D" w14:textId="028F1272" w:rsidR="00CC08E0" w:rsidRDefault="008865C4" w:rsidP="003B09F5">
            <w:pPr>
              <w:rPr>
                <w:rFonts w:ascii="Aptos" w:hAnsi="Aptos"/>
                <w:color w:val="0066A9"/>
              </w:rPr>
            </w:pPr>
            <w:r>
              <w:rPr>
                <w:rFonts w:ascii="Aptos" w:hAnsi="Aptos"/>
                <w:color w:val="0066A9"/>
              </w:rPr>
              <w:t>G13</w:t>
            </w:r>
          </w:p>
        </w:tc>
      </w:tr>
    </w:tbl>
    <w:p w14:paraId="12373A6B" w14:textId="77777777" w:rsidR="00216085" w:rsidRPr="00216085" w:rsidRDefault="00216085" w:rsidP="00216085">
      <w:pPr>
        <w:spacing w:after="200" w:line="288" w:lineRule="auto"/>
        <w:rPr>
          <w:b/>
          <w:color w:val="0066A9" w:themeColor="accent1"/>
          <w:sz w:val="24"/>
          <w:szCs w:val="24"/>
        </w:rPr>
      </w:pPr>
    </w:p>
    <w:p w14:paraId="5937867C" w14:textId="682E1ACF" w:rsidR="00D453FC" w:rsidRPr="00D453FC" w:rsidRDefault="00D453FC" w:rsidP="00D453FC">
      <w:pPr>
        <w:spacing w:after="200" w:line="288" w:lineRule="auto"/>
        <w:rPr>
          <w:b/>
          <w:color w:val="0066A9" w:themeColor="accent1"/>
          <w:sz w:val="24"/>
          <w:szCs w:val="24"/>
        </w:rPr>
      </w:pPr>
      <w:r>
        <w:rPr>
          <w:b/>
          <w:color w:val="0066A9" w:themeColor="accent1"/>
          <w:sz w:val="24"/>
          <w:szCs w:val="24"/>
        </w:rPr>
        <w:t>Case file Checklist</w:t>
      </w:r>
    </w:p>
    <w:sdt>
      <w:sdtPr>
        <w:rPr>
          <w:color w:val="0066A9" w:themeColor="accent1"/>
          <w:sz w:val="24"/>
          <w:szCs w:val="24"/>
        </w:rPr>
        <w:id w:val="-597178090"/>
        <w:placeholder>
          <w:docPart w:val="3346743EB3F34946B721D18913D0B747"/>
        </w:placeholder>
        <w15:appearance w15:val="hidden"/>
      </w:sdtPr>
      <w:sdtEndPr/>
      <w:sdtContent>
        <w:p w14:paraId="6BE9CB8D" w14:textId="77777777" w:rsidR="00D449C6" w:rsidRPr="00D453FC" w:rsidRDefault="00D449C6" w:rsidP="00D449C6">
          <w:pPr>
            <w:pStyle w:val="ListParagraph"/>
            <w:numPr>
              <w:ilvl w:val="0"/>
              <w:numId w:val="26"/>
            </w:numPr>
            <w:rPr>
              <w:rFonts w:ascii="Aptos" w:hAnsi="Aptos"/>
              <w:color w:val="0066A9" w:themeColor="accent1"/>
              <w:sz w:val="24"/>
              <w:szCs w:val="24"/>
            </w:rPr>
          </w:pPr>
          <w:r w:rsidRPr="00D453FC">
            <w:rPr>
              <w:rFonts w:ascii="Aptos" w:hAnsi="Aptos"/>
              <w:color w:val="0066A9" w:themeColor="accent1"/>
              <w:sz w:val="24"/>
              <w:szCs w:val="24"/>
            </w:rPr>
            <w:t xml:space="preserve">Casefiles should be ‘non’ IMCA files (Generic/non-statutory, Care Act, RPR, IMHA, CYP, NHS complaints) </w:t>
          </w:r>
        </w:p>
        <w:p w14:paraId="0332D87D" w14:textId="77777777" w:rsidR="00D449C6" w:rsidRPr="00D453FC" w:rsidRDefault="00D449C6" w:rsidP="00D449C6">
          <w:pPr>
            <w:pStyle w:val="ListParagraph"/>
            <w:numPr>
              <w:ilvl w:val="0"/>
              <w:numId w:val="26"/>
            </w:numPr>
            <w:rPr>
              <w:rFonts w:ascii="Aptos" w:hAnsi="Aptos"/>
              <w:color w:val="0066A9" w:themeColor="accent1"/>
              <w:sz w:val="24"/>
              <w:szCs w:val="24"/>
            </w:rPr>
          </w:pPr>
          <w:r w:rsidRPr="00D453FC">
            <w:rPr>
              <w:rFonts w:ascii="Aptos" w:hAnsi="Aptos"/>
              <w:color w:val="0066A9" w:themeColor="accent1"/>
              <w:sz w:val="24"/>
              <w:szCs w:val="24"/>
            </w:rPr>
            <w:t>Casefiles should be from as many different advocates as possible and reflect the range of issues and the different types of advocacy you provide. For example, if you are asked to provide 5 casefiles from Team A and there are 8 advocates on the team, you should send 1 casefile from 5 different advocates.   Please include advocate initials on the case file.</w:t>
          </w:r>
        </w:p>
        <w:p w14:paraId="50A7D50D" w14:textId="77777777" w:rsidR="00D449C6" w:rsidRPr="00D453FC" w:rsidRDefault="00D449C6" w:rsidP="00D449C6">
          <w:pPr>
            <w:pStyle w:val="ListParagraph"/>
            <w:numPr>
              <w:ilvl w:val="0"/>
              <w:numId w:val="26"/>
            </w:numPr>
            <w:rPr>
              <w:rFonts w:ascii="Aptos" w:hAnsi="Aptos"/>
              <w:color w:val="0066A9" w:themeColor="accent1"/>
              <w:sz w:val="24"/>
              <w:szCs w:val="24"/>
            </w:rPr>
          </w:pPr>
          <w:r w:rsidRPr="00D453FC">
            <w:rPr>
              <w:rFonts w:ascii="Aptos" w:hAnsi="Aptos"/>
              <w:color w:val="0066A9" w:themeColor="accent1"/>
              <w:sz w:val="24"/>
              <w:szCs w:val="24"/>
            </w:rPr>
            <w:t>Casefiles don’t need to be closed but should be no more than 12 months old.  This means that we need to see that there has been advocacy activity within the last 12 months of the date of submission to the QPM team. If you send in case files that span longer than one year, your assessor will only read the last year of records.</w:t>
          </w:r>
        </w:p>
        <w:p w14:paraId="51A542EB" w14:textId="77777777" w:rsidR="00D449C6" w:rsidRPr="00D453FC" w:rsidRDefault="00D449C6" w:rsidP="00D449C6">
          <w:pPr>
            <w:pStyle w:val="ListParagraph"/>
            <w:numPr>
              <w:ilvl w:val="0"/>
              <w:numId w:val="26"/>
            </w:numPr>
            <w:rPr>
              <w:rFonts w:ascii="Aptos" w:hAnsi="Aptos"/>
              <w:color w:val="0066A9" w:themeColor="accent1"/>
              <w:sz w:val="24"/>
              <w:szCs w:val="24"/>
            </w:rPr>
          </w:pPr>
          <w:r w:rsidRPr="00D453FC">
            <w:rPr>
              <w:rFonts w:ascii="Aptos" w:hAnsi="Aptos"/>
              <w:color w:val="0066A9" w:themeColor="accent1"/>
              <w:sz w:val="24"/>
              <w:szCs w:val="24"/>
            </w:rPr>
            <w:t xml:space="preserve">Case files need to include enough information for the assessor to be able to review the advocate’s approach to advocacy with the person, their advocacy activity and their recording.  </w:t>
          </w:r>
        </w:p>
        <w:p w14:paraId="4C051121" w14:textId="77777777" w:rsidR="00D449C6" w:rsidRPr="00D453FC" w:rsidRDefault="00D449C6" w:rsidP="00D449C6">
          <w:pPr>
            <w:pStyle w:val="ListParagraph"/>
            <w:numPr>
              <w:ilvl w:val="0"/>
              <w:numId w:val="26"/>
            </w:numPr>
            <w:rPr>
              <w:rFonts w:ascii="Aptos" w:hAnsi="Aptos"/>
              <w:color w:val="0066A9" w:themeColor="accent1"/>
              <w:sz w:val="24"/>
              <w:szCs w:val="24"/>
            </w:rPr>
          </w:pPr>
          <w:r w:rsidRPr="00D453FC">
            <w:rPr>
              <w:rFonts w:ascii="Aptos" w:hAnsi="Aptos"/>
              <w:color w:val="0066A9" w:themeColor="accent1"/>
              <w:sz w:val="24"/>
              <w:szCs w:val="24"/>
            </w:rPr>
            <w:t xml:space="preserve">Case file documentation should be presented in chronological order. </w:t>
          </w:r>
        </w:p>
        <w:p w14:paraId="796EFE12" w14:textId="77777777" w:rsidR="00D449C6" w:rsidRPr="00D453FC" w:rsidRDefault="00D449C6" w:rsidP="00D449C6">
          <w:pPr>
            <w:pStyle w:val="ListParagraph"/>
            <w:numPr>
              <w:ilvl w:val="0"/>
              <w:numId w:val="26"/>
            </w:numPr>
            <w:rPr>
              <w:rFonts w:ascii="Aptos" w:hAnsi="Aptos"/>
              <w:color w:val="0066A9" w:themeColor="accent1"/>
              <w:sz w:val="24"/>
              <w:szCs w:val="24"/>
            </w:rPr>
          </w:pPr>
          <w:r w:rsidRPr="00D453FC">
            <w:rPr>
              <w:rFonts w:ascii="Aptos" w:hAnsi="Aptos"/>
              <w:color w:val="0066A9" w:themeColor="accent1"/>
              <w:sz w:val="24"/>
              <w:szCs w:val="24"/>
            </w:rPr>
            <w:t xml:space="preserve">Please ensure that page orientation is consistent.  </w:t>
          </w:r>
        </w:p>
        <w:p w14:paraId="3215E5A3" w14:textId="77777777" w:rsidR="00D449C6" w:rsidRPr="00D453FC" w:rsidRDefault="00D449C6" w:rsidP="00D449C6">
          <w:pPr>
            <w:pStyle w:val="ListParagraph"/>
            <w:numPr>
              <w:ilvl w:val="0"/>
              <w:numId w:val="26"/>
            </w:numPr>
            <w:rPr>
              <w:rFonts w:ascii="Aptos" w:hAnsi="Aptos"/>
              <w:color w:val="0066A9" w:themeColor="accent1"/>
              <w:sz w:val="24"/>
              <w:szCs w:val="24"/>
            </w:rPr>
          </w:pPr>
          <w:r w:rsidRPr="00D453FC">
            <w:rPr>
              <w:rFonts w:ascii="Aptos" w:hAnsi="Aptos"/>
              <w:color w:val="0066A9" w:themeColor="accent1"/>
              <w:sz w:val="24"/>
              <w:szCs w:val="24"/>
            </w:rPr>
            <w:t xml:space="preserve">Please anonymise case files by replacing the names of people and locations/settings, e.g. “client”, ‘Hospital Social Worker”, “Residential Home A”, “Residential Home B”, “Hospital” etc. in order that they remain understandable. Please don’t redact or change dates of actions or advocates names.  </w:t>
          </w:r>
        </w:p>
        <w:p w14:paraId="0D1763AD" w14:textId="77777777" w:rsidR="00D449C6" w:rsidRPr="00D453FC" w:rsidRDefault="00D449C6" w:rsidP="00D449C6">
          <w:pPr>
            <w:pStyle w:val="ListParagraph"/>
            <w:numPr>
              <w:ilvl w:val="0"/>
              <w:numId w:val="26"/>
            </w:numPr>
            <w:rPr>
              <w:rFonts w:ascii="Aptos" w:hAnsi="Aptos"/>
              <w:color w:val="0066A9" w:themeColor="accent1"/>
              <w:sz w:val="24"/>
              <w:szCs w:val="24"/>
            </w:rPr>
          </w:pPr>
          <w:r w:rsidRPr="00D453FC">
            <w:rPr>
              <w:rFonts w:ascii="Aptos" w:hAnsi="Aptos"/>
              <w:color w:val="0066A9" w:themeColor="accent1"/>
              <w:sz w:val="24"/>
              <w:szCs w:val="24"/>
            </w:rPr>
            <w:t xml:space="preserve">Case files should be copies of the full case file, including referral forms, advocacy agreements, advocacy action plans, consent and/or authorisation forms, full contact/case notes, and reports that have been written by the advocate, alongside key correspondence. Please include a list of any documents associated with the case file that have not been sent, so that your assessor is aware of anything that wasn’t included. Your assessor may request additional documents.  </w:t>
          </w:r>
        </w:p>
        <w:p w14:paraId="5557A5EF" w14:textId="77777777" w:rsidR="00D449C6" w:rsidRPr="00D453FC" w:rsidRDefault="00D449C6" w:rsidP="00D449C6">
          <w:pPr>
            <w:pStyle w:val="ListParagraph"/>
            <w:numPr>
              <w:ilvl w:val="0"/>
              <w:numId w:val="26"/>
            </w:numPr>
            <w:rPr>
              <w:rFonts w:ascii="Aptos" w:hAnsi="Aptos"/>
              <w:color w:val="0066A9" w:themeColor="accent1"/>
              <w:sz w:val="24"/>
              <w:szCs w:val="24"/>
            </w:rPr>
          </w:pPr>
          <w:r w:rsidRPr="00D453FC">
            <w:rPr>
              <w:rFonts w:ascii="Aptos" w:hAnsi="Aptos"/>
              <w:color w:val="0066A9" w:themeColor="accent1"/>
              <w:sz w:val="24"/>
              <w:szCs w:val="24"/>
            </w:rPr>
            <w:t xml:space="preserve">Please include the initials of the advocate on the case file.  </w:t>
          </w:r>
        </w:p>
        <w:p w14:paraId="1E85A39C" w14:textId="77777777" w:rsidR="00D449C6" w:rsidRPr="00D453FC" w:rsidRDefault="00D449C6" w:rsidP="00D449C6">
          <w:pPr>
            <w:pStyle w:val="ListParagraph"/>
            <w:numPr>
              <w:ilvl w:val="0"/>
              <w:numId w:val="26"/>
            </w:numPr>
            <w:rPr>
              <w:rFonts w:ascii="Aptos" w:hAnsi="Aptos"/>
              <w:color w:val="0066A9" w:themeColor="accent1"/>
              <w:sz w:val="24"/>
              <w:szCs w:val="24"/>
            </w:rPr>
          </w:pPr>
          <w:r w:rsidRPr="00D453FC">
            <w:rPr>
              <w:rFonts w:ascii="Aptos" w:hAnsi="Aptos"/>
              <w:color w:val="0066A9" w:themeColor="accent1"/>
              <w:sz w:val="24"/>
              <w:szCs w:val="24"/>
            </w:rPr>
            <w:t xml:space="preserve">Case files can include paid Relevant Persons Representative (RPR) case files and reports.  </w:t>
          </w:r>
        </w:p>
        <w:p w14:paraId="07E24CBA" w14:textId="77777777" w:rsidR="00D449C6" w:rsidRPr="00D453FC" w:rsidRDefault="00D449C6" w:rsidP="00D449C6">
          <w:pPr>
            <w:pStyle w:val="ListParagraph"/>
            <w:numPr>
              <w:ilvl w:val="0"/>
              <w:numId w:val="26"/>
            </w:numPr>
            <w:rPr>
              <w:rFonts w:ascii="Aptos" w:hAnsi="Aptos"/>
              <w:color w:val="0066A9" w:themeColor="accent1"/>
              <w:sz w:val="24"/>
              <w:szCs w:val="24"/>
            </w:rPr>
          </w:pPr>
          <w:r w:rsidRPr="00D453FC">
            <w:rPr>
              <w:rFonts w:ascii="Aptos" w:hAnsi="Aptos"/>
              <w:color w:val="0066A9" w:themeColor="accent1"/>
              <w:sz w:val="24"/>
              <w:szCs w:val="24"/>
            </w:rPr>
            <w:t xml:space="preserve">If you deliver Care Act advocacy, please provide a case file including a Care Act report if you’ve produced one, i.e. if you have had to challenge a decision.  </w:t>
          </w:r>
        </w:p>
        <w:p w14:paraId="0FA61FC4" w14:textId="77777777" w:rsidR="00D449C6" w:rsidRPr="00D453FC" w:rsidRDefault="00D449C6" w:rsidP="00D449C6">
          <w:pPr>
            <w:pStyle w:val="ListParagraph"/>
            <w:numPr>
              <w:ilvl w:val="0"/>
              <w:numId w:val="26"/>
            </w:numPr>
            <w:rPr>
              <w:rFonts w:ascii="Aptos" w:hAnsi="Aptos"/>
              <w:color w:val="0066A9" w:themeColor="accent1"/>
              <w:sz w:val="24"/>
              <w:szCs w:val="24"/>
            </w:rPr>
          </w:pPr>
          <w:r w:rsidRPr="00D453FC">
            <w:rPr>
              <w:rFonts w:ascii="Aptos" w:hAnsi="Aptos"/>
              <w:color w:val="0066A9" w:themeColor="accent1"/>
              <w:sz w:val="24"/>
              <w:szCs w:val="24"/>
            </w:rPr>
            <w:lastRenderedPageBreak/>
            <w:t xml:space="preserve">If you provide a case file illustrating non-instructed advocacy delivery, please include any associated non-instructed advocacy reports.  </w:t>
          </w:r>
        </w:p>
        <w:p w14:paraId="731D4B69" w14:textId="77777777" w:rsidR="00D449C6" w:rsidRPr="00D453FC" w:rsidRDefault="00D449C6" w:rsidP="00D449C6">
          <w:pPr>
            <w:pStyle w:val="Heading1"/>
            <w:spacing w:after="45"/>
            <w:ind w:left="56" w:right="3947" w:hanging="10"/>
            <w:rPr>
              <w:rFonts w:ascii="Aptos" w:hAnsi="Aptos"/>
              <w:b/>
              <w:color w:val="0066A9" w:themeColor="accent1"/>
              <w:sz w:val="24"/>
              <w:szCs w:val="24"/>
              <w:lang w:bidi="en-GB"/>
            </w:rPr>
          </w:pPr>
          <w:bookmarkStart w:id="3" w:name="_Toc120889719"/>
          <w:bookmarkStart w:id="4" w:name="_Toc198647528"/>
          <w:r w:rsidRPr="00D453FC">
            <w:rPr>
              <w:rFonts w:ascii="Aptos" w:hAnsi="Aptos"/>
              <w:b/>
              <w:color w:val="0066A9" w:themeColor="accent1"/>
              <w:sz w:val="24"/>
              <w:szCs w:val="24"/>
              <w:lang w:bidi="en-GB"/>
            </w:rPr>
            <w:t>IMCA report checklist:</w:t>
          </w:r>
          <w:bookmarkEnd w:id="3"/>
          <w:bookmarkEnd w:id="4"/>
          <w:r w:rsidRPr="00D453FC">
            <w:rPr>
              <w:rFonts w:ascii="Aptos" w:hAnsi="Aptos"/>
              <w:b/>
              <w:color w:val="0066A9" w:themeColor="accent1"/>
              <w:sz w:val="24"/>
              <w:szCs w:val="24"/>
              <w:lang w:bidi="en-GB"/>
            </w:rPr>
            <w:t xml:space="preserve">  </w:t>
          </w:r>
        </w:p>
        <w:p w14:paraId="45E2F79A" w14:textId="77777777" w:rsidR="00D449C6" w:rsidRPr="00D453FC" w:rsidRDefault="00D449C6" w:rsidP="00D449C6">
          <w:pPr>
            <w:pStyle w:val="ListParagraph"/>
            <w:numPr>
              <w:ilvl w:val="0"/>
              <w:numId w:val="25"/>
            </w:numPr>
            <w:rPr>
              <w:rFonts w:ascii="Aptos" w:hAnsi="Aptos"/>
              <w:color w:val="0066A9" w:themeColor="accent1"/>
              <w:sz w:val="24"/>
              <w:szCs w:val="24"/>
            </w:rPr>
          </w:pPr>
          <w:r w:rsidRPr="00D453FC">
            <w:rPr>
              <w:rFonts w:ascii="Aptos" w:hAnsi="Aptos"/>
              <w:color w:val="0066A9" w:themeColor="accent1"/>
              <w:sz w:val="24"/>
              <w:szCs w:val="24"/>
            </w:rPr>
            <w:t xml:space="preserve">IMCA Reports should be a fully anonymised copy of the report that was written by the advocate and sent to the decision-maker/social worker.  </w:t>
          </w:r>
        </w:p>
        <w:p w14:paraId="2F419D8C" w14:textId="77777777" w:rsidR="00D449C6" w:rsidRPr="00D453FC" w:rsidRDefault="00D449C6" w:rsidP="00D449C6">
          <w:pPr>
            <w:pStyle w:val="ListParagraph"/>
            <w:numPr>
              <w:ilvl w:val="0"/>
              <w:numId w:val="25"/>
            </w:numPr>
            <w:rPr>
              <w:rFonts w:ascii="Aptos" w:hAnsi="Aptos"/>
              <w:color w:val="0066A9" w:themeColor="accent1"/>
              <w:sz w:val="24"/>
              <w:szCs w:val="24"/>
            </w:rPr>
          </w:pPr>
          <w:r w:rsidRPr="00D453FC">
            <w:rPr>
              <w:rFonts w:ascii="Aptos" w:hAnsi="Aptos"/>
              <w:color w:val="0066A9" w:themeColor="accent1"/>
              <w:sz w:val="24"/>
              <w:szCs w:val="24"/>
            </w:rPr>
            <w:t xml:space="preserve">They should be no more than 12 months old.  </w:t>
          </w:r>
        </w:p>
        <w:p w14:paraId="0345CC18" w14:textId="77777777" w:rsidR="00D449C6" w:rsidRPr="00D453FC" w:rsidRDefault="00D449C6" w:rsidP="00D449C6">
          <w:pPr>
            <w:pStyle w:val="ListParagraph"/>
            <w:numPr>
              <w:ilvl w:val="0"/>
              <w:numId w:val="25"/>
            </w:numPr>
            <w:rPr>
              <w:rFonts w:ascii="Aptos" w:hAnsi="Aptos"/>
              <w:color w:val="0066A9" w:themeColor="accent1"/>
              <w:sz w:val="24"/>
              <w:szCs w:val="24"/>
            </w:rPr>
          </w:pPr>
          <w:r w:rsidRPr="00D453FC">
            <w:rPr>
              <w:rFonts w:ascii="Aptos" w:hAnsi="Aptos"/>
              <w:color w:val="0066A9" w:themeColor="accent1"/>
              <w:sz w:val="24"/>
              <w:szCs w:val="24"/>
            </w:rPr>
            <w:t xml:space="preserve">Please ensure you send us a selection of reports representing a range of decisions; change of accommodation, serious medical treatment and IMCA 39a.  </w:t>
          </w:r>
        </w:p>
        <w:p w14:paraId="27B36C18" w14:textId="77777777" w:rsidR="00D449C6" w:rsidRPr="00D453FC" w:rsidRDefault="00D449C6" w:rsidP="00D449C6">
          <w:pPr>
            <w:pStyle w:val="ListParagraph"/>
            <w:numPr>
              <w:ilvl w:val="0"/>
              <w:numId w:val="25"/>
            </w:numPr>
            <w:rPr>
              <w:rFonts w:ascii="Aptos" w:hAnsi="Aptos"/>
              <w:color w:val="0066A9" w:themeColor="accent1"/>
              <w:sz w:val="24"/>
              <w:szCs w:val="24"/>
            </w:rPr>
          </w:pPr>
          <w:r w:rsidRPr="00D453FC">
            <w:rPr>
              <w:rFonts w:ascii="Aptos" w:hAnsi="Aptos"/>
              <w:color w:val="0066A9" w:themeColor="accent1"/>
              <w:sz w:val="24"/>
              <w:szCs w:val="24"/>
            </w:rPr>
            <w:t xml:space="preserve">Reports should be from as many different advocates as possible, for example, if you are asked to provide 5 reports from Team A and there are 8 advocates on the team, you should send 1 report from 5 different advocates.   </w:t>
          </w:r>
        </w:p>
        <w:p w14:paraId="2946911D" w14:textId="77777777" w:rsidR="00D449C6" w:rsidRPr="00D453FC" w:rsidRDefault="00D449C6" w:rsidP="00D449C6">
          <w:pPr>
            <w:pStyle w:val="ListParagraph"/>
            <w:numPr>
              <w:ilvl w:val="0"/>
              <w:numId w:val="25"/>
            </w:numPr>
            <w:rPr>
              <w:rFonts w:ascii="Aptos" w:hAnsi="Aptos"/>
              <w:color w:val="0066A9" w:themeColor="accent1"/>
              <w:sz w:val="24"/>
              <w:szCs w:val="24"/>
            </w:rPr>
          </w:pPr>
          <w:r w:rsidRPr="00D453FC">
            <w:rPr>
              <w:rFonts w:ascii="Aptos" w:hAnsi="Aptos"/>
              <w:color w:val="0066A9" w:themeColor="accent1"/>
              <w:sz w:val="24"/>
              <w:szCs w:val="24"/>
            </w:rPr>
            <w:t xml:space="preserve">Please anonymise reports by replacing the names of people and locations/settings, e.g. “client”, ‘Hospital Social Worker”, “Residential Home A”, “Residential Home B”, “Hospital” etc. in order that they remain understandable. Please don’t redact dates of actions.  </w:t>
          </w:r>
        </w:p>
        <w:p w14:paraId="1339DF74" w14:textId="77777777" w:rsidR="00D449C6" w:rsidRPr="00D453FC" w:rsidRDefault="00D449C6" w:rsidP="00D449C6">
          <w:pPr>
            <w:pStyle w:val="ListParagraph"/>
            <w:numPr>
              <w:ilvl w:val="0"/>
              <w:numId w:val="25"/>
            </w:numPr>
            <w:rPr>
              <w:rFonts w:ascii="Aptos" w:hAnsi="Aptos"/>
              <w:color w:val="0066A9" w:themeColor="accent1"/>
              <w:sz w:val="24"/>
              <w:szCs w:val="24"/>
            </w:rPr>
          </w:pPr>
          <w:r w:rsidRPr="00D453FC">
            <w:rPr>
              <w:rFonts w:ascii="Aptos" w:hAnsi="Aptos"/>
              <w:color w:val="0066A9" w:themeColor="accent1"/>
              <w:sz w:val="24"/>
              <w:szCs w:val="24"/>
            </w:rPr>
            <w:t xml:space="preserve">Please include the initials of the advocate on the report. </w:t>
          </w:r>
        </w:p>
        <w:p w14:paraId="2E3E176B" w14:textId="77777777" w:rsidR="00D449C6" w:rsidRPr="00D453FC" w:rsidRDefault="00D449C6" w:rsidP="00D449C6">
          <w:pPr>
            <w:pStyle w:val="ListParagraph"/>
            <w:numPr>
              <w:ilvl w:val="0"/>
              <w:numId w:val="25"/>
            </w:numPr>
            <w:rPr>
              <w:rFonts w:ascii="Aptos" w:hAnsi="Aptos"/>
              <w:color w:val="0066A9" w:themeColor="accent1"/>
              <w:sz w:val="24"/>
              <w:szCs w:val="24"/>
            </w:rPr>
          </w:pPr>
          <w:r w:rsidRPr="00D453FC">
            <w:rPr>
              <w:rFonts w:ascii="Aptos" w:hAnsi="Aptos"/>
              <w:color w:val="0066A9" w:themeColor="accent1"/>
              <w:sz w:val="24"/>
              <w:szCs w:val="24"/>
            </w:rPr>
            <w:t xml:space="preserve">Please ensure all appropriate case file documents and reports are included and to make sure that all personal identifiable details have been removed.   </w:t>
          </w:r>
        </w:p>
        <w:p w14:paraId="593C1CB4" w14:textId="2F51BA87" w:rsidR="00694C90" w:rsidRPr="007D7CBF" w:rsidRDefault="00D449C6" w:rsidP="007D7CBF">
          <w:pPr>
            <w:ind w:left="360"/>
            <w:rPr>
              <w:rFonts w:ascii="Aptos" w:hAnsi="Aptos"/>
              <w:color w:val="0066A9" w:themeColor="accent1"/>
              <w:sz w:val="24"/>
              <w:szCs w:val="24"/>
            </w:rPr>
          </w:pPr>
          <w:r w:rsidRPr="00D453FC">
            <w:rPr>
              <w:rFonts w:ascii="Aptos" w:hAnsi="Aptos"/>
              <w:b/>
              <w:color w:val="0066A9" w:themeColor="accent1"/>
              <w:sz w:val="24"/>
              <w:szCs w:val="24"/>
            </w:rPr>
            <w:t>NB we will trigger a formal data breach process if we receive any identifiable personal information.</w:t>
          </w:r>
          <w:r w:rsidRPr="00D453FC">
            <w:rPr>
              <w:rFonts w:ascii="Aptos" w:eastAsia="Times New Roman" w:hAnsi="Aptos" w:cs="Times New Roman"/>
              <w:color w:val="0066A9" w:themeColor="accent1"/>
              <w:sz w:val="24"/>
              <w:szCs w:val="24"/>
            </w:rPr>
            <w:t xml:space="preserve"> </w:t>
          </w:r>
        </w:p>
        <w:p w14:paraId="6CF5A7F9" w14:textId="38A9C95B" w:rsidR="00D264FA" w:rsidRPr="00D264FA" w:rsidRDefault="00D453FC" w:rsidP="00D264FA">
          <w:pPr>
            <w:rPr>
              <w:rFonts w:ascii="Aptos" w:hAnsi="Aptos"/>
              <w:color w:val="0066A9" w:themeColor="accent1"/>
              <w:sz w:val="24"/>
              <w:szCs w:val="24"/>
            </w:rPr>
          </w:pPr>
          <w:r>
            <w:rPr>
              <w:color w:val="0066A9" w:themeColor="accent1"/>
              <w:sz w:val="24"/>
              <w:szCs w:val="24"/>
            </w:rPr>
            <w:t xml:space="preserve">Please complete the following table with information about each of the files you have submitted to </w:t>
          </w:r>
          <w:r w:rsidR="00CB7360">
            <w:rPr>
              <w:color w:val="0066A9" w:themeColor="accent1"/>
              <w:sz w:val="24"/>
              <w:szCs w:val="24"/>
            </w:rPr>
            <w:t xml:space="preserve">support your assessor in understanding </w:t>
          </w:r>
          <w:r w:rsidR="00D264FA">
            <w:rPr>
              <w:color w:val="0066A9" w:themeColor="accent1"/>
              <w:sz w:val="24"/>
              <w:szCs w:val="24"/>
            </w:rPr>
            <w:t xml:space="preserve">who casefiles have been written by and </w:t>
          </w:r>
          <w:r w:rsidR="00CB7360">
            <w:rPr>
              <w:color w:val="0066A9" w:themeColor="accent1"/>
              <w:sz w:val="24"/>
              <w:szCs w:val="24"/>
            </w:rPr>
            <w:t>the context</w:t>
          </w:r>
          <w:r w:rsidR="00D264FA">
            <w:rPr>
              <w:color w:val="0066A9" w:themeColor="accent1"/>
              <w:sz w:val="24"/>
              <w:szCs w:val="24"/>
            </w:rPr>
            <w:t xml:space="preserve"> of the work show</w:t>
          </w:r>
          <w:r w:rsidR="00CB7360">
            <w:rPr>
              <w:color w:val="0066A9" w:themeColor="accent1"/>
              <w:sz w:val="24"/>
              <w:szCs w:val="24"/>
            </w:rPr>
            <w:t xml:space="preserve">.  </w:t>
          </w:r>
          <w:r w:rsidR="00D264FA" w:rsidRPr="00D264FA">
            <w:rPr>
              <w:rFonts w:ascii="Aptos" w:hAnsi="Aptos"/>
              <w:color w:val="0066A9" w:themeColor="accent1"/>
              <w:sz w:val="24"/>
              <w:szCs w:val="24"/>
            </w:rPr>
            <w:t xml:space="preserve">Here are some examples of the types of information it is helpful for you to share:  </w:t>
          </w:r>
        </w:p>
        <w:p w14:paraId="2739FB96" w14:textId="77777777" w:rsidR="00D264FA" w:rsidRPr="00D264FA" w:rsidRDefault="00D264FA" w:rsidP="00D264FA">
          <w:pPr>
            <w:pStyle w:val="ListParagraph"/>
            <w:numPr>
              <w:ilvl w:val="0"/>
              <w:numId w:val="26"/>
            </w:numPr>
            <w:rPr>
              <w:rFonts w:ascii="Aptos" w:hAnsi="Aptos"/>
              <w:color w:val="0066A9" w:themeColor="accent1"/>
              <w:sz w:val="24"/>
            </w:rPr>
          </w:pPr>
          <w:r w:rsidRPr="00D264FA">
            <w:rPr>
              <w:rFonts w:ascii="Aptos" w:hAnsi="Aptos"/>
              <w:color w:val="0066A9" w:themeColor="accent1"/>
              <w:sz w:val="24"/>
            </w:rPr>
            <w:t xml:space="preserve">Case closed as standard authorisation ended and new case opened up. </w:t>
          </w:r>
        </w:p>
        <w:p w14:paraId="76757431" w14:textId="77777777" w:rsidR="00D264FA" w:rsidRPr="00D264FA" w:rsidRDefault="00D264FA" w:rsidP="00D264FA">
          <w:pPr>
            <w:pStyle w:val="ListParagraph"/>
            <w:numPr>
              <w:ilvl w:val="0"/>
              <w:numId w:val="26"/>
            </w:numPr>
            <w:rPr>
              <w:rFonts w:ascii="Aptos" w:hAnsi="Aptos"/>
              <w:color w:val="0066A9" w:themeColor="accent1"/>
              <w:sz w:val="24"/>
            </w:rPr>
          </w:pPr>
          <w:r w:rsidRPr="00D264FA">
            <w:rPr>
              <w:rFonts w:ascii="Aptos" w:hAnsi="Aptos"/>
              <w:color w:val="0066A9" w:themeColor="accent1"/>
              <w:sz w:val="24"/>
            </w:rPr>
            <w:t>We have supported this person over the last 5 years in a medium secure setting.</w:t>
          </w:r>
        </w:p>
        <w:p w14:paraId="12F77FAD" w14:textId="08B3C80C" w:rsidR="00D264FA" w:rsidRPr="00D264FA" w:rsidRDefault="00694C90" w:rsidP="00D264FA">
          <w:pPr>
            <w:pStyle w:val="ListParagraph"/>
            <w:numPr>
              <w:ilvl w:val="0"/>
              <w:numId w:val="26"/>
            </w:numPr>
            <w:rPr>
              <w:rFonts w:ascii="Aptos" w:hAnsi="Aptos"/>
              <w:color w:val="0066A9" w:themeColor="accent1"/>
              <w:sz w:val="24"/>
            </w:rPr>
          </w:pPr>
          <w:r>
            <w:rPr>
              <w:rFonts w:ascii="Aptos" w:hAnsi="Aptos"/>
              <w:color w:val="0066A9" w:themeColor="accent1"/>
              <w:sz w:val="24"/>
            </w:rPr>
            <w:t xml:space="preserve">This file is for Care Act review.  </w:t>
          </w:r>
          <w:r w:rsidR="00D264FA" w:rsidRPr="00D264FA">
            <w:rPr>
              <w:rFonts w:ascii="Aptos" w:hAnsi="Aptos"/>
              <w:color w:val="0066A9" w:themeColor="accent1"/>
              <w:sz w:val="24"/>
            </w:rPr>
            <w:t xml:space="preserve">We have supported this person as their RPPR and as </w:t>
          </w:r>
          <w:r w:rsidR="00D264FA">
            <w:rPr>
              <w:rFonts w:ascii="Aptos" w:hAnsi="Aptos"/>
              <w:color w:val="0066A9" w:themeColor="accent1"/>
              <w:sz w:val="24"/>
            </w:rPr>
            <w:t>C</w:t>
          </w:r>
          <w:r w:rsidR="00D264FA" w:rsidRPr="00D264FA">
            <w:rPr>
              <w:rFonts w:ascii="Aptos" w:hAnsi="Aptos"/>
              <w:color w:val="0066A9" w:themeColor="accent1"/>
              <w:sz w:val="24"/>
            </w:rPr>
            <w:t xml:space="preserve">are </w:t>
          </w:r>
          <w:r w:rsidR="00D264FA">
            <w:rPr>
              <w:rFonts w:ascii="Aptos" w:hAnsi="Aptos"/>
              <w:color w:val="0066A9" w:themeColor="accent1"/>
              <w:sz w:val="24"/>
            </w:rPr>
            <w:t>A</w:t>
          </w:r>
          <w:r w:rsidR="00D264FA" w:rsidRPr="00D264FA">
            <w:rPr>
              <w:rFonts w:ascii="Aptos" w:hAnsi="Aptos"/>
              <w:color w:val="0066A9" w:themeColor="accent1"/>
              <w:sz w:val="24"/>
            </w:rPr>
            <w:t xml:space="preserve">ct </w:t>
          </w:r>
          <w:r w:rsidR="00D264FA">
            <w:rPr>
              <w:rFonts w:ascii="Aptos" w:hAnsi="Aptos"/>
              <w:color w:val="0066A9" w:themeColor="accent1"/>
              <w:sz w:val="24"/>
            </w:rPr>
            <w:t>A</w:t>
          </w:r>
          <w:r w:rsidR="00D264FA" w:rsidRPr="00D264FA">
            <w:rPr>
              <w:rFonts w:ascii="Aptos" w:hAnsi="Aptos"/>
              <w:color w:val="0066A9" w:themeColor="accent1"/>
              <w:sz w:val="24"/>
            </w:rPr>
            <w:t>dvocate over the last 2 years.  There are 2 other cases ‘open’ for this person</w:t>
          </w:r>
          <w:r w:rsidR="00D264FA">
            <w:rPr>
              <w:rFonts w:ascii="Aptos" w:hAnsi="Aptos"/>
              <w:color w:val="0066A9" w:themeColor="accent1"/>
              <w:sz w:val="24"/>
            </w:rPr>
            <w:t>, one Safeguarding</w:t>
          </w:r>
          <w:r>
            <w:rPr>
              <w:rFonts w:ascii="Aptos" w:hAnsi="Aptos"/>
              <w:color w:val="0066A9" w:themeColor="accent1"/>
              <w:sz w:val="24"/>
            </w:rPr>
            <w:t xml:space="preserve"> and once IMCA, SMT</w:t>
          </w:r>
        </w:p>
        <w:p w14:paraId="5F87BB53" w14:textId="2BDA96CC" w:rsidR="00CB7360" w:rsidRDefault="00CB7360" w:rsidP="00D449C6">
          <w:pPr>
            <w:spacing w:after="0" w:line="240" w:lineRule="auto"/>
            <w:rPr>
              <w:color w:val="0066A9" w:themeColor="accent1"/>
              <w:sz w:val="24"/>
              <w:szCs w:val="24"/>
            </w:rPr>
          </w:pPr>
          <w:r>
            <w:rPr>
              <w:color w:val="0066A9" w:themeColor="accent1"/>
              <w:sz w:val="24"/>
              <w:szCs w:val="24"/>
            </w:rPr>
            <w:t>If you work for a larger organisation, please copy the heading</w:t>
          </w:r>
          <w:r w:rsidR="00694C90">
            <w:rPr>
              <w:color w:val="0066A9" w:themeColor="accent1"/>
              <w:sz w:val="24"/>
              <w:szCs w:val="24"/>
            </w:rPr>
            <w:t>s in the table</w:t>
          </w:r>
          <w:r>
            <w:rPr>
              <w:color w:val="0066A9" w:themeColor="accent1"/>
              <w:sz w:val="24"/>
              <w:szCs w:val="24"/>
            </w:rPr>
            <w:t xml:space="preserve"> and create a separate document to submit with your desktop materials.</w:t>
          </w:r>
          <w:r w:rsidR="00EC5EC0">
            <w:rPr>
              <w:color w:val="0066A9" w:themeColor="accent1"/>
              <w:sz w:val="24"/>
              <w:szCs w:val="24"/>
            </w:rPr>
            <w:t xml:space="preserve">  Please also indicate which team</w:t>
          </w:r>
          <w:r w:rsidR="00D46406">
            <w:rPr>
              <w:color w:val="0066A9" w:themeColor="accent1"/>
              <w:sz w:val="24"/>
              <w:szCs w:val="24"/>
            </w:rPr>
            <w:t xml:space="preserve"> files and reports are coming from</w:t>
          </w:r>
          <w:r w:rsidR="00CA0805">
            <w:rPr>
              <w:color w:val="0066A9" w:themeColor="accent1"/>
              <w:sz w:val="24"/>
              <w:szCs w:val="24"/>
            </w:rPr>
            <w:t>.</w:t>
          </w:r>
          <w:r w:rsidR="00CE6C85">
            <w:rPr>
              <w:color w:val="0066A9" w:themeColor="accent1"/>
              <w:sz w:val="24"/>
              <w:szCs w:val="24"/>
            </w:rPr>
            <w:t xml:space="preserve"> Eg, CF1Bath</w:t>
          </w:r>
          <w:r w:rsidR="00B41814">
            <w:rPr>
              <w:color w:val="0066A9" w:themeColor="accent1"/>
              <w:sz w:val="24"/>
              <w:szCs w:val="24"/>
            </w:rPr>
            <w:t xml:space="preserve">, </w:t>
          </w:r>
        </w:p>
        <w:p w14:paraId="44A4EE97" w14:textId="77777777" w:rsidR="00C87253" w:rsidRDefault="00C87253" w:rsidP="00D449C6">
          <w:pPr>
            <w:spacing w:after="0" w:line="240" w:lineRule="auto"/>
            <w:rPr>
              <w:color w:val="0066A9" w:themeColor="accent1"/>
              <w:sz w:val="24"/>
              <w:szCs w:val="24"/>
            </w:rPr>
          </w:pPr>
        </w:p>
        <w:tbl>
          <w:tblPr>
            <w:tblStyle w:val="TableGrid"/>
            <w:tblW w:w="0" w:type="auto"/>
            <w:tblLook w:val="04A0" w:firstRow="1" w:lastRow="0" w:firstColumn="1" w:lastColumn="0" w:noHBand="0" w:noVBand="1"/>
          </w:tblPr>
          <w:tblGrid>
            <w:gridCol w:w="1313"/>
            <w:gridCol w:w="1170"/>
            <w:gridCol w:w="1203"/>
            <w:gridCol w:w="987"/>
            <w:gridCol w:w="2852"/>
            <w:gridCol w:w="1491"/>
          </w:tblGrid>
          <w:tr w:rsidR="0091665F" w14:paraId="3B0118DE" w14:textId="77777777" w:rsidTr="00B41814">
            <w:tc>
              <w:tcPr>
                <w:tcW w:w="1313" w:type="dxa"/>
              </w:tcPr>
              <w:p w14:paraId="5FCC2E09" w14:textId="77777777" w:rsidR="0091665F" w:rsidRDefault="0091665F" w:rsidP="00AE17E8">
                <w:pPr>
                  <w:rPr>
                    <w:color w:val="0066A9" w:themeColor="accent1"/>
                    <w:sz w:val="24"/>
                    <w:szCs w:val="24"/>
                  </w:rPr>
                </w:pPr>
                <w:r>
                  <w:rPr>
                    <w:color w:val="0066A9" w:themeColor="accent1"/>
                    <w:sz w:val="24"/>
                    <w:szCs w:val="24"/>
                  </w:rPr>
                  <w:t>Case file/Report Reference</w:t>
                </w:r>
              </w:p>
            </w:tc>
            <w:tc>
              <w:tcPr>
                <w:tcW w:w="1170" w:type="dxa"/>
              </w:tcPr>
              <w:p w14:paraId="370F01FC" w14:textId="77777777" w:rsidR="0091665F" w:rsidRDefault="0091665F" w:rsidP="00AE17E8">
                <w:pPr>
                  <w:rPr>
                    <w:color w:val="0066A9" w:themeColor="accent1"/>
                    <w:sz w:val="24"/>
                    <w:szCs w:val="24"/>
                  </w:rPr>
                </w:pPr>
                <w:r>
                  <w:rPr>
                    <w:color w:val="0066A9" w:themeColor="accent1"/>
                    <w:sz w:val="24"/>
                    <w:szCs w:val="24"/>
                  </w:rPr>
                  <w:t>Initials of advocate</w:t>
                </w:r>
              </w:p>
            </w:tc>
            <w:tc>
              <w:tcPr>
                <w:tcW w:w="1203" w:type="dxa"/>
              </w:tcPr>
              <w:p w14:paraId="4C6CD4D2" w14:textId="77777777" w:rsidR="00B41814" w:rsidRDefault="0091665F" w:rsidP="00AE17E8">
                <w:pPr>
                  <w:rPr>
                    <w:color w:val="0066A9" w:themeColor="accent1"/>
                    <w:sz w:val="24"/>
                    <w:szCs w:val="24"/>
                  </w:rPr>
                </w:pPr>
                <w:r>
                  <w:rPr>
                    <w:color w:val="0066A9" w:themeColor="accent1"/>
                    <w:sz w:val="24"/>
                    <w:szCs w:val="24"/>
                  </w:rPr>
                  <w:t>Type of advocacy</w:t>
                </w:r>
              </w:p>
              <w:p w14:paraId="55CBFDE8" w14:textId="67009D5A" w:rsidR="0091665F" w:rsidRDefault="00B41814" w:rsidP="00AE17E8">
                <w:pPr>
                  <w:rPr>
                    <w:color w:val="0066A9" w:themeColor="accent1"/>
                    <w:sz w:val="24"/>
                    <w:szCs w:val="24"/>
                  </w:rPr>
                </w:pPr>
                <w:r>
                  <w:rPr>
                    <w:color w:val="0066A9" w:themeColor="accent1"/>
                    <w:sz w:val="24"/>
                    <w:szCs w:val="24"/>
                  </w:rPr>
                  <w:t xml:space="preserve">Or </w:t>
                </w:r>
                <w:r w:rsidR="0091665F">
                  <w:rPr>
                    <w:color w:val="0066A9" w:themeColor="accent1"/>
                    <w:sz w:val="24"/>
                    <w:szCs w:val="24"/>
                  </w:rPr>
                  <w:t xml:space="preserve">IMCA report </w:t>
                </w:r>
              </w:p>
            </w:tc>
            <w:tc>
              <w:tcPr>
                <w:tcW w:w="987" w:type="dxa"/>
              </w:tcPr>
              <w:p w14:paraId="0DD89390" w14:textId="77777777" w:rsidR="0091665F" w:rsidRDefault="0091665F" w:rsidP="00AE17E8">
                <w:pPr>
                  <w:rPr>
                    <w:color w:val="0066A9" w:themeColor="accent1"/>
                    <w:sz w:val="24"/>
                    <w:szCs w:val="24"/>
                  </w:rPr>
                </w:pPr>
                <w:r>
                  <w:rPr>
                    <w:color w:val="0066A9" w:themeColor="accent1"/>
                    <w:sz w:val="24"/>
                    <w:szCs w:val="24"/>
                  </w:rPr>
                  <w:t>Active in the last year? Y/N</w:t>
                </w:r>
              </w:p>
            </w:tc>
            <w:tc>
              <w:tcPr>
                <w:tcW w:w="2852" w:type="dxa"/>
              </w:tcPr>
              <w:p w14:paraId="48A1AC77" w14:textId="13C71A80" w:rsidR="0091665F" w:rsidRDefault="0091665F" w:rsidP="00AE17E8">
                <w:pPr>
                  <w:rPr>
                    <w:color w:val="0066A9" w:themeColor="accent1"/>
                    <w:sz w:val="24"/>
                    <w:szCs w:val="24"/>
                  </w:rPr>
                </w:pPr>
                <w:r>
                  <w:rPr>
                    <w:color w:val="0066A9" w:themeColor="accent1"/>
                    <w:sz w:val="24"/>
                    <w:szCs w:val="24"/>
                  </w:rPr>
                  <w:t xml:space="preserve">Brief </w:t>
                </w:r>
                <w:proofErr w:type="gramStart"/>
                <w:r>
                  <w:rPr>
                    <w:color w:val="0066A9" w:themeColor="accent1"/>
                    <w:sz w:val="24"/>
                    <w:szCs w:val="24"/>
                  </w:rPr>
                  <w:t xml:space="preserve">summary </w:t>
                </w:r>
                <w:r w:rsidR="00B41814">
                  <w:rPr>
                    <w:color w:val="0066A9" w:themeColor="accent1"/>
                    <w:sz w:val="24"/>
                    <w:szCs w:val="24"/>
                  </w:rPr>
                  <w:t xml:space="preserve"> of</w:t>
                </w:r>
                <w:proofErr w:type="gramEnd"/>
                <w:r w:rsidR="00B41814">
                  <w:rPr>
                    <w:color w:val="0066A9" w:themeColor="accent1"/>
                    <w:sz w:val="24"/>
                    <w:szCs w:val="24"/>
                  </w:rPr>
                  <w:t xml:space="preserve"> </w:t>
                </w:r>
                <w:r w:rsidR="00F86473">
                  <w:rPr>
                    <w:color w:val="0066A9" w:themeColor="accent1"/>
                    <w:sz w:val="24"/>
                    <w:szCs w:val="24"/>
                  </w:rPr>
                  <w:t>activity and work with the person</w:t>
                </w:r>
              </w:p>
            </w:tc>
            <w:tc>
              <w:tcPr>
                <w:tcW w:w="1491" w:type="dxa"/>
              </w:tcPr>
              <w:p w14:paraId="7D62310F" w14:textId="77777777" w:rsidR="0091665F" w:rsidRDefault="0091665F" w:rsidP="00AE17E8">
                <w:pPr>
                  <w:rPr>
                    <w:color w:val="0066A9" w:themeColor="accent1"/>
                    <w:sz w:val="24"/>
                    <w:szCs w:val="24"/>
                  </w:rPr>
                </w:pPr>
                <w:r>
                  <w:rPr>
                    <w:color w:val="0066A9" w:themeColor="accent1"/>
                    <w:sz w:val="24"/>
                    <w:szCs w:val="24"/>
                  </w:rPr>
                  <w:t xml:space="preserve">Documents </w:t>
                </w:r>
                <w:r w:rsidRPr="005A499E">
                  <w:rPr>
                    <w:b/>
                    <w:bCs/>
                    <w:color w:val="0066A9" w:themeColor="accent1"/>
                    <w:sz w:val="24"/>
                    <w:szCs w:val="24"/>
                  </w:rPr>
                  <w:t xml:space="preserve">not </w:t>
                </w:r>
                <w:r w:rsidRPr="005A499E">
                  <w:rPr>
                    <w:color w:val="0066A9" w:themeColor="accent1"/>
                    <w:sz w:val="24"/>
                    <w:szCs w:val="24"/>
                  </w:rPr>
                  <w:t>included</w:t>
                </w:r>
                <w:r>
                  <w:rPr>
                    <w:color w:val="0066A9" w:themeColor="accent1"/>
                    <w:sz w:val="24"/>
                    <w:szCs w:val="24"/>
                  </w:rPr>
                  <w:t xml:space="preserve"> (case files only)</w:t>
                </w:r>
              </w:p>
            </w:tc>
          </w:tr>
          <w:tr w:rsidR="0091665F" w14:paraId="6168E609" w14:textId="77777777" w:rsidTr="00B41814">
            <w:tc>
              <w:tcPr>
                <w:tcW w:w="1313" w:type="dxa"/>
              </w:tcPr>
              <w:p w14:paraId="3423BF43" w14:textId="2F895DB9" w:rsidR="0091665F" w:rsidRDefault="0091665F" w:rsidP="00AE17E8">
                <w:pPr>
                  <w:rPr>
                    <w:color w:val="0066A9" w:themeColor="accent1"/>
                    <w:sz w:val="24"/>
                    <w:szCs w:val="24"/>
                  </w:rPr>
                </w:pPr>
                <w:r>
                  <w:rPr>
                    <w:color w:val="0066A9" w:themeColor="accent1"/>
                    <w:sz w:val="24"/>
                    <w:szCs w:val="24"/>
                  </w:rPr>
                  <w:t>CF1</w:t>
                </w:r>
              </w:p>
            </w:tc>
            <w:tc>
              <w:tcPr>
                <w:tcW w:w="1170" w:type="dxa"/>
              </w:tcPr>
              <w:p w14:paraId="5A6D332C" w14:textId="77777777" w:rsidR="0091665F" w:rsidRDefault="0091665F" w:rsidP="00AE17E8">
                <w:pPr>
                  <w:rPr>
                    <w:color w:val="0066A9" w:themeColor="accent1"/>
                    <w:sz w:val="24"/>
                    <w:szCs w:val="24"/>
                  </w:rPr>
                </w:pPr>
              </w:p>
            </w:tc>
            <w:tc>
              <w:tcPr>
                <w:tcW w:w="1203" w:type="dxa"/>
              </w:tcPr>
              <w:p w14:paraId="2A5103EA" w14:textId="77777777" w:rsidR="0091665F" w:rsidRDefault="0091665F" w:rsidP="00AE17E8">
                <w:pPr>
                  <w:rPr>
                    <w:color w:val="0066A9" w:themeColor="accent1"/>
                    <w:sz w:val="24"/>
                    <w:szCs w:val="24"/>
                  </w:rPr>
                </w:pPr>
              </w:p>
            </w:tc>
            <w:tc>
              <w:tcPr>
                <w:tcW w:w="987" w:type="dxa"/>
              </w:tcPr>
              <w:p w14:paraId="010FF530" w14:textId="77777777" w:rsidR="0091665F" w:rsidRDefault="0091665F" w:rsidP="00AE17E8">
                <w:pPr>
                  <w:rPr>
                    <w:color w:val="0066A9" w:themeColor="accent1"/>
                    <w:sz w:val="24"/>
                    <w:szCs w:val="24"/>
                  </w:rPr>
                </w:pPr>
              </w:p>
            </w:tc>
            <w:tc>
              <w:tcPr>
                <w:tcW w:w="2852" w:type="dxa"/>
              </w:tcPr>
              <w:p w14:paraId="5C3DE95C" w14:textId="77777777" w:rsidR="0091665F" w:rsidRDefault="0091665F" w:rsidP="00AE17E8">
                <w:pPr>
                  <w:rPr>
                    <w:color w:val="0066A9" w:themeColor="accent1"/>
                    <w:sz w:val="24"/>
                    <w:szCs w:val="24"/>
                  </w:rPr>
                </w:pPr>
              </w:p>
            </w:tc>
            <w:tc>
              <w:tcPr>
                <w:tcW w:w="1491" w:type="dxa"/>
              </w:tcPr>
              <w:p w14:paraId="4E2E4DBB" w14:textId="77777777" w:rsidR="0091665F" w:rsidRDefault="0091665F" w:rsidP="00AE17E8">
                <w:pPr>
                  <w:rPr>
                    <w:color w:val="0066A9" w:themeColor="accent1"/>
                    <w:sz w:val="24"/>
                    <w:szCs w:val="24"/>
                  </w:rPr>
                </w:pPr>
              </w:p>
            </w:tc>
          </w:tr>
          <w:tr w:rsidR="0091665F" w14:paraId="31487EE9" w14:textId="77777777" w:rsidTr="00B41814">
            <w:tc>
              <w:tcPr>
                <w:tcW w:w="1313" w:type="dxa"/>
              </w:tcPr>
              <w:p w14:paraId="104DBEB7" w14:textId="77777777" w:rsidR="0091665F" w:rsidRDefault="0091665F" w:rsidP="00AE17E8">
                <w:pPr>
                  <w:rPr>
                    <w:color w:val="0066A9" w:themeColor="accent1"/>
                    <w:sz w:val="24"/>
                    <w:szCs w:val="24"/>
                  </w:rPr>
                </w:pPr>
                <w:r>
                  <w:rPr>
                    <w:color w:val="0066A9" w:themeColor="accent1"/>
                    <w:sz w:val="24"/>
                    <w:szCs w:val="24"/>
                  </w:rPr>
                  <w:t>CF2</w:t>
                </w:r>
              </w:p>
            </w:tc>
            <w:tc>
              <w:tcPr>
                <w:tcW w:w="1170" w:type="dxa"/>
              </w:tcPr>
              <w:p w14:paraId="119A24FC" w14:textId="77777777" w:rsidR="0091665F" w:rsidRDefault="0091665F" w:rsidP="00AE17E8">
                <w:pPr>
                  <w:rPr>
                    <w:color w:val="0066A9" w:themeColor="accent1"/>
                    <w:sz w:val="24"/>
                    <w:szCs w:val="24"/>
                  </w:rPr>
                </w:pPr>
              </w:p>
            </w:tc>
            <w:tc>
              <w:tcPr>
                <w:tcW w:w="1203" w:type="dxa"/>
              </w:tcPr>
              <w:p w14:paraId="61899B5B" w14:textId="77777777" w:rsidR="0091665F" w:rsidRDefault="0091665F" w:rsidP="00AE17E8">
                <w:pPr>
                  <w:rPr>
                    <w:color w:val="0066A9" w:themeColor="accent1"/>
                    <w:sz w:val="24"/>
                    <w:szCs w:val="24"/>
                  </w:rPr>
                </w:pPr>
              </w:p>
            </w:tc>
            <w:tc>
              <w:tcPr>
                <w:tcW w:w="987" w:type="dxa"/>
              </w:tcPr>
              <w:p w14:paraId="7719DAA8" w14:textId="77777777" w:rsidR="0091665F" w:rsidRDefault="0091665F" w:rsidP="00AE17E8">
                <w:pPr>
                  <w:rPr>
                    <w:color w:val="0066A9" w:themeColor="accent1"/>
                    <w:sz w:val="24"/>
                    <w:szCs w:val="24"/>
                  </w:rPr>
                </w:pPr>
              </w:p>
            </w:tc>
            <w:tc>
              <w:tcPr>
                <w:tcW w:w="2852" w:type="dxa"/>
              </w:tcPr>
              <w:p w14:paraId="35E64EC0" w14:textId="77777777" w:rsidR="0091665F" w:rsidRDefault="0091665F" w:rsidP="00AE17E8">
                <w:pPr>
                  <w:rPr>
                    <w:color w:val="0066A9" w:themeColor="accent1"/>
                    <w:sz w:val="24"/>
                    <w:szCs w:val="24"/>
                  </w:rPr>
                </w:pPr>
              </w:p>
            </w:tc>
            <w:tc>
              <w:tcPr>
                <w:tcW w:w="1491" w:type="dxa"/>
              </w:tcPr>
              <w:p w14:paraId="5F67EEFE" w14:textId="77777777" w:rsidR="0091665F" w:rsidRDefault="0091665F" w:rsidP="00AE17E8">
                <w:pPr>
                  <w:rPr>
                    <w:color w:val="0066A9" w:themeColor="accent1"/>
                    <w:sz w:val="24"/>
                    <w:szCs w:val="24"/>
                  </w:rPr>
                </w:pPr>
              </w:p>
            </w:tc>
          </w:tr>
          <w:tr w:rsidR="0091665F" w14:paraId="7033A22D" w14:textId="77777777" w:rsidTr="00B41814">
            <w:tc>
              <w:tcPr>
                <w:tcW w:w="1313" w:type="dxa"/>
              </w:tcPr>
              <w:p w14:paraId="4539750E" w14:textId="77777777" w:rsidR="0091665F" w:rsidRDefault="0091665F" w:rsidP="00AE17E8">
                <w:pPr>
                  <w:rPr>
                    <w:color w:val="0066A9" w:themeColor="accent1"/>
                    <w:sz w:val="24"/>
                    <w:szCs w:val="24"/>
                  </w:rPr>
                </w:pPr>
                <w:r>
                  <w:rPr>
                    <w:color w:val="0066A9" w:themeColor="accent1"/>
                    <w:sz w:val="24"/>
                    <w:szCs w:val="24"/>
                  </w:rPr>
                  <w:t>CF3</w:t>
                </w:r>
              </w:p>
            </w:tc>
            <w:tc>
              <w:tcPr>
                <w:tcW w:w="1170" w:type="dxa"/>
              </w:tcPr>
              <w:p w14:paraId="484C6DB5" w14:textId="77777777" w:rsidR="0091665F" w:rsidRDefault="0091665F" w:rsidP="00AE17E8">
                <w:pPr>
                  <w:rPr>
                    <w:color w:val="0066A9" w:themeColor="accent1"/>
                    <w:sz w:val="24"/>
                    <w:szCs w:val="24"/>
                  </w:rPr>
                </w:pPr>
              </w:p>
            </w:tc>
            <w:tc>
              <w:tcPr>
                <w:tcW w:w="1203" w:type="dxa"/>
              </w:tcPr>
              <w:p w14:paraId="37198781" w14:textId="77777777" w:rsidR="0091665F" w:rsidRDefault="0091665F" w:rsidP="00AE17E8">
                <w:pPr>
                  <w:rPr>
                    <w:color w:val="0066A9" w:themeColor="accent1"/>
                    <w:sz w:val="24"/>
                    <w:szCs w:val="24"/>
                  </w:rPr>
                </w:pPr>
              </w:p>
            </w:tc>
            <w:tc>
              <w:tcPr>
                <w:tcW w:w="987" w:type="dxa"/>
              </w:tcPr>
              <w:p w14:paraId="69703607" w14:textId="77777777" w:rsidR="0091665F" w:rsidRDefault="0091665F" w:rsidP="00AE17E8">
                <w:pPr>
                  <w:rPr>
                    <w:color w:val="0066A9" w:themeColor="accent1"/>
                    <w:sz w:val="24"/>
                    <w:szCs w:val="24"/>
                  </w:rPr>
                </w:pPr>
              </w:p>
            </w:tc>
            <w:tc>
              <w:tcPr>
                <w:tcW w:w="2852" w:type="dxa"/>
              </w:tcPr>
              <w:p w14:paraId="10D5A667" w14:textId="77777777" w:rsidR="0091665F" w:rsidRDefault="0091665F" w:rsidP="00AE17E8">
                <w:pPr>
                  <w:rPr>
                    <w:color w:val="0066A9" w:themeColor="accent1"/>
                    <w:sz w:val="24"/>
                    <w:szCs w:val="24"/>
                  </w:rPr>
                </w:pPr>
              </w:p>
            </w:tc>
            <w:tc>
              <w:tcPr>
                <w:tcW w:w="1491" w:type="dxa"/>
              </w:tcPr>
              <w:p w14:paraId="6F5D7A8F" w14:textId="77777777" w:rsidR="0091665F" w:rsidRDefault="0091665F" w:rsidP="00AE17E8">
                <w:pPr>
                  <w:rPr>
                    <w:color w:val="0066A9" w:themeColor="accent1"/>
                    <w:sz w:val="24"/>
                    <w:szCs w:val="24"/>
                  </w:rPr>
                </w:pPr>
              </w:p>
            </w:tc>
          </w:tr>
          <w:tr w:rsidR="0091665F" w14:paraId="423E3551" w14:textId="77777777" w:rsidTr="00B41814">
            <w:tc>
              <w:tcPr>
                <w:tcW w:w="1313" w:type="dxa"/>
              </w:tcPr>
              <w:p w14:paraId="07E19DA6" w14:textId="77777777" w:rsidR="0091665F" w:rsidRDefault="0091665F" w:rsidP="00AE17E8">
                <w:pPr>
                  <w:rPr>
                    <w:color w:val="0066A9" w:themeColor="accent1"/>
                    <w:sz w:val="24"/>
                    <w:szCs w:val="24"/>
                  </w:rPr>
                </w:pPr>
                <w:r>
                  <w:rPr>
                    <w:color w:val="0066A9" w:themeColor="accent1"/>
                    <w:sz w:val="24"/>
                    <w:szCs w:val="24"/>
                  </w:rPr>
                  <w:lastRenderedPageBreak/>
                  <w:t>CF4</w:t>
                </w:r>
              </w:p>
            </w:tc>
            <w:tc>
              <w:tcPr>
                <w:tcW w:w="1170" w:type="dxa"/>
              </w:tcPr>
              <w:p w14:paraId="7569A22C" w14:textId="77777777" w:rsidR="0091665F" w:rsidRDefault="0091665F" w:rsidP="00AE17E8">
                <w:pPr>
                  <w:rPr>
                    <w:color w:val="0066A9" w:themeColor="accent1"/>
                    <w:sz w:val="24"/>
                    <w:szCs w:val="24"/>
                  </w:rPr>
                </w:pPr>
              </w:p>
            </w:tc>
            <w:tc>
              <w:tcPr>
                <w:tcW w:w="1203" w:type="dxa"/>
              </w:tcPr>
              <w:p w14:paraId="707F6D04" w14:textId="77777777" w:rsidR="0091665F" w:rsidRDefault="0091665F" w:rsidP="00AE17E8">
                <w:pPr>
                  <w:rPr>
                    <w:color w:val="0066A9" w:themeColor="accent1"/>
                    <w:sz w:val="24"/>
                    <w:szCs w:val="24"/>
                  </w:rPr>
                </w:pPr>
              </w:p>
            </w:tc>
            <w:tc>
              <w:tcPr>
                <w:tcW w:w="987" w:type="dxa"/>
              </w:tcPr>
              <w:p w14:paraId="63861608" w14:textId="77777777" w:rsidR="0091665F" w:rsidRDefault="0091665F" w:rsidP="00AE17E8">
                <w:pPr>
                  <w:rPr>
                    <w:color w:val="0066A9" w:themeColor="accent1"/>
                    <w:sz w:val="24"/>
                    <w:szCs w:val="24"/>
                  </w:rPr>
                </w:pPr>
              </w:p>
            </w:tc>
            <w:tc>
              <w:tcPr>
                <w:tcW w:w="2852" w:type="dxa"/>
              </w:tcPr>
              <w:p w14:paraId="2A081A2F" w14:textId="77777777" w:rsidR="0091665F" w:rsidRDefault="0091665F" w:rsidP="00AE17E8">
                <w:pPr>
                  <w:rPr>
                    <w:color w:val="0066A9" w:themeColor="accent1"/>
                    <w:sz w:val="24"/>
                    <w:szCs w:val="24"/>
                  </w:rPr>
                </w:pPr>
              </w:p>
            </w:tc>
            <w:tc>
              <w:tcPr>
                <w:tcW w:w="1491" w:type="dxa"/>
              </w:tcPr>
              <w:p w14:paraId="13E1386C" w14:textId="77777777" w:rsidR="0091665F" w:rsidRDefault="0091665F" w:rsidP="00AE17E8">
                <w:pPr>
                  <w:rPr>
                    <w:color w:val="0066A9" w:themeColor="accent1"/>
                    <w:sz w:val="24"/>
                    <w:szCs w:val="24"/>
                  </w:rPr>
                </w:pPr>
              </w:p>
            </w:tc>
          </w:tr>
          <w:tr w:rsidR="0091665F" w14:paraId="61C085DF" w14:textId="77777777" w:rsidTr="00B41814">
            <w:tc>
              <w:tcPr>
                <w:tcW w:w="1313" w:type="dxa"/>
              </w:tcPr>
              <w:p w14:paraId="67903319" w14:textId="77777777" w:rsidR="0091665F" w:rsidRDefault="0091665F" w:rsidP="00AE17E8">
                <w:pPr>
                  <w:rPr>
                    <w:color w:val="0066A9" w:themeColor="accent1"/>
                    <w:sz w:val="24"/>
                    <w:szCs w:val="24"/>
                  </w:rPr>
                </w:pPr>
                <w:r>
                  <w:rPr>
                    <w:color w:val="0066A9" w:themeColor="accent1"/>
                    <w:sz w:val="24"/>
                    <w:szCs w:val="24"/>
                  </w:rPr>
                  <w:t>CF5</w:t>
                </w:r>
              </w:p>
            </w:tc>
            <w:tc>
              <w:tcPr>
                <w:tcW w:w="1170" w:type="dxa"/>
              </w:tcPr>
              <w:p w14:paraId="22053BA6" w14:textId="77777777" w:rsidR="0091665F" w:rsidRDefault="0091665F" w:rsidP="00AE17E8">
                <w:pPr>
                  <w:rPr>
                    <w:color w:val="0066A9" w:themeColor="accent1"/>
                    <w:sz w:val="24"/>
                    <w:szCs w:val="24"/>
                  </w:rPr>
                </w:pPr>
              </w:p>
            </w:tc>
            <w:tc>
              <w:tcPr>
                <w:tcW w:w="1203" w:type="dxa"/>
              </w:tcPr>
              <w:p w14:paraId="3DCE028E" w14:textId="77777777" w:rsidR="0091665F" w:rsidRDefault="0091665F" w:rsidP="00AE17E8">
                <w:pPr>
                  <w:rPr>
                    <w:color w:val="0066A9" w:themeColor="accent1"/>
                    <w:sz w:val="24"/>
                    <w:szCs w:val="24"/>
                  </w:rPr>
                </w:pPr>
              </w:p>
            </w:tc>
            <w:tc>
              <w:tcPr>
                <w:tcW w:w="987" w:type="dxa"/>
              </w:tcPr>
              <w:p w14:paraId="2344E4B8" w14:textId="77777777" w:rsidR="0091665F" w:rsidRDefault="0091665F" w:rsidP="00AE17E8">
                <w:pPr>
                  <w:rPr>
                    <w:color w:val="0066A9" w:themeColor="accent1"/>
                    <w:sz w:val="24"/>
                    <w:szCs w:val="24"/>
                  </w:rPr>
                </w:pPr>
              </w:p>
            </w:tc>
            <w:tc>
              <w:tcPr>
                <w:tcW w:w="2852" w:type="dxa"/>
              </w:tcPr>
              <w:p w14:paraId="2507263C" w14:textId="77777777" w:rsidR="0091665F" w:rsidRDefault="0091665F" w:rsidP="00AE17E8">
                <w:pPr>
                  <w:rPr>
                    <w:color w:val="0066A9" w:themeColor="accent1"/>
                    <w:sz w:val="24"/>
                    <w:szCs w:val="24"/>
                  </w:rPr>
                </w:pPr>
              </w:p>
            </w:tc>
            <w:tc>
              <w:tcPr>
                <w:tcW w:w="1491" w:type="dxa"/>
              </w:tcPr>
              <w:p w14:paraId="1E5298E7" w14:textId="77777777" w:rsidR="0091665F" w:rsidRDefault="0091665F" w:rsidP="00AE17E8">
                <w:pPr>
                  <w:rPr>
                    <w:color w:val="0066A9" w:themeColor="accent1"/>
                    <w:sz w:val="24"/>
                    <w:szCs w:val="24"/>
                  </w:rPr>
                </w:pPr>
              </w:p>
            </w:tc>
          </w:tr>
          <w:tr w:rsidR="0091665F" w14:paraId="640D2E95" w14:textId="77777777" w:rsidTr="00B41814">
            <w:tc>
              <w:tcPr>
                <w:tcW w:w="1313" w:type="dxa"/>
              </w:tcPr>
              <w:p w14:paraId="31DC9F71" w14:textId="77777777" w:rsidR="0091665F" w:rsidRDefault="0091665F" w:rsidP="00AE17E8">
                <w:pPr>
                  <w:rPr>
                    <w:color w:val="0066A9" w:themeColor="accent1"/>
                    <w:sz w:val="24"/>
                    <w:szCs w:val="24"/>
                  </w:rPr>
                </w:pPr>
                <w:r>
                  <w:rPr>
                    <w:color w:val="0066A9" w:themeColor="accent1"/>
                    <w:sz w:val="24"/>
                    <w:szCs w:val="24"/>
                  </w:rPr>
                  <w:t>R1</w:t>
                </w:r>
              </w:p>
            </w:tc>
            <w:tc>
              <w:tcPr>
                <w:tcW w:w="1170" w:type="dxa"/>
              </w:tcPr>
              <w:p w14:paraId="77DD8D4F" w14:textId="77777777" w:rsidR="0091665F" w:rsidRDefault="0091665F" w:rsidP="00AE17E8">
                <w:pPr>
                  <w:rPr>
                    <w:color w:val="0066A9" w:themeColor="accent1"/>
                    <w:sz w:val="24"/>
                    <w:szCs w:val="24"/>
                  </w:rPr>
                </w:pPr>
              </w:p>
            </w:tc>
            <w:tc>
              <w:tcPr>
                <w:tcW w:w="1203" w:type="dxa"/>
              </w:tcPr>
              <w:p w14:paraId="0983190C" w14:textId="77777777" w:rsidR="0091665F" w:rsidRDefault="0091665F" w:rsidP="00AE17E8">
                <w:pPr>
                  <w:rPr>
                    <w:color w:val="0066A9" w:themeColor="accent1"/>
                    <w:sz w:val="24"/>
                    <w:szCs w:val="24"/>
                  </w:rPr>
                </w:pPr>
              </w:p>
            </w:tc>
            <w:tc>
              <w:tcPr>
                <w:tcW w:w="987" w:type="dxa"/>
              </w:tcPr>
              <w:p w14:paraId="056492E4" w14:textId="77777777" w:rsidR="0091665F" w:rsidRDefault="0091665F" w:rsidP="00AE17E8">
                <w:pPr>
                  <w:rPr>
                    <w:color w:val="0066A9" w:themeColor="accent1"/>
                    <w:sz w:val="24"/>
                    <w:szCs w:val="24"/>
                  </w:rPr>
                </w:pPr>
              </w:p>
            </w:tc>
            <w:tc>
              <w:tcPr>
                <w:tcW w:w="2852" w:type="dxa"/>
              </w:tcPr>
              <w:p w14:paraId="7E63EAC6" w14:textId="77777777" w:rsidR="0091665F" w:rsidRDefault="0091665F" w:rsidP="00AE17E8">
                <w:pPr>
                  <w:rPr>
                    <w:color w:val="0066A9" w:themeColor="accent1"/>
                    <w:sz w:val="24"/>
                    <w:szCs w:val="24"/>
                  </w:rPr>
                </w:pPr>
              </w:p>
            </w:tc>
            <w:tc>
              <w:tcPr>
                <w:tcW w:w="1491" w:type="dxa"/>
              </w:tcPr>
              <w:p w14:paraId="5A32A5BD" w14:textId="77777777" w:rsidR="0091665F" w:rsidRDefault="0091665F" w:rsidP="00AE17E8">
                <w:pPr>
                  <w:rPr>
                    <w:color w:val="0066A9" w:themeColor="accent1"/>
                    <w:sz w:val="24"/>
                    <w:szCs w:val="24"/>
                  </w:rPr>
                </w:pPr>
              </w:p>
            </w:tc>
          </w:tr>
          <w:tr w:rsidR="0091665F" w14:paraId="35141B60" w14:textId="77777777" w:rsidTr="00B41814">
            <w:tc>
              <w:tcPr>
                <w:tcW w:w="1313" w:type="dxa"/>
              </w:tcPr>
              <w:p w14:paraId="68C0EBAF" w14:textId="77777777" w:rsidR="0091665F" w:rsidRDefault="0091665F" w:rsidP="00AE17E8">
                <w:pPr>
                  <w:rPr>
                    <w:color w:val="0066A9" w:themeColor="accent1"/>
                    <w:sz w:val="24"/>
                    <w:szCs w:val="24"/>
                  </w:rPr>
                </w:pPr>
                <w:r>
                  <w:rPr>
                    <w:color w:val="0066A9" w:themeColor="accent1"/>
                    <w:sz w:val="24"/>
                    <w:szCs w:val="24"/>
                  </w:rPr>
                  <w:t>R2</w:t>
                </w:r>
              </w:p>
            </w:tc>
            <w:tc>
              <w:tcPr>
                <w:tcW w:w="1170" w:type="dxa"/>
              </w:tcPr>
              <w:p w14:paraId="4C1E8572" w14:textId="77777777" w:rsidR="0091665F" w:rsidRDefault="0091665F" w:rsidP="00AE17E8">
                <w:pPr>
                  <w:rPr>
                    <w:color w:val="0066A9" w:themeColor="accent1"/>
                    <w:sz w:val="24"/>
                    <w:szCs w:val="24"/>
                  </w:rPr>
                </w:pPr>
              </w:p>
            </w:tc>
            <w:tc>
              <w:tcPr>
                <w:tcW w:w="1203" w:type="dxa"/>
              </w:tcPr>
              <w:p w14:paraId="49F23D55" w14:textId="77777777" w:rsidR="0091665F" w:rsidRDefault="0091665F" w:rsidP="00AE17E8">
                <w:pPr>
                  <w:rPr>
                    <w:color w:val="0066A9" w:themeColor="accent1"/>
                    <w:sz w:val="24"/>
                    <w:szCs w:val="24"/>
                  </w:rPr>
                </w:pPr>
              </w:p>
            </w:tc>
            <w:tc>
              <w:tcPr>
                <w:tcW w:w="987" w:type="dxa"/>
              </w:tcPr>
              <w:p w14:paraId="6D27B454" w14:textId="77777777" w:rsidR="0091665F" w:rsidRDefault="0091665F" w:rsidP="00AE17E8">
                <w:pPr>
                  <w:rPr>
                    <w:color w:val="0066A9" w:themeColor="accent1"/>
                    <w:sz w:val="24"/>
                    <w:szCs w:val="24"/>
                  </w:rPr>
                </w:pPr>
              </w:p>
            </w:tc>
            <w:tc>
              <w:tcPr>
                <w:tcW w:w="2852" w:type="dxa"/>
              </w:tcPr>
              <w:p w14:paraId="273DDB2D" w14:textId="77777777" w:rsidR="0091665F" w:rsidRDefault="0091665F" w:rsidP="00AE17E8">
                <w:pPr>
                  <w:rPr>
                    <w:color w:val="0066A9" w:themeColor="accent1"/>
                    <w:sz w:val="24"/>
                    <w:szCs w:val="24"/>
                  </w:rPr>
                </w:pPr>
              </w:p>
            </w:tc>
            <w:tc>
              <w:tcPr>
                <w:tcW w:w="1491" w:type="dxa"/>
              </w:tcPr>
              <w:p w14:paraId="0B0E0CF7" w14:textId="77777777" w:rsidR="0091665F" w:rsidRDefault="0091665F" w:rsidP="00AE17E8">
                <w:pPr>
                  <w:rPr>
                    <w:color w:val="0066A9" w:themeColor="accent1"/>
                    <w:sz w:val="24"/>
                    <w:szCs w:val="24"/>
                  </w:rPr>
                </w:pPr>
              </w:p>
            </w:tc>
          </w:tr>
          <w:tr w:rsidR="0091665F" w14:paraId="73AFBC5E" w14:textId="77777777" w:rsidTr="00B41814">
            <w:tc>
              <w:tcPr>
                <w:tcW w:w="1313" w:type="dxa"/>
              </w:tcPr>
              <w:p w14:paraId="5F6AFBD4" w14:textId="77777777" w:rsidR="0091665F" w:rsidRDefault="0091665F" w:rsidP="00AE17E8">
                <w:pPr>
                  <w:rPr>
                    <w:color w:val="0066A9" w:themeColor="accent1"/>
                    <w:sz w:val="24"/>
                    <w:szCs w:val="24"/>
                  </w:rPr>
                </w:pPr>
                <w:r>
                  <w:rPr>
                    <w:color w:val="0066A9" w:themeColor="accent1"/>
                    <w:sz w:val="24"/>
                    <w:szCs w:val="24"/>
                  </w:rPr>
                  <w:t>R3</w:t>
                </w:r>
              </w:p>
            </w:tc>
            <w:tc>
              <w:tcPr>
                <w:tcW w:w="1170" w:type="dxa"/>
              </w:tcPr>
              <w:p w14:paraId="264BD892" w14:textId="77777777" w:rsidR="0091665F" w:rsidRDefault="0091665F" w:rsidP="00AE17E8">
                <w:pPr>
                  <w:rPr>
                    <w:color w:val="0066A9" w:themeColor="accent1"/>
                    <w:sz w:val="24"/>
                    <w:szCs w:val="24"/>
                  </w:rPr>
                </w:pPr>
              </w:p>
            </w:tc>
            <w:tc>
              <w:tcPr>
                <w:tcW w:w="1203" w:type="dxa"/>
              </w:tcPr>
              <w:p w14:paraId="46C029BD" w14:textId="77777777" w:rsidR="0091665F" w:rsidRDefault="0091665F" w:rsidP="00AE17E8">
                <w:pPr>
                  <w:rPr>
                    <w:color w:val="0066A9" w:themeColor="accent1"/>
                    <w:sz w:val="24"/>
                    <w:szCs w:val="24"/>
                  </w:rPr>
                </w:pPr>
              </w:p>
            </w:tc>
            <w:tc>
              <w:tcPr>
                <w:tcW w:w="987" w:type="dxa"/>
              </w:tcPr>
              <w:p w14:paraId="550E0330" w14:textId="77777777" w:rsidR="0091665F" w:rsidRDefault="0091665F" w:rsidP="00AE17E8">
                <w:pPr>
                  <w:rPr>
                    <w:color w:val="0066A9" w:themeColor="accent1"/>
                    <w:sz w:val="24"/>
                    <w:szCs w:val="24"/>
                  </w:rPr>
                </w:pPr>
              </w:p>
            </w:tc>
            <w:tc>
              <w:tcPr>
                <w:tcW w:w="2852" w:type="dxa"/>
              </w:tcPr>
              <w:p w14:paraId="159D25E0" w14:textId="77777777" w:rsidR="0091665F" w:rsidRDefault="0091665F" w:rsidP="00AE17E8">
                <w:pPr>
                  <w:rPr>
                    <w:color w:val="0066A9" w:themeColor="accent1"/>
                    <w:sz w:val="24"/>
                    <w:szCs w:val="24"/>
                  </w:rPr>
                </w:pPr>
              </w:p>
            </w:tc>
            <w:tc>
              <w:tcPr>
                <w:tcW w:w="1491" w:type="dxa"/>
              </w:tcPr>
              <w:p w14:paraId="48C2C942" w14:textId="77777777" w:rsidR="0091665F" w:rsidRDefault="0091665F" w:rsidP="00AE17E8">
                <w:pPr>
                  <w:rPr>
                    <w:color w:val="0066A9" w:themeColor="accent1"/>
                    <w:sz w:val="24"/>
                    <w:szCs w:val="24"/>
                  </w:rPr>
                </w:pPr>
              </w:p>
            </w:tc>
          </w:tr>
          <w:tr w:rsidR="0091665F" w14:paraId="3EB5902A" w14:textId="77777777" w:rsidTr="00B41814">
            <w:tc>
              <w:tcPr>
                <w:tcW w:w="1313" w:type="dxa"/>
              </w:tcPr>
              <w:p w14:paraId="37DA68B8" w14:textId="77777777" w:rsidR="0091665F" w:rsidRDefault="0091665F" w:rsidP="00AE17E8">
                <w:pPr>
                  <w:rPr>
                    <w:color w:val="0066A9" w:themeColor="accent1"/>
                    <w:sz w:val="24"/>
                    <w:szCs w:val="24"/>
                  </w:rPr>
                </w:pPr>
                <w:r>
                  <w:rPr>
                    <w:color w:val="0066A9" w:themeColor="accent1"/>
                    <w:sz w:val="24"/>
                    <w:szCs w:val="24"/>
                  </w:rPr>
                  <w:t>R4</w:t>
                </w:r>
              </w:p>
            </w:tc>
            <w:tc>
              <w:tcPr>
                <w:tcW w:w="1170" w:type="dxa"/>
              </w:tcPr>
              <w:p w14:paraId="50F03D60" w14:textId="77777777" w:rsidR="0091665F" w:rsidRDefault="0091665F" w:rsidP="00AE17E8">
                <w:pPr>
                  <w:rPr>
                    <w:color w:val="0066A9" w:themeColor="accent1"/>
                    <w:sz w:val="24"/>
                    <w:szCs w:val="24"/>
                  </w:rPr>
                </w:pPr>
              </w:p>
            </w:tc>
            <w:tc>
              <w:tcPr>
                <w:tcW w:w="1203" w:type="dxa"/>
              </w:tcPr>
              <w:p w14:paraId="2B6F603F" w14:textId="77777777" w:rsidR="0091665F" w:rsidRDefault="0091665F" w:rsidP="00AE17E8">
                <w:pPr>
                  <w:rPr>
                    <w:color w:val="0066A9" w:themeColor="accent1"/>
                    <w:sz w:val="24"/>
                    <w:szCs w:val="24"/>
                  </w:rPr>
                </w:pPr>
              </w:p>
            </w:tc>
            <w:tc>
              <w:tcPr>
                <w:tcW w:w="987" w:type="dxa"/>
              </w:tcPr>
              <w:p w14:paraId="6ACC1897" w14:textId="77777777" w:rsidR="0091665F" w:rsidRDefault="0091665F" w:rsidP="00AE17E8">
                <w:pPr>
                  <w:rPr>
                    <w:color w:val="0066A9" w:themeColor="accent1"/>
                    <w:sz w:val="24"/>
                    <w:szCs w:val="24"/>
                  </w:rPr>
                </w:pPr>
              </w:p>
            </w:tc>
            <w:tc>
              <w:tcPr>
                <w:tcW w:w="2852" w:type="dxa"/>
              </w:tcPr>
              <w:p w14:paraId="32D8528A" w14:textId="77777777" w:rsidR="0091665F" w:rsidRDefault="0091665F" w:rsidP="00AE17E8">
                <w:pPr>
                  <w:rPr>
                    <w:color w:val="0066A9" w:themeColor="accent1"/>
                    <w:sz w:val="24"/>
                    <w:szCs w:val="24"/>
                  </w:rPr>
                </w:pPr>
              </w:p>
            </w:tc>
            <w:tc>
              <w:tcPr>
                <w:tcW w:w="1491" w:type="dxa"/>
              </w:tcPr>
              <w:p w14:paraId="2FE35160" w14:textId="77777777" w:rsidR="0091665F" w:rsidRDefault="0091665F" w:rsidP="00AE17E8">
                <w:pPr>
                  <w:rPr>
                    <w:color w:val="0066A9" w:themeColor="accent1"/>
                    <w:sz w:val="24"/>
                    <w:szCs w:val="24"/>
                  </w:rPr>
                </w:pPr>
              </w:p>
            </w:tc>
          </w:tr>
          <w:tr w:rsidR="0091665F" w14:paraId="40218BD8" w14:textId="77777777" w:rsidTr="00B41814">
            <w:tc>
              <w:tcPr>
                <w:tcW w:w="1313" w:type="dxa"/>
              </w:tcPr>
              <w:p w14:paraId="56686F40" w14:textId="77777777" w:rsidR="0091665F" w:rsidRDefault="0091665F" w:rsidP="00AE17E8">
                <w:pPr>
                  <w:rPr>
                    <w:color w:val="0066A9" w:themeColor="accent1"/>
                    <w:sz w:val="24"/>
                    <w:szCs w:val="24"/>
                  </w:rPr>
                </w:pPr>
                <w:r>
                  <w:rPr>
                    <w:color w:val="0066A9" w:themeColor="accent1"/>
                    <w:sz w:val="24"/>
                    <w:szCs w:val="24"/>
                  </w:rPr>
                  <w:t>R5</w:t>
                </w:r>
              </w:p>
            </w:tc>
            <w:tc>
              <w:tcPr>
                <w:tcW w:w="1170" w:type="dxa"/>
              </w:tcPr>
              <w:p w14:paraId="7F80DBD6" w14:textId="77777777" w:rsidR="0091665F" w:rsidRDefault="0091665F" w:rsidP="00AE17E8">
                <w:pPr>
                  <w:rPr>
                    <w:color w:val="0066A9" w:themeColor="accent1"/>
                    <w:sz w:val="24"/>
                    <w:szCs w:val="24"/>
                  </w:rPr>
                </w:pPr>
              </w:p>
            </w:tc>
            <w:tc>
              <w:tcPr>
                <w:tcW w:w="1203" w:type="dxa"/>
              </w:tcPr>
              <w:p w14:paraId="0D7EAF09" w14:textId="77777777" w:rsidR="0091665F" w:rsidRDefault="0091665F" w:rsidP="00AE17E8">
                <w:pPr>
                  <w:rPr>
                    <w:color w:val="0066A9" w:themeColor="accent1"/>
                    <w:sz w:val="24"/>
                    <w:szCs w:val="24"/>
                  </w:rPr>
                </w:pPr>
              </w:p>
            </w:tc>
            <w:tc>
              <w:tcPr>
                <w:tcW w:w="987" w:type="dxa"/>
              </w:tcPr>
              <w:p w14:paraId="500D9D59" w14:textId="77777777" w:rsidR="0091665F" w:rsidRDefault="0091665F" w:rsidP="00AE17E8">
                <w:pPr>
                  <w:rPr>
                    <w:color w:val="0066A9" w:themeColor="accent1"/>
                    <w:sz w:val="24"/>
                    <w:szCs w:val="24"/>
                  </w:rPr>
                </w:pPr>
              </w:p>
            </w:tc>
            <w:tc>
              <w:tcPr>
                <w:tcW w:w="2852" w:type="dxa"/>
              </w:tcPr>
              <w:p w14:paraId="355A3833" w14:textId="77777777" w:rsidR="0091665F" w:rsidRDefault="0091665F" w:rsidP="00AE17E8">
                <w:pPr>
                  <w:rPr>
                    <w:color w:val="0066A9" w:themeColor="accent1"/>
                    <w:sz w:val="24"/>
                    <w:szCs w:val="24"/>
                  </w:rPr>
                </w:pPr>
              </w:p>
            </w:tc>
            <w:tc>
              <w:tcPr>
                <w:tcW w:w="1491" w:type="dxa"/>
              </w:tcPr>
              <w:p w14:paraId="612AC056" w14:textId="77777777" w:rsidR="0091665F" w:rsidRDefault="0091665F" w:rsidP="00AE17E8">
                <w:pPr>
                  <w:rPr>
                    <w:color w:val="0066A9" w:themeColor="accent1"/>
                    <w:sz w:val="24"/>
                    <w:szCs w:val="24"/>
                  </w:rPr>
                </w:pPr>
              </w:p>
            </w:tc>
          </w:tr>
        </w:tbl>
        <w:p w14:paraId="148F4265" w14:textId="77777777" w:rsidR="00CB7360" w:rsidRPr="00947F28" w:rsidRDefault="00903192" w:rsidP="00D449C6">
          <w:pPr>
            <w:spacing w:after="0" w:line="240" w:lineRule="auto"/>
            <w:rPr>
              <w:color w:val="0066A9" w:themeColor="accent1"/>
              <w:sz w:val="24"/>
              <w:szCs w:val="24"/>
            </w:rPr>
          </w:pPr>
        </w:p>
      </w:sdtContent>
    </w:sdt>
    <w:p w14:paraId="5F2FB2D1" w14:textId="77777777" w:rsidR="007472C9" w:rsidRPr="00947F28" w:rsidRDefault="007472C9" w:rsidP="007472C9">
      <w:pPr>
        <w:spacing w:after="0" w:line="240" w:lineRule="auto"/>
        <w:rPr>
          <w:color w:val="0066A9" w:themeColor="accent1"/>
          <w:sz w:val="24"/>
          <w:szCs w:val="24"/>
        </w:rPr>
      </w:pPr>
      <w:r w:rsidRPr="00947F28">
        <w:rPr>
          <w:color w:val="0066A9" w:themeColor="accent1"/>
          <w:sz w:val="24"/>
          <w:szCs w:val="24"/>
        </w:rPr>
        <w:t>There is nothing else for you to do apart from ensuring all appropriate case file documents and reports are included and to make sure that all personal identifiable details of people who access the advocacy service have been removed.</w:t>
      </w:r>
    </w:p>
    <w:p w14:paraId="43EBF323" w14:textId="77777777" w:rsidR="007472C9" w:rsidRDefault="007472C9" w:rsidP="007472C9">
      <w:pPr>
        <w:spacing w:after="0" w:line="240" w:lineRule="auto"/>
        <w:rPr>
          <w:color w:val="0066A9" w:themeColor="accent1"/>
          <w:sz w:val="24"/>
          <w:szCs w:val="24"/>
        </w:rPr>
      </w:pPr>
    </w:p>
    <w:tbl>
      <w:tblPr>
        <w:tblStyle w:val="TableGrid"/>
        <w:tblW w:w="0" w:type="auto"/>
        <w:shd w:val="clear" w:color="auto" w:fill="CDA239" w:themeFill="accent2"/>
        <w:tblCellMar>
          <w:top w:w="85" w:type="dxa"/>
          <w:left w:w="85" w:type="dxa"/>
          <w:bottom w:w="85" w:type="dxa"/>
          <w:right w:w="85" w:type="dxa"/>
        </w:tblCellMar>
        <w:tblLook w:val="04A0" w:firstRow="1" w:lastRow="0" w:firstColumn="1" w:lastColumn="0" w:noHBand="0" w:noVBand="1"/>
      </w:tblPr>
      <w:tblGrid>
        <w:gridCol w:w="9016"/>
      </w:tblGrid>
      <w:tr w:rsidR="007472C9" w:rsidRPr="0021538A" w14:paraId="17A9785D" w14:textId="77777777" w:rsidTr="00D453FC">
        <w:tc>
          <w:tcPr>
            <w:tcW w:w="9016" w:type="dxa"/>
            <w:shd w:val="clear" w:color="auto" w:fill="CDA239" w:themeFill="accent2"/>
          </w:tcPr>
          <w:p w14:paraId="4DDB5F2E" w14:textId="77777777" w:rsidR="007472C9" w:rsidRPr="0021538A" w:rsidRDefault="007472C9" w:rsidP="00AD7197">
            <w:pPr>
              <w:pStyle w:val="Header"/>
              <w:tabs>
                <w:tab w:val="clear" w:pos="4513"/>
                <w:tab w:val="clear" w:pos="9026"/>
              </w:tabs>
              <w:spacing w:after="200"/>
              <w:rPr>
                <w:b/>
                <w:color w:val="FFFFFF" w:themeColor="background1"/>
                <w:sz w:val="28"/>
                <w:szCs w:val="28"/>
              </w:rPr>
            </w:pPr>
            <w:r w:rsidRPr="0021538A">
              <w:rPr>
                <w:b/>
                <w:color w:val="FFFFFF" w:themeColor="background1"/>
                <w:sz w:val="28"/>
                <w:szCs w:val="28"/>
              </w:rPr>
              <w:t>We ask that organisations take particular care to protect the confidentiality of people receiving support and ensure that individuals are not identifiable in any of the material we receive.</w:t>
            </w:r>
          </w:p>
          <w:p w14:paraId="73DF3CE7" w14:textId="77777777" w:rsidR="007472C9" w:rsidRPr="0021538A" w:rsidRDefault="007472C9" w:rsidP="00AD7197">
            <w:pPr>
              <w:pStyle w:val="Header"/>
              <w:tabs>
                <w:tab w:val="clear" w:pos="4513"/>
                <w:tab w:val="clear" w:pos="9026"/>
              </w:tabs>
              <w:spacing w:after="200"/>
              <w:rPr>
                <w:b/>
                <w:color w:val="FFFFFF" w:themeColor="background1"/>
                <w:sz w:val="28"/>
                <w:szCs w:val="28"/>
              </w:rPr>
            </w:pPr>
            <w:r w:rsidRPr="0021538A">
              <w:rPr>
                <w:b/>
                <w:color w:val="FFFFFF" w:themeColor="background1"/>
                <w:sz w:val="28"/>
                <w:szCs w:val="28"/>
              </w:rPr>
              <w:t xml:space="preserve">We provide advice on redacting reports and case notes and recommend that all organisations be aware </w:t>
            </w:r>
            <w:proofErr w:type="gramStart"/>
            <w:r w:rsidRPr="0021538A">
              <w:rPr>
                <w:b/>
                <w:color w:val="FFFFFF" w:themeColor="background1"/>
                <w:sz w:val="28"/>
                <w:szCs w:val="28"/>
              </w:rPr>
              <w:t>of</w:t>
            </w:r>
            <w:proofErr w:type="gramEnd"/>
            <w:r w:rsidRPr="0021538A">
              <w:rPr>
                <w:b/>
                <w:color w:val="FFFFFF" w:themeColor="background1"/>
                <w:sz w:val="28"/>
                <w:szCs w:val="28"/>
              </w:rPr>
              <w:t xml:space="preserve"> and access guidance provided by the Information Commissioner’s Office </w:t>
            </w:r>
            <w:hyperlink r:id="rId24" w:history="1">
              <w:r w:rsidRPr="0021538A">
                <w:rPr>
                  <w:b/>
                  <w:color w:val="FFFFFF" w:themeColor="background1"/>
                  <w:sz w:val="28"/>
                  <w:szCs w:val="28"/>
                </w:rPr>
                <w:t>https://ico.org.uk/</w:t>
              </w:r>
            </w:hyperlink>
          </w:p>
          <w:p w14:paraId="563057E9" w14:textId="77777777" w:rsidR="007472C9" w:rsidRPr="0021538A" w:rsidRDefault="007472C9" w:rsidP="00AD7197">
            <w:pPr>
              <w:spacing w:after="200"/>
              <w:rPr>
                <w:color w:val="FFFFFF" w:themeColor="background1"/>
                <w:sz w:val="24"/>
                <w:szCs w:val="24"/>
              </w:rPr>
            </w:pPr>
            <w:r w:rsidRPr="0021538A">
              <w:rPr>
                <w:b/>
                <w:color w:val="FFFFFF" w:themeColor="background1"/>
                <w:sz w:val="28"/>
                <w:szCs w:val="28"/>
              </w:rPr>
              <w:t>Please note that we will trigger a formal data breach process if we receive any identifiable personal informatio</w:t>
            </w:r>
            <w:r w:rsidRPr="0021538A">
              <w:rPr>
                <w:b/>
                <w:color w:val="FFFFFF" w:themeColor="background1"/>
                <w:sz w:val="32"/>
                <w:szCs w:val="24"/>
              </w:rPr>
              <w:t>n.</w:t>
            </w:r>
          </w:p>
        </w:tc>
      </w:tr>
    </w:tbl>
    <w:p w14:paraId="5B7B3EC8" w14:textId="77777777" w:rsidR="007472C9" w:rsidRDefault="007472C9" w:rsidP="007472C9">
      <w:pPr>
        <w:spacing w:after="200" w:line="288" w:lineRule="auto"/>
        <w:rPr>
          <w:color w:val="0066A9" w:themeColor="accent1"/>
          <w:sz w:val="24"/>
          <w:szCs w:val="24"/>
        </w:rPr>
      </w:pPr>
    </w:p>
    <w:p w14:paraId="222464EF" w14:textId="77777777" w:rsidR="007472C9" w:rsidRPr="004D4A77" w:rsidRDefault="007472C9" w:rsidP="007472C9">
      <w:pPr>
        <w:spacing w:after="200" w:line="288" w:lineRule="auto"/>
        <w:rPr>
          <w:color w:val="0066A9" w:themeColor="accent1"/>
          <w:sz w:val="24"/>
          <w:szCs w:val="24"/>
        </w:rPr>
      </w:pPr>
      <w:r w:rsidRPr="004D4A77">
        <w:rPr>
          <w:color w:val="0066A9" w:themeColor="accent1"/>
          <w:sz w:val="24"/>
          <w:szCs w:val="24"/>
        </w:rPr>
        <w:t xml:space="preserve">Please </w:t>
      </w:r>
      <w:r>
        <w:rPr>
          <w:color w:val="0066A9" w:themeColor="accent1"/>
          <w:sz w:val="24"/>
          <w:szCs w:val="24"/>
        </w:rPr>
        <w:t>b</w:t>
      </w:r>
      <w:r w:rsidRPr="004D4A77">
        <w:rPr>
          <w:color w:val="0066A9" w:themeColor="accent1"/>
          <w:sz w:val="24"/>
          <w:szCs w:val="24"/>
        </w:rPr>
        <w:t xml:space="preserve">e mindful of some of the common mistakes in redacting information: </w:t>
      </w:r>
    </w:p>
    <w:p w14:paraId="6940FC57" w14:textId="77777777" w:rsidR="007472C9" w:rsidRPr="004D4A77" w:rsidRDefault="007472C9" w:rsidP="007472C9">
      <w:pPr>
        <w:numPr>
          <w:ilvl w:val="0"/>
          <w:numId w:val="20"/>
        </w:numPr>
        <w:spacing w:after="200" w:line="288" w:lineRule="auto"/>
        <w:rPr>
          <w:b/>
          <w:color w:val="0066A9" w:themeColor="accent1"/>
          <w:sz w:val="24"/>
          <w:szCs w:val="24"/>
        </w:rPr>
      </w:pPr>
      <w:r w:rsidRPr="004D4A77">
        <w:rPr>
          <w:b/>
          <w:color w:val="0066A9" w:themeColor="accent1"/>
          <w:sz w:val="24"/>
          <w:szCs w:val="24"/>
        </w:rPr>
        <w:t xml:space="preserve">Using a </w:t>
      </w:r>
      <w:r>
        <w:rPr>
          <w:b/>
          <w:color w:val="0066A9" w:themeColor="accent1"/>
          <w:sz w:val="24"/>
          <w:szCs w:val="24"/>
        </w:rPr>
        <w:t xml:space="preserve">standard </w:t>
      </w:r>
      <w:r w:rsidRPr="004D4A77">
        <w:rPr>
          <w:b/>
          <w:color w:val="0066A9" w:themeColor="accent1"/>
          <w:sz w:val="24"/>
          <w:szCs w:val="24"/>
        </w:rPr>
        <w:t>marker pen and then a photocopier that can ‘see’ straight through the marker ink</w:t>
      </w:r>
      <w:r>
        <w:rPr>
          <w:b/>
          <w:color w:val="0066A9" w:themeColor="accent1"/>
          <w:sz w:val="24"/>
          <w:szCs w:val="24"/>
        </w:rPr>
        <w:t xml:space="preserve"> (redacting pens are available)</w:t>
      </w:r>
    </w:p>
    <w:p w14:paraId="7D1D756F" w14:textId="77777777" w:rsidR="007472C9" w:rsidRPr="004D4A77" w:rsidRDefault="007472C9" w:rsidP="007472C9">
      <w:pPr>
        <w:numPr>
          <w:ilvl w:val="0"/>
          <w:numId w:val="20"/>
        </w:numPr>
        <w:spacing w:after="200" w:line="288" w:lineRule="auto"/>
        <w:rPr>
          <w:b/>
          <w:color w:val="0066A9" w:themeColor="accent1"/>
          <w:sz w:val="24"/>
          <w:szCs w:val="24"/>
        </w:rPr>
      </w:pPr>
      <w:r w:rsidRPr="004D4A77">
        <w:rPr>
          <w:b/>
          <w:color w:val="0066A9" w:themeColor="accent1"/>
          <w:sz w:val="24"/>
          <w:szCs w:val="24"/>
        </w:rPr>
        <w:t>Using a photocopier with an integral email function without checking that the scan is properly anonymised</w:t>
      </w:r>
    </w:p>
    <w:p w14:paraId="6E2F2FBD" w14:textId="77777777" w:rsidR="007472C9" w:rsidRPr="004D4A77" w:rsidRDefault="007472C9" w:rsidP="007472C9">
      <w:pPr>
        <w:numPr>
          <w:ilvl w:val="0"/>
          <w:numId w:val="20"/>
        </w:numPr>
        <w:spacing w:after="200" w:line="288" w:lineRule="auto"/>
        <w:rPr>
          <w:b/>
          <w:color w:val="0066A9" w:themeColor="accent1"/>
          <w:sz w:val="24"/>
          <w:szCs w:val="24"/>
        </w:rPr>
      </w:pPr>
      <w:r w:rsidRPr="004D4A77">
        <w:rPr>
          <w:b/>
          <w:color w:val="0066A9" w:themeColor="accent1"/>
          <w:sz w:val="24"/>
          <w:szCs w:val="24"/>
        </w:rPr>
        <w:t>Sending a word document with filled blocks of colour placed over the text, where simple use of the spacebar reveals hidden text</w:t>
      </w:r>
    </w:p>
    <w:p w14:paraId="23474EA3" w14:textId="77777777" w:rsidR="007472C9" w:rsidRPr="004D4A77" w:rsidRDefault="007472C9" w:rsidP="007472C9">
      <w:pPr>
        <w:numPr>
          <w:ilvl w:val="0"/>
          <w:numId w:val="20"/>
        </w:numPr>
        <w:spacing w:after="200" w:line="288" w:lineRule="auto"/>
        <w:rPr>
          <w:b/>
          <w:color w:val="0066A9" w:themeColor="accent1"/>
          <w:sz w:val="24"/>
          <w:szCs w:val="24"/>
        </w:rPr>
      </w:pPr>
      <w:r w:rsidRPr="004D4A77">
        <w:rPr>
          <w:b/>
          <w:color w:val="0066A9" w:themeColor="accent1"/>
          <w:sz w:val="24"/>
          <w:szCs w:val="24"/>
        </w:rPr>
        <w:t>Failure to proofread and check that all occurrences of the name have been removed</w:t>
      </w:r>
    </w:p>
    <w:sdt>
      <w:sdtPr>
        <w:rPr>
          <w:color w:val="0066A9" w:themeColor="accent1"/>
        </w:rPr>
        <w:id w:val="-298847025"/>
        <w:placeholder>
          <w:docPart w:val="6B16FE65CAA3504189B732F1016F7910"/>
        </w:placeholder>
        <w15:appearance w15:val="hidden"/>
      </w:sdtPr>
      <w:sdtEndPr>
        <w:rPr>
          <w:color w:val="auto"/>
          <w:lang w:val="en-US"/>
        </w:rPr>
      </w:sdtEndPr>
      <w:sdtContent>
        <w:p w14:paraId="01A08921" w14:textId="77777777" w:rsidR="007472C9" w:rsidRPr="00694C90" w:rsidRDefault="007472C9" w:rsidP="007472C9">
          <w:pPr>
            <w:spacing w:after="200" w:line="288" w:lineRule="auto"/>
            <w:rPr>
              <w:b/>
              <w:color w:val="CDA239" w:themeColor="accent2"/>
              <w:sz w:val="24"/>
              <w:szCs w:val="24"/>
            </w:rPr>
          </w:pPr>
          <w:r w:rsidRPr="00694C90">
            <w:rPr>
              <w:b/>
              <w:color w:val="CDA239" w:themeColor="accent2"/>
              <w:sz w:val="24"/>
              <w:szCs w:val="24"/>
            </w:rPr>
            <w:t>Please note we will only review case files that have not been anonymised where there is written consent from the person for us to do so.</w:t>
          </w:r>
        </w:p>
        <w:p w14:paraId="06B9562A" w14:textId="14000D98" w:rsidR="007472C9" w:rsidRPr="0028298E" w:rsidRDefault="007472C9" w:rsidP="007472C9">
          <w:pPr>
            <w:spacing w:after="200" w:line="288" w:lineRule="auto"/>
            <w:rPr>
              <w:color w:val="0066A9" w:themeColor="accent1"/>
              <w:sz w:val="24"/>
              <w:szCs w:val="24"/>
              <w:lang w:val="en-US"/>
            </w:rPr>
          </w:pPr>
          <w:r w:rsidRPr="0028298E">
            <w:rPr>
              <w:color w:val="0066A9" w:themeColor="accent1"/>
              <w:sz w:val="24"/>
              <w:szCs w:val="24"/>
            </w:rPr>
            <w:lastRenderedPageBreak/>
            <w:t>We appreciate that pulling together anonymised case files for your QPM Assessor to review can be time consuming. However, this review is an integral and important part of the QPM desktop assessment.</w:t>
          </w:r>
          <w:r w:rsidR="00694C90">
            <w:rPr>
              <w:color w:val="0066A9" w:themeColor="accent1"/>
              <w:sz w:val="24"/>
              <w:szCs w:val="24"/>
            </w:rPr>
            <w:t xml:space="preserve"> </w:t>
          </w:r>
        </w:p>
      </w:sdtContent>
    </w:sdt>
    <w:p w14:paraId="0F2B2BF4" w14:textId="77777777" w:rsidR="007472C9" w:rsidRDefault="007472C9" w:rsidP="007472C9">
      <w:pPr>
        <w:spacing w:after="0" w:line="288" w:lineRule="auto"/>
        <w:rPr>
          <w:color w:val="0066A9" w:themeColor="accent1"/>
          <w:sz w:val="24"/>
          <w:szCs w:val="24"/>
        </w:rPr>
      </w:pPr>
    </w:p>
    <w:p w14:paraId="71379AC5" w14:textId="77777777" w:rsidR="00EC0185" w:rsidRDefault="00EC0185" w:rsidP="00D15FCA">
      <w:pPr>
        <w:spacing w:after="0" w:line="240" w:lineRule="auto"/>
        <w:rPr>
          <w:b/>
          <w:color w:val="CDA239" w:themeColor="accent2"/>
          <w:sz w:val="28"/>
          <w:szCs w:val="28"/>
        </w:rPr>
      </w:pPr>
    </w:p>
    <w:p w14:paraId="47EE9F6C" w14:textId="5220EDB6" w:rsidR="00EC04B1" w:rsidRPr="00EC04B1" w:rsidRDefault="003D516C" w:rsidP="00EC04B1">
      <w:pPr>
        <w:pStyle w:val="NDTilargesectionheadingbrightblue"/>
        <w:rPr>
          <w:lang w:val="en-GB"/>
        </w:rPr>
      </w:pPr>
      <w:r w:rsidRPr="00D84075">
        <w:rPr>
          <w:noProof/>
          <w:sz w:val="18"/>
          <w:szCs w:val="18"/>
          <w:lang w:val="en-GB"/>
        </w:rPr>
        <w:drawing>
          <wp:anchor distT="0" distB="0" distL="114300" distR="114300" simplePos="0" relativeHeight="251658262" behindDoc="1" locked="0" layoutInCell="1" allowOverlap="1" wp14:anchorId="075818A8" wp14:editId="14513D37">
            <wp:simplePos x="0" y="0"/>
            <wp:positionH relativeFrom="margin">
              <wp:posOffset>-252557</wp:posOffset>
            </wp:positionH>
            <wp:positionV relativeFrom="paragraph">
              <wp:posOffset>0</wp:posOffset>
            </wp:positionV>
            <wp:extent cx="657225" cy="358140"/>
            <wp:effectExtent l="0" t="0" r="3175" b="0"/>
            <wp:wrapTight wrapText="bothSides">
              <wp:wrapPolygon edited="0">
                <wp:start x="6678" y="0"/>
                <wp:lineTo x="2922" y="1532"/>
                <wp:lineTo x="0" y="6894"/>
                <wp:lineTo x="0" y="17617"/>
                <wp:lineTo x="1252" y="19149"/>
                <wp:lineTo x="5009" y="20681"/>
                <wp:lineTo x="16696" y="20681"/>
                <wp:lineTo x="21287" y="18383"/>
                <wp:lineTo x="21287" y="766"/>
                <wp:lineTo x="8765" y="0"/>
                <wp:lineTo x="6678" y="0"/>
              </wp:wrapPolygon>
            </wp:wrapTight>
            <wp:docPr id="1464433219" name="Picture 1464433219" descr="A blue and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04857" name="Picture 2127504857" descr="A blue and black circl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flipH="1">
                      <a:off x="0" y="0"/>
                      <a:ext cx="657225" cy="35814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n-GB"/>
        </w:rPr>
        <w:t xml:space="preserve">Pre-Submission Checklist </w:t>
      </w:r>
      <w:r w:rsidR="00EC04B1" w:rsidRPr="00EC04B1">
        <w:rPr>
          <w:lang w:val="en-GB"/>
        </w:rPr>
        <w:t>and referencing or numbering requirements</w:t>
      </w:r>
    </w:p>
    <w:p w14:paraId="0BDAB921" w14:textId="77777777" w:rsidR="00EC04B1" w:rsidRPr="00D3017D" w:rsidRDefault="00EC04B1" w:rsidP="00EC04B1">
      <w:pPr>
        <w:pStyle w:val="NDTilargesectionheadingbrightblue"/>
        <w:rPr>
          <w:rFonts w:asciiTheme="minorHAnsi" w:hAnsiTheme="minorHAnsi"/>
          <w:sz w:val="24"/>
          <w:szCs w:val="24"/>
          <w:lang w:val="en-GB"/>
        </w:rPr>
      </w:pPr>
      <w:r w:rsidRPr="00D3017D">
        <w:rPr>
          <w:rFonts w:asciiTheme="minorHAnsi" w:hAnsiTheme="minorHAnsi"/>
          <w:sz w:val="24"/>
          <w:szCs w:val="24"/>
          <w:lang w:val="en-GB"/>
        </w:rPr>
        <w:t xml:space="preserve">Before you send in your completed desktop submission to be assessed, please rename the documents using the reference numbers and names of the documents listed in the table below in the following format: File ref </w:t>
      </w:r>
      <w:proofErr w:type="spellStart"/>
      <w:r w:rsidRPr="00D3017D">
        <w:rPr>
          <w:rFonts w:asciiTheme="minorHAnsi" w:hAnsiTheme="minorHAnsi"/>
          <w:sz w:val="24"/>
          <w:szCs w:val="24"/>
          <w:lang w:val="en-GB"/>
        </w:rPr>
        <w:t>no_Name</w:t>
      </w:r>
      <w:proofErr w:type="spellEnd"/>
      <w:r w:rsidRPr="00D3017D">
        <w:rPr>
          <w:rFonts w:asciiTheme="minorHAnsi" w:hAnsiTheme="minorHAnsi"/>
          <w:sz w:val="24"/>
          <w:szCs w:val="24"/>
          <w:lang w:val="en-GB"/>
        </w:rPr>
        <w:t xml:space="preserve"> of </w:t>
      </w:r>
      <w:proofErr w:type="spellStart"/>
      <w:r w:rsidRPr="00D3017D">
        <w:rPr>
          <w:rFonts w:asciiTheme="minorHAnsi" w:hAnsiTheme="minorHAnsi"/>
          <w:sz w:val="24"/>
          <w:szCs w:val="24"/>
          <w:lang w:val="en-GB"/>
        </w:rPr>
        <w:t>document_Your</w:t>
      </w:r>
      <w:proofErr w:type="spellEnd"/>
      <w:r w:rsidRPr="00D3017D">
        <w:rPr>
          <w:rFonts w:asciiTheme="minorHAnsi" w:hAnsiTheme="minorHAnsi"/>
          <w:sz w:val="24"/>
          <w:szCs w:val="24"/>
          <w:lang w:val="en-GB"/>
        </w:rPr>
        <w:t xml:space="preserve"> ref_ Month and Year.</w:t>
      </w:r>
    </w:p>
    <w:p w14:paraId="60FCD36B" w14:textId="77777777" w:rsidR="00EC04B1" w:rsidRPr="00D3017D" w:rsidRDefault="00EC04B1" w:rsidP="00EC04B1">
      <w:pPr>
        <w:pStyle w:val="NDTilargesectionheadingbrightblue"/>
        <w:rPr>
          <w:rFonts w:asciiTheme="minorHAnsi" w:hAnsiTheme="minorHAnsi"/>
          <w:sz w:val="24"/>
          <w:szCs w:val="24"/>
          <w:lang w:val="en-GB"/>
        </w:rPr>
      </w:pPr>
      <w:r w:rsidRPr="00D3017D">
        <w:rPr>
          <w:rFonts w:asciiTheme="minorHAnsi" w:hAnsiTheme="minorHAnsi"/>
          <w:sz w:val="24"/>
          <w:szCs w:val="24"/>
          <w:lang w:val="en-GB"/>
        </w:rPr>
        <w:t>For example, the workbook for NDTi would be named:</w:t>
      </w:r>
    </w:p>
    <w:p w14:paraId="5E47A50F" w14:textId="15296A83" w:rsidR="00EC04B1" w:rsidRPr="002B1619" w:rsidRDefault="00EC04B1" w:rsidP="00295A64">
      <w:pPr>
        <w:pStyle w:val="NDTilargesectionheadingbrightblue"/>
        <w:spacing w:line="240" w:lineRule="auto"/>
        <w:rPr>
          <w:rFonts w:asciiTheme="minorHAnsi" w:hAnsiTheme="minorHAnsi"/>
          <w:b/>
          <w:bCs/>
          <w:color w:val="CDA239" w:themeColor="accent2"/>
          <w:sz w:val="24"/>
          <w:szCs w:val="24"/>
          <w:lang w:val="en-GB"/>
        </w:rPr>
      </w:pPr>
      <w:r w:rsidRPr="002B1619">
        <w:rPr>
          <w:rFonts w:asciiTheme="minorHAnsi" w:hAnsiTheme="minorHAnsi"/>
          <w:b/>
          <w:bCs/>
          <w:color w:val="CDA239" w:themeColor="accent2"/>
          <w:sz w:val="24"/>
          <w:szCs w:val="24"/>
          <w:lang w:val="en-GB"/>
        </w:rPr>
        <w:t>1_Assessment Workbook_NDTi_May2</w:t>
      </w:r>
      <w:r w:rsidR="002B1619">
        <w:rPr>
          <w:rFonts w:asciiTheme="minorHAnsi" w:hAnsiTheme="minorHAnsi"/>
          <w:b/>
          <w:bCs/>
          <w:color w:val="CDA239" w:themeColor="accent2"/>
          <w:sz w:val="24"/>
          <w:szCs w:val="24"/>
          <w:lang w:val="en-GB"/>
        </w:rPr>
        <w:t>025</w:t>
      </w:r>
      <w:r w:rsidRPr="002B1619">
        <w:rPr>
          <w:rFonts w:asciiTheme="minorHAnsi" w:hAnsiTheme="minorHAnsi"/>
          <w:b/>
          <w:bCs/>
          <w:color w:val="CDA239" w:themeColor="accent2"/>
          <w:sz w:val="24"/>
          <w:szCs w:val="24"/>
          <w:lang w:val="en-GB"/>
        </w:rPr>
        <w:t>.</w:t>
      </w:r>
    </w:p>
    <w:p w14:paraId="22585496" w14:textId="33DA04DE" w:rsidR="00330486" w:rsidRDefault="00EC04B1" w:rsidP="00295A64">
      <w:pPr>
        <w:pStyle w:val="NDTilargesectionheadingbrightblue"/>
        <w:spacing w:line="240" w:lineRule="auto"/>
        <w:rPr>
          <w:rFonts w:asciiTheme="minorHAnsi" w:hAnsiTheme="minorHAnsi"/>
          <w:sz w:val="24"/>
          <w:szCs w:val="24"/>
          <w:lang w:val="en-GB"/>
        </w:rPr>
      </w:pPr>
      <w:r w:rsidRPr="00D3017D">
        <w:rPr>
          <w:rFonts w:asciiTheme="minorHAnsi" w:hAnsiTheme="minorHAnsi"/>
          <w:sz w:val="24"/>
          <w:szCs w:val="24"/>
          <w:lang w:val="en-GB"/>
        </w:rPr>
        <w:t>Please check you have included the following:</w:t>
      </w:r>
    </w:p>
    <w:tbl>
      <w:tblPr>
        <w:tblStyle w:val="PlainTable4"/>
        <w:tblW w:w="9439" w:type="dxa"/>
        <w:tblLook w:val="04A0" w:firstRow="1" w:lastRow="0" w:firstColumn="1" w:lastColumn="0" w:noHBand="0" w:noVBand="1"/>
      </w:tblPr>
      <w:tblGrid>
        <w:gridCol w:w="2552"/>
        <w:gridCol w:w="4394"/>
        <w:gridCol w:w="2493"/>
      </w:tblGrid>
      <w:tr w:rsidR="00BA18E6" w:rsidRPr="00BA18E6" w14:paraId="3FE257BA" w14:textId="77777777" w:rsidTr="00AD7197">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552" w:type="dxa"/>
          </w:tcPr>
          <w:p w14:paraId="49F68E25" w14:textId="0B061BEC" w:rsidR="00BA18E6" w:rsidRPr="00BA18E6" w:rsidRDefault="00BA18E6" w:rsidP="00BA18E6">
            <w:pPr>
              <w:spacing w:after="160"/>
              <w:jc w:val="center"/>
              <w:rPr>
                <w:rFonts w:eastAsiaTheme="majorEastAsia" w:cs="Rubik Medium"/>
                <w:color w:val="0066A9"/>
                <w:sz w:val="24"/>
                <w:szCs w:val="24"/>
              </w:rPr>
            </w:pPr>
            <w:r w:rsidRPr="00BA18E6">
              <w:rPr>
                <w:rFonts w:eastAsiaTheme="minorEastAsia"/>
                <w:color w:val="0066A9" w:themeColor="accent1"/>
                <w:kern w:val="0"/>
                <w:sz w:val="24"/>
                <w:szCs w:val="24"/>
                <w14:ligatures w14:val="none"/>
              </w:rPr>
              <w:t>File ref no.</w:t>
            </w:r>
          </w:p>
        </w:tc>
        <w:tc>
          <w:tcPr>
            <w:tcW w:w="4394" w:type="dxa"/>
          </w:tcPr>
          <w:sdt>
            <w:sdtPr>
              <w:rPr>
                <w:rFonts w:eastAsiaTheme="minorEastAsia"/>
                <w:color w:val="0066A9" w:themeColor="accent1"/>
                <w:kern w:val="0"/>
                <w:sz w:val="24"/>
                <w:szCs w:val="24"/>
                <w14:ligatures w14:val="none"/>
              </w:rPr>
              <w:id w:val="523445032"/>
              <w:lock w:val="contentLocked"/>
              <w:placeholder>
                <w:docPart w:val="99AD89084A7BB84A88C9A12436F0FA17"/>
              </w:placeholder>
            </w:sdtPr>
            <w:sdtEndPr/>
            <w:sdtContent>
              <w:p w14:paraId="12B7ECAC" w14:textId="77777777" w:rsidR="00BA18E6" w:rsidRPr="00BA18E6" w:rsidRDefault="00BA18E6" w:rsidP="00BA18E6">
                <w:pPr>
                  <w:spacing w:after="160"/>
                  <w:cnfStyle w:val="100000000000" w:firstRow="1" w:lastRow="0" w:firstColumn="0" w:lastColumn="0" w:oddVBand="0" w:evenVBand="0" w:oddHBand="0" w:evenHBand="0" w:firstRowFirstColumn="0" w:firstRowLastColumn="0" w:lastRowFirstColumn="0" w:lastRowLastColumn="0"/>
                  <w:rPr>
                    <w:rFonts w:eastAsiaTheme="majorEastAsia" w:cs="Rubik Medium"/>
                    <w:color w:val="0066A9"/>
                    <w:sz w:val="24"/>
                    <w:szCs w:val="24"/>
                  </w:rPr>
                </w:pPr>
                <w:r w:rsidRPr="00BA18E6">
                  <w:rPr>
                    <w:rFonts w:eastAsiaTheme="minorEastAsia"/>
                    <w:color w:val="0066A9" w:themeColor="accent1"/>
                    <w:kern w:val="0"/>
                    <w:sz w:val="24"/>
                    <w:szCs w:val="24"/>
                    <w14:ligatures w14:val="none"/>
                  </w:rPr>
                  <w:t>Name of document</w:t>
                </w:r>
              </w:p>
            </w:sdtContent>
          </w:sdt>
        </w:tc>
        <w:tc>
          <w:tcPr>
            <w:tcW w:w="2493" w:type="dxa"/>
          </w:tcPr>
          <w:sdt>
            <w:sdtPr>
              <w:rPr>
                <w:rFonts w:eastAsiaTheme="minorEastAsia"/>
                <w:color w:val="0066A9" w:themeColor="accent1"/>
                <w:kern w:val="0"/>
                <w:sz w:val="24"/>
                <w:szCs w:val="24"/>
                <w14:ligatures w14:val="none"/>
              </w:rPr>
              <w:id w:val="-531964765"/>
              <w:lock w:val="contentLocked"/>
              <w:placeholder>
                <w:docPart w:val="99AD89084A7BB84A88C9A12436F0FA17"/>
              </w:placeholder>
            </w:sdtPr>
            <w:sdtEndPr/>
            <w:sdtContent>
              <w:p w14:paraId="34FF440C" w14:textId="77777777" w:rsidR="00BA18E6" w:rsidRPr="00BA18E6" w:rsidRDefault="00BA18E6" w:rsidP="00BA18E6">
                <w:pPr>
                  <w:spacing w:after="160"/>
                  <w:jc w:val="center"/>
                  <w:cnfStyle w:val="100000000000" w:firstRow="1" w:lastRow="0" w:firstColumn="0" w:lastColumn="0" w:oddVBand="0" w:evenVBand="0" w:oddHBand="0" w:evenHBand="0" w:firstRowFirstColumn="0" w:firstRowLastColumn="0" w:lastRowFirstColumn="0" w:lastRowLastColumn="0"/>
                  <w:rPr>
                    <w:rFonts w:eastAsiaTheme="minorEastAsia"/>
                    <w:color w:val="E8E8E8" w:themeColor="background2"/>
                    <w:kern w:val="0"/>
                    <w:sz w:val="24"/>
                    <w:szCs w:val="24"/>
                    <w14:ligatures w14:val="none"/>
                  </w:rPr>
                </w:pPr>
                <w:r w:rsidRPr="00BA18E6">
                  <w:rPr>
                    <w:rFonts w:eastAsiaTheme="minorEastAsia"/>
                    <w:color w:val="0066A9" w:themeColor="accent1"/>
                    <w:kern w:val="0"/>
                    <w:sz w:val="24"/>
                    <w:szCs w:val="24"/>
                    <w14:ligatures w14:val="none"/>
                  </w:rPr>
                  <w:t>Tick to confirm enclosure</w:t>
                </w:r>
              </w:p>
            </w:sdtContent>
          </w:sdt>
        </w:tc>
      </w:tr>
      <w:tr w:rsidR="00BA18E6" w:rsidRPr="00BA18E6" w14:paraId="75098220" w14:textId="77777777" w:rsidTr="00AD719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552" w:type="dxa"/>
          </w:tcPr>
          <w:p w14:paraId="694C4C77" w14:textId="7AD11B16" w:rsidR="00BA18E6" w:rsidRPr="00BA18E6" w:rsidRDefault="00BA18E6" w:rsidP="00BA18E6">
            <w:pPr>
              <w:spacing w:after="160"/>
              <w:jc w:val="center"/>
              <w:rPr>
                <w:rFonts w:eastAsiaTheme="majorEastAsia" w:cs="Rubik Medium"/>
                <w:color w:val="0066A9" w:themeColor="accent1"/>
                <w:sz w:val="24"/>
                <w:szCs w:val="24"/>
              </w:rPr>
            </w:pPr>
            <w:r w:rsidRPr="00BA18E6">
              <w:rPr>
                <w:rFonts w:eastAsiaTheme="minorEastAsia"/>
                <w:color w:val="0066A9" w:themeColor="accent1"/>
                <w:kern w:val="0"/>
                <w:sz w:val="24"/>
                <w:szCs w:val="24"/>
                <w14:ligatures w14:val="none"/>
              </w:rPr>
              <w:t>1.</w:t>
            </w:r>
          </w:p>
        </w:tc>
        <w:tc>
          <w:tcPr>
            <w:tcW w:w="4394" w:type="dxa"/>
          </w:tcPr>
          <w:p w14:paraId="2F1E5F87" w14:textId="39DDAF66" w:rsidR="00BA18E6" w:rsidRPr="00BA18E6" w:rsidRDefault="00BA18E6" w:rsidP="00BA18E6">
            <w:pPr>
              <w:spacing w:after="160"/>
              <w:cnfStyle w:val="000000100000" w:firstRow="0" w:lastRow="0" w:firstColumn="0" w:lastColumn="0" w:oddVBand="0" w:evenVBand="0" w:oddHBand="1" w:evenHBand="0" w:firstRowFirstColumn="0" w:firstRowLastColumn="0" w:lastRowFirstColumn="0" w:lastRowLastColumn="0"/>
              <w:rPr>
                <w:rFonts w:eastAsiaTheme="minorEastAsia"/>
                <w:color w:val="0066A9" w:themeColor="accent1"/>
                <w:kern w:val="0"/>
                <w:sz w:val="24"/>
                <w:szCs w:val="24"/>
                <w14:ligatures w14:val="none"/>
              </w:rPr>
            </w:pPr>
            <w:r w:rsidRPr="00BA18E6">
              <w:rPr>
                <w:rFonts w:eastAsiaTheme="minorEastAsia"/>
                <w:b/>
                <w:color w:val="0066A9" w:themeColor="accent1"/>
                <w:kern w:val="0"/>
                <w:sz w:val="24"/>
                <w:szCs w:val="24"/>
                <w14:ligatures w14:val="none"/>
              </w:rPr>
              <w:t>Assessment Workbook</w:t>
            </w:r>
          </w:p>
          <w:p w14:paraId="3B437FE8" w14:textId="55B91EC1" w:rsidR="00BA18E6" w:rsidRPr="00BA18E6" w:rsidRDefault="00BA18E6" w:rsidP="00BA18E6">
            <w:pPr>
              <w:spacing w:after="160"/>
              <w:cnfStyle w:val="000000100000" w:firstRow="0" w:lastRow="0" w:firstColumn="0" w:lastColumn="0" w:oddVBand="0" w:evenVBand="0" w:oddHBand="1" w:evenHBand="0" w:firstRowFirstColumn="0" w:firstRowLastColumn="0" w:lastRowFirstColumn="0" w:lastRowLastColumn="0"/>
              <w:rPr>
                <w:rFonts w:eastAsiaTheme="majorEastAsia" w:cs="Rubik Medium"/>
                <w:color w:val="0066A9"/>
                <w:sz w:val="24"/>
                <w:szCs w:val="24"/>
              </w:rPr>
            </w:pPr>
            <w:r w:rsidRPr="00BA18E6">
              <w:rPr>
                <w:rFonts w:eastAsiaTheme="minorEastAsia"/>
                <w:color w:val="0066A9" w:themeColor="accent1"/>
                <w:kern w:val="0"/>
                <w:sz w:val="24"/>
                <w:szCs w:val="24"/>
                <w14:ligatures w14:val="none"/>
              </w:rPr>
              <w:t>(completed and checked)</w:t>
            </w:r>
          </w:p>
        </w:tc>
        <w:tc>
          <w:tcPr>
            <w:tcW w:w="2493" w:type="dxa"/>
          </w:tcPr>
          <w:sdt>
            <w:sdtPr>
              <w:rPr>
                <w:rFonts w:ascii="MS Gothic" w:eastAsia="MS Gothic" w:hAnsi="MS Gothic" w:hint="eastAsia"/>
                <w:sz w:val="24"/>
                <w:szCs w:val="24"/>
                <w:lang w:val="en-GB"/>
              </w:rPr>
              <w:id w:val="2120864702"/>
              <w:lock w:val="sdtLocked"/>
              <w14:checkbox>
                <w14:checked w14:val="0"/>
                <w14:checkedState w14:val="2612" w14:font="MS Gothic"/>
                <w14:uncheckedState w14:val="2610" w14:font="MS Gothic"/>
              </w14:checkbox>
            </w:sdtPr>
            <w:sdtEndPr/>
            <w:sdtContent>
              <w:p w14:paraId="278EB429" w14:textId="59405B97" w:rsidR="00BA18E6" w:rsidRPr="00BA18E6" w:rsidRDefault="00727402" w:rsidP="00BA18E6">
                <w:pPr>
                  <w:pStyle w:val="NDTilargesectionheadingbrightblue"/>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n-GB"/>
                  </w:rPr>
                </w:pPr>
                <w:r>
                  <w:rPr>
                    <w:rFonts w:ascii="MS Gothic" w:eastAsia="MS Gothic" w:hAnsi="MS Gothic" w:hint="eastAsia"/>
                    <w:sz w:val="24"/>
                    <w:szCs w:val="24"/>
                    <w:lang w:val="en-GB"/>
                  </w:rPr>
                  <w:t>☐</w:t>
                </w:r>
              </w:p>
            </w:sdtContent>
          </w:sdt>
          <w:p w14:paraId="28A24A4F" w14:textId="77777777" w:rsidR="00BA18E6" w:rsidRPr="00BA18E6" w:rsidRDefault="00BA18E6" w:rsidP="00BA18E6">
            <w:pPr>
              <w:pStyle w:val="NDTilargesectionheadingbrightblue"/>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n-GB"/>
              </w:rPr>
            </w:pPr>
          </w:p>
        </w:tc>
      </w:tr>
      <w:tr w:rsidR="00BA18E6" w:rsidRPr="00BA18E6" w14:paraId="58EF1D8C" w14:textId="77777777" w:rsidTr="00AD7197">
        <w:trPr>
          <w:trHeight w:val="737"/>
        </w:trPr>
        <w:tc>
          <w:tcPr>
            <w:cnfStyle w:val="001000000000" w:firstRow="0" w:lastRow="0" w:firstColumn="1" w:lastColumn="0" w:oddVBand="0" w:evenVBand="0" w:oddHBand="0" w:evenHBand="0" w:firstRowFirstColumn="0" w:firstRowLastColumn="0" w:lastRowFirstColumn="0" w:lastRowLastColumn="0"/>
            <w:tcW w:w="2552" w:type="dxa"/>
          </w:tcPr>
          <w:p w14:paraId="08D20621" w14:textId="5F68FB79" w:rsidR="00BA18E6" w:rsidRPr="00BA18E6" w:rsidRDefault="00BA18E6" w:rsidP="00BA18E6">
            <w:pPr>
              <w:spacing w:after="160"/>
              <w:jc w:val="center"/>
              <w:rPr>
                <w:rFonts w:eastAsiaTheme="minorEastAsia"/>
                <w:color w:val="0066A9" w:themeColor="accent1"/>
                <w:kern w:val="0"/>
                <w:sz w:val="24"/>
                <w:szCs w:val="24"/>
                <w14:ligatures w14:val="none"/>
              </w:rPr>
            </w:pPr>
            <w:r w:rsidRPr="00BA18E6">
              <w:rPr>
                <w:rFonts w:eastAsiaTheme="minorEastAsia"/>
                <w:color w:val="0066A9" w:themeColor="accent1"/>
                <w:kern w:val="0"/>
                <w:sz w:val="24"/>
                <w:szCs w:val="24"/>
                <w14:ligatures w14:val="none"/>
              </w:rPr>
              <w:t>2.</w:t>
            </w:r>
          </w:p>
          <w:p w14:paraId="7C41E73E" w14:textId="766D6FDA" w:rsidR="00BA18E6" w:rsidRPr="00BA18E6" w:rsidRDefault="00BA18E6" w:rsidP="00BA18E6">
            <w:pPr>
              <w:spacing w:after="160"/>
              <w:jc w:val="center"/>
              <w:rPr>
                <w:rFonts w:eastAsiaTheme="majorEastAsia" w:cs="Rubik Medium"/>
                <w:color w:val="0066A9" w:themeColor="accent1"/>
                <w:sz w:val="24"/>
                <w:szCs w:val="24"/>
              </w:rPr>
            </w:pPr>
            <w:r w:rsidRPr="00BA18E6">
              <w:rPr>
                <w:rFonts w:eastAsiaTheme="minorEastAsia"/>
                <w:color w:val="0066A9" w:themeColor="accent1"/>
                <w:kern w:val="0"/>
                <w:sz w:val="24"/>
                <w:szCs w:val="24"/>
                <w14:ligatures w14:val="none"/>
              </w:rPr>
              <w:t>(then 2a, 2b etc)</w:t>
            </w:r>
          </w:p>
        </w:tc>
        <w:tc>
          <w:tcPr>
            <w:tcW w:w="4394" w:type="dxa"/>
          </w:tcPr>
          <w:p w14:paraId="07512BC4" w14:textId="560467A9" w:rsidR="00BA18E6" w:rsidRPr="00BA18E6" w:rsidRDefault="00BA18E6" w:rsidP="00BA18E6">
            <w:pPr>
              <w:spacing w:after="160"/>
              <w:cnfStyle w:val="000000000000" w:firstRow="0" w:lastRow="0" w:firstColumn="0" w:lastColumn="0" w:oddVBand="0" w:evenVBand="0" w:oddHBand="0" w:evenHBand="0" w:firstRowFirstColumn="0" w:firstRowLastColumn="0" w:lastRowFirstColumn="0" w:lastRowLastColumn="0"/>
              <w:rPr>
                <w:rFonts w:eastAsiaTheme="minorEastAsia"/>
                <w:b/>
                <w:color w:val="0066A9" w:themeColor="accent1"/>
                <w:kern w:val="0"/>
                <w:sz w:val="24"/>
                <w:szCs w:val="24"/>
                <w14:ligatures w14:val="none"/>
              </w:rPr>
            </w:pPr>
            <w:r w:rsidRPr="00BA18E6">
              <w:rPr>
                <w:rFonts w:eastAsiaTheme="minorEastAsia"/>
                <w:b/>
                <w:color w:val="0066A9" w:themeColor="accent1"/>
                <w:kern w:val="0"/>
                <w:sz w:val="24"/>
                <w:szCs w:val="24"/>
                <w14:ligatures w14:val="none"/>
              </w:rPr>
              <w:t xml:space="preserve">Prioritisation Policy </w:t>
            </w:r>
          </w:p>
          <w:p w14:paraId="5008A371" w14:textId="2FD33E29" w:rsidR="00BA18E6" w:rsidRPr="00BA18E6" w:rsidRDefault="00BA18E6" w:rsidP="00BA18E6">
            <w:pPr>
              <w:spacing w:after="160"/>
              <w:cnfStyle w:val="000000000000" w:firstRow="0" w:lastRow="0" w:firstColumn="0" w:lastColumn="0" w:oddVBand="0" w:evenVBand="0" w:oddHBand="0" w:evenHBand="0" w:firstRowFirstColumn="0" w:firstRowLastColumn="0" w:lastRowFirstColumn="0" w:lastRowLastColumn="0"/>
              <w:rPr>
                <w:rFonts w:eastAsiaTheme="majorEastAsia" w:cs="Rubik Medium"/>
                <w:color w:val="0066A9"/>
                <w:sz w:val="24"/>
                <w:szCs w:val="24"/>
              </w:rPr>
            </w:pPr>
            <w:r w:rsidRPr="00BA18E6">
              <w:rPr>
                <w:rFonts w:eastAsiaTheme="minorEastAsia"/>
                <w:color w:val="0066A9" w:themeColor="accent1"/>
                <w:kern w:val="0"/>
                <w:sz w:val="24"/>
                <w:szCs w:val="24"/>
                <w14:ligatures w14:val="none"/>
              </w:rPr>
              <w:t>(or Policies if you have more than one)</w:t>
            </w:r>
          </w:p>
        </w:tc>
        <w:tc>
          <w:tcPr>
            <w:tcW w:w="2493" w:type="dxa"/>
          </w:tcPr>
          <w:sdt>
            <w:sdtPr>
              <w:rPr>
                <w:rFonts w:ascii="Segoe UI Symbol" w:hAnsi="Segoe UI Symbol" w:cs="Segoe UI Symbol"/>
                <w:sz w:val="24"/>
                <w:szCs w:val="24"/>
                <w:lang w:val="en-GB"/>
              </w:rPr>
              <w:id w:val="-1675954569"/>
              <w:lock w:val="sdtLocked"/>
              <w14:checkbox>
                <w14:checked w14:val="0"/>
                <w14:checkedState w14:val="2612" w14:font="MS Gothic"/>
                <w14:uncheckedState w14:val="2610" w14:font="MS Gothic"/>
              </w14:checkbox>
            </w:sdtPr>
            <w:sdtEndPr/>
            <w:sdtContent>
              <w:p w14:paraId="76730A74" w14:textId="4EC91F48" w:rsidR="00BA18E6" w:rsidRPr="00BA18E6" w:rsidRDefault="00727402" w:rsidP="00BA18E6">
                <w:pPr>
                  <w:pStyle w:val="NDTilargesectionheadingbrightblue"/>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n-GB"/>
                  </w:rPr>
                </w:pPr>
                <w:r>
                  <w:rPr>
                    <w:rFonts w:ascii="MS Gothic" w:eastAsia="MS Gothic" w:hAnsi="MS Gothic" w:cs="Segoe UI Symbol" w:hint="eastAsia"/>
                    <w:sz w:val="24"/>
                    <w:szCs w:val="24"/>
                    <w:lang w:val="en-GB"/>
                  </w:rPr>
                  <w:t>☐</w:t>
                </w:r>
              </w:p>
            </w:sdtContent>
          </w:sdt>
          <w:p w14:paraId="3664ED44" w14:textId="77777777" w:rsidR="00BA18E6" w:rsidRPr="00BA18E6" w:rsidRDefault="00BA18E6" w:rsidP="00BA18E6">
            <w:pPr>
              <w:pStyle w:val="NDTilargesectionheadingbrightblue"/>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n-GB"/>
              </w:rPr>
            </w:pPr>
          </w:p>
        </w:tc>
      </w:tr>
      <w:tr w:rsidR="00BA18E6" w:rsidRPr="00BA18E6" w14:paraId="051FF2F7" w14:textId="77777777" w:rsidTr="00AD719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552" w:type="dxa"/>
          </w:tcPr>
          <w:p w14:paraId="684D6783" w14:textId="4AFFE77E" w:rsidR="00BA18E6" w:rsidRPr="00BA18E6" w:rsidRDefault="00BA18E6" w:rsidP="00BA18E6">
            <w:pPr>
              <w:spacing w:after="160"/>
              <w:jc w:val="center"/>
              <w:rPr>
                <w:rFonts w:eastAsiaTheme="minorEastAsia"/>
                <w:color w:val="0066A9" w:themeColor="accent1"/>
                <w:kern w:val="0"/>
                <w:sz w:val="24"/>
                <w:szCs w:val="24"/>
                <w14:ligatures w14:val="none"/>
              </w:rPr>
            </w:pPr>
            <w:r w:rsidRPr="00BA18E6">
              <w:rPr>
                <w:rFonts w:eastAsiaTheme="minorEastAsia"/>
                <w:color w:val="0066A9" w:themeColor="accent1"/>
                <w:kern w:val="0"/>
                <w:sz w:val="24"/>
                <w:szCs w:val="24"/>
                <w14:ligatures w14:val="none"/>
              </w:rPr>
              <w:t>3.</w:t>
            </w:r>
          </w:p>
          <w:p w14:paraId="7C88FCC1" w14:textId="70536969" w:rsidR="00BA18E6" w:rsidRPr="00BA18E6" w:rsidRDefault="00BA18E6" w:rsidP="00BA18E6">
            <w:pPr>
              <w:spacing w:after="160"/>
              <w:jc w:val="center"/>
              <w:rPr>
                <w:rFonts w:eastAsiaTheme="majorEastAsia" w:cs="Rubik Medium"/>
                <w:color w:val="0066A9" w:themeColor="accent1"/>
                <w:sz w:val="24"/>
                <w:szCs w:val="24"/>
              </w:rPr>
            </w:pPr>
            <w:r w:rsidRPr="00BA18E6">
              <w:rPr>
                <w:rFonts w:eastAsiaTheme="minorEastAsia"/>
                <w:color w:val="0066A9" w:themeColor="accent1"/>
                <w:kern w:val="0"/>
                <w:sz w:val="24"/>
                <w:szCs w:val="24"/>
                <w14:ligatures w14:val="none"/>
              </w:rPr>
              <w:t>(then 3a, 3b etc)</w:t>
            </w:r>
          </w:p>
        </w:tc>
        <w:tc>
          <w:tcPr>
            <w:tcW w:w="4394" w:type="dxa"/>
          </w:tcPr>
          <w:p w14:paraId="2E557518" w14:textId="0087037B" w:rsidR="00BA18E6" w:rsidRPr="00BA18E6" w:rsidRDefault="00BA18E6" w:rsidP="00BA18E6">
            <w:pPr>
              <w:spacing w:after="160"/>
              <w:cnfStyle w:val="000000100000" w:firstRow="0" w:lastRow="0" w:firstColumn="0" w:lastColumn="0" w:oddVBand="0" w:evenVBand="0" w:oddHBand="1" w:evenHBand="0" w:firstRowFirstColumn="0" w:firstRowLastColumn="0" w:lastRowFirstColumn="0" w:lastRowLastColumn="0"/>
              <w:rPr>
                <w:rFonts w:eastAsiaTheme="minorEastAsia"/>
                <w:color w:val="0066A9" w:themeColor="accent1"/>
                <w:kern w:val="0"/>
                <w:sz w:val="24"/>
                <w:szCs w:val="24"/>
                <w14:ligatures w14:val="none"/>
              </w:rPr>
            </w:pPr>
            <w:r w:rsidRPr="00BA18E6">
              <w:rPr>
                <w:rFonts w:eastAsiaTheme="minorEastAsia"/>
                <w:b/>
                <w:color w:val="0066A9" w:themeColor="accent1"/>
                <w:kern w:val="0"/>
                <w:sz w:val="24"/>
                <w:szCs w:val="24"/>
                <w14:ligatures w14:val="none"/>
              </w:rPr>
              <w:t>Non-Instructed Advocacy Policy</w:t>
            </w:r>
            <w:r w:rsidRPr="00BA18E6">
              <w:rPr>
                <w:rFonts w:eastAsiaTheme="minorEastAsia"/>
                <w:color w:val="0066A9" w:themeColor="accent1"/>
                <w:kern w:val="0"/>
                <w:sz w:val="24"/>
                <w:szCs w:val="24"/>
                <w14:ligatures w14:val="none"/>
              </w:rPr>
              <w:t xml:space="preserve"> </w:t>
            </w:r>
          </w:p>
          <w:p w14:paraId="1F79F2A9" w14:textId="04EFD9E6" w:rsidR="00BA18E6" w:rsidRPr="00BA18E6" w:rsidRDefault="00BA18E6" w:rsidP="00BA18E6">
            <w:pPr>
              <w:spacing w:after="160"/>
              <w:cnfStyle w:val="000000100000" w:firstRow="0" w:lastRow="0" w:firstColumn="0" w:lastColumn="0" w:oddVBand="0" w:evenVBand="0" w:oddHBand="1" w:evenHBand="0" w:firstRowFirstColumn="0" w:firstRowLastColumn="0" w:lastRowFirstColumn="0" w:lastRowLastColumn="0"/>
              <w:rPr>
                <w:rFonts w:eastAsiaTheme="majorEastAsia" w:cs="Rubik Medium"/>
                <w:color w:val="0066A9"/>
                <w:sz w:val="24"/>
                <w:szCs w:val="24"/>
              </w:rPr>
            </w:pPr>
            <w:r w:rsidRPr="00BA18E6">
              <w:rPr>
                <w:rFonts w:eastAsiaTheme="minorEastAsia"/>
                <w:color w:val="0066A9" w:themeColor="accent1"/>
                <w:kern w:val="0"/>
                <w:sz w:val="24"/>
                <w:szCs w:val="24"/>
                <w14:ligatures w14:val="none"/>
              </w:rPr>
              <w:t>(or Policies if you have more than one)</w:t>
            </w:r>
          </w:p>
        </w:tc>
        <w:tc>
          <w:tcPr>
            <w:tcW w:w="2493" w:type="dxa"/>
          </w:tcPr>
          <w:sdt>
            <w:sdtPr>
              <w:rPr>
                <w:rFonts w:ascii="Segoe UI Symbol" w:hAnsi="Segoe UI Symbol" w:cs="Segoe UI Symbol"/>
                <w:sz w:val="24"/>
                <w:szCs w:val="24"/>
                <w:lang w:val="en-GB"/>
              </w:rPr>
              <w:id w:val="1147859930"/>
              <w:lock w:val="sdtLocked"/>
              <w14:checkbox>
                <w14:checked w14:val="0"/>
                <w14:checkedState w14:val="2612" w14:font="MS Gothic"/>
                <w14:uncheckedState w14:val="2610" w14:font="MS Gothic"/>
              </w14:checkbox>
            </w:sdtPr>
            <w:sdtEndPr/>
            <w:sdtContent>
              <w:p w14:paraId="245F082D" w14:textId="6BDD43E1" w:rsidR="00BA18E6" w:rsidRPr="00BA18E6" w:rsidRDefault="00727402" w:rsidP="00BA18E6">
                <w:pPr>
                  <w:pStyle w:val="NDTilargesectionheadingbrightblue"/>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n-GB"/>
                  </w:rPr>
                </w:pPr>
                <w:r>
                  <w:rPr>
                    <w:rFonts w:ascii="MS Gothic" w:eastAsia="MS Gothic" w:hAnsi="MS Gothic" w:cs="Segoe UI Symbol" w:hint="eastAsia"/>
                    <w:sz w:val="24"/>
                    <w:szCs w:val="24"/>
                    <w:lang w:val="en-GB"/>
                  </w:rPr>
                  <w:t>☐</w:t>
                </w:r>
              </w:p>
            </w:sdtContent>
          </w:sdt>
          <w:p w14:paraId="6CC96476" w14:textId="77777777" w:rsidR="00BA18E6" w:rsidRPr="00BA18E6" w:rsidRDefault="00BA18E6" w:rsidP="00BA18E6">
            <w:pPr>
              <w:pStyle w:val="NDTilargesectionheadingbrightblue"/>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n-GB"/>
              </w:rPr>
            </w:pPr>
          </w:p>
        </w:tc>
      </w:tr>
      <w:tr w:rsidR="00BA18E6" w:rsidRPr="00BA18E6" w14:paraId="7899D3C8" w14:textId="77777777" w:rsidTr="00AD7197">
        <w:trPr>
          <w:trHeight w:val="737"/>
        </w:trPr>
        <w:tc>
          <w:tcPr>
            <w:cnfStyle w:val="001000000000" w:firstRow="0" w:lastRow="0" w:firstColumn="1" w:lastColumn="0" w:oddVBand="0" w:evenVBand="0" w:oddHBand="0" w:evenHBand="0" w:firstRowFirstColumn="0" w:firstRowLastColumn="0" w:lastRowFirstColumn="0" w:lastRowLastColumn="0"/>
            <w:tcW w:w="2552" w:type="dxa"/>
          </w:tcPr>
          <w:p w14:paraId="35B89704" w14:textId="23FCCC0B" w:rsidR="00BA18E6" w:rsidRPr="00BA18E6" w:rsidRDefault="00BA18E6" w:rsidP="00BA18E6">
            <w:pPr>
              <w:spacing w:after="160"/>
              <w:jc w:val="center"/>
              <w:rPr>
                <w:rFonts w:eastAsiaTheme="majorEastAsia" w:cs="Rubik Medium"/>
                <w:color w:val="0066A9" w:themeColor="accent1"/>
                <w:sz w:val="24"/>
                <w:szCs w:val="24"/>
              </w:rPr>
            </w:pPr>
            <w:r w:rsidRPr="00BA18E6">
              <w:rPr>
                <w:rFonts w:eastAsiaTheme="minorEastAsia"/>
                <w:color w:val="0066A9" w:themeColor="accent1"/>
                <w:kern w:val="0"/>
                <w:sz w:val="24"/>
                <w:szCs w:val="24"/>
                <w14:ligatures w14:val="none"/>
              </w:rPr>
              <w:t>4.</w:t>
            </w:r>
          </w:p>
        </w:tc>
        <w:tc>
          <w:tcPr>
            <w:tcW w:w="4394" w:type="dxa"/>
          </w:tcPr>
          <w:p w14:paraId="05865185" w14:textId="28539A7D" w:rsidR="00BA18E6" w:rsidRPr="00BA18E6" w:rsidRDefault="00BA18E6" w:rsidP="00BA18E6">
            <w:pPr>
              <w:spacing w:after="160"/>
              <w:cnfStyle w:val="000000000000" w:firstRow="0" w:lastRow="0" w:firstColumn="0" w:lastColumn="0" w:oddVBand="0" w:evenVBand="0" w:oddHBand="0" w:evenHBand="0" w:firstRowFirstColumn="0" w:firstRowLastColumn="0" w:lastRowFirstColumn="0" w:lastRowLastColumn="0"/>
              <w:rPr>
                <w:rFonts w:eastAsiaTheme="majorEastAsia" w:cs="Rubik Medium"/>
                <w:b/>
                <w:color w:val="0066A9"/>
                <w:sz w:val="24"/>
                <w:szCs w:val="24"/>
              </w:rPr>
            </w:pPr>
            <w:r w:rsidRPr="00BA18E6">
              <w:rPr>
                <w:rFonts w:eastAsiaTheme="minorEastAsia"/>
                <w:b/>
                <w:color w:val="0066A9" w:themeColor="accent1"/>
                <w:kern w:val="0"/>
                <w:sz w:val="24"/>
                <w:szCs w:val="24"/>
                <w14:ligatures w14:val="none"/>
              </w:rPr>
              <w:t>Equality and Diversity Policy</w:t>
            </w:r>
          </w:p>
        </w:tc>
        <w:tc>
          <w:tcPr>
            <w:tcW w:w="2493" w:type="dxa"/>
          </w:tcPr>
          <w:sdt>
            <w:sdtPr>
              <w:rPr>
                <w:rFonts w:ascii="Segoe UI Symbol" w:hAnsi="Segoe UI Symbol" w:cs="Segoe UI Symbol"/>
                <w:sz w:val="24"/>
                <w:szCs w:val="24"/>
                <w:lang w:val="en-GB"/>
              </w:rPr>
              <w:id w:val="1178239035"/>
              <w:lock w:val="sdtLocked"/>
              <w14:checkbox>
                <w14:checked w14:val="0"/>
                <w14:checkedState w14:val="2612" w14:font="MS Gothic"/>
                <w14:uncheckedState w14:val="2610" w14:font="MS Gothic"/>
              </w14:checkbox>
            </w:sdtPr>
            <w:sdtEndPr/>
            <w:sdtContent>
              <w:p w14:paraId="0CF1FF5C" w14:textId="46BB352B" w:rsidR="00BA18E6" w:rsidRPr="00BA18E6" w:rsidRDefault="00727402" w:rsidP="00BA18E6">
                <w:pPr>
                  <w:pStyle w:val="NDTilargesectionheadingbrightblue"/>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n-GB"/>
                  </w:rPr>
                </w:pPr>
                <w:r>
                  <w:rPr>
                    <w:rFonts w:ascii="MS Gothic" w:eastAsia="MS Gothic" w:hAnsi="MS Gothic" w:cs="Segoe UI Symbol" w:hint="eastAsia"/>
                    <w:sz w:val="24"/>
                    <w:szCs w:val="24"/>
                    <w:lang w:val="en-GB"/>
                  </w:rPr>
                  <w:t>☐</w:t>
                </w:r>
              </w:p>
            </w:sdtContent>
          </w:sdt>
          <w:p w14:paraId="3ADE2E0F" w14:textId="77777777" w:rsidR="00BA18E6" w:rsidRPr="00BA18E6" w:rsidRDefault="00BA18E6" w:rsidP="00BA18E6">
            <w:pPr>
              <w:pStyle w:val="NDTilargesectionheadingbrightblue"/>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n-GB"/>
              </w:rPr>
            </w:pPr>
          </w:p>
        </w:tc>
      </w:tr>
      <w:tr w:rsidR="00BA18E6" w:rsidRPr="00BA18E6" w14:paraId="6D964F9C" w14:textId="77777777" w:rsidTr="00AD719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552" w:type="dxa"/>
          </w:tcPr>
          <w:p w14:paraId="405E93CC" w14:textId="4E70F36C" w:rsidR="00BA18E6" w:rsidRPr="00BA18E6" w:rsidRDefault="00BA18E6" w:rsidP="00BA18E6">
            <w:pPr>
              <w:spacing w:after="160"/>
              <w:jc w:val="center"/>
              <w:rPr>
                <w:rFonts w:eastAsiaTheme="majorEastAsia" w:cs="Rubik Medium"/>
                <w:color w:val="0066A9" w:themeColor="accent1"/>
                <w:sz w:val="24"/>
                <w:szCs w:val="24"/>
              </w:rPr>
            </w:pPr>
            <w:r w:rsidRPr="00BA18E6">
              <w:rPr>
                <w:rFonts w:eastAsiaTheme="minorEastAsia"/>
                <w:color w:val="0066A9" w:themeColor="accent1"/>
                <w:kern w:val="0"/>
                <w:sz w:val="24"/>
                <w:szCs w:val="24"/>
                <w14:ligatures w14:val="none"/>
              </w:rPr>
              <w:lastRenderedPageBreak/>
              <w:t>5.</w:t>
            </w:r>
          </w:p>
        </w:tc>
        <w:tc>
          <w:tcPr>
            <w:tcW w:w="4394" w:type="dxa"/>
          </w:tcPr>
          <w:p w14:paraId="0758C16B" w14:textId="4059EBCB" w:rsidR="00BA18E6" w:rsidRPr="00BA18E6" w:rsidRDefault="00BA18E6" w:rsidP="00BA18E6">
            <w:pPr>
              <w:spacing w:after="160"/>
              <w:cnfStyle w:val="000000100000" w:firstRow="0" w:lastRow="0" w:firstColumn="0" w:lastColumn="0" w:oddVBand="0" w:evenVBand="0" w:oddHBand="1" w:evenHBand="0" w:firstRowFirstColumn="0" w:firstRowLastColumn="0" w:lastRowFirstColumn="0" w:lastRowLastColumn="0"/>
              <w:rPr>
                <w:rFonts w:eastAsiaTheme="minorEastAsia"/>
                <w:b/>
                <w:color w:val="0066A9" w:themeColor="accent1"/>
                <w:kern w:val="0"/>
                <w:sz w:val="24"/>
                <w:szCs w:val="24"/>
                <w14:ligatures w14:val="none"/>
              </w:rPr>
            </w:pPr>
            <w:r w:rsidRPr="00BA18E6">
              <w:rPr>
                <w:rFonts w:eastAsiaTheme="minorEastAsia"/>
                <w:b/>
                <w:color w:val="0066A9" w:themeColor="accent1"/>
                <w:kern w:val="0"/>
                <w:sz w:val="24"/>
                <w:szCs w:val="24"/>
                <w14:ligatures w14:val="none"/>
              </w:rPr>
              <w:t>Equality and Diversity Monitoring Forms</w:t>
            </w:r>
          </w:p>
          <w:p w14:paraId="7300E435" w14:textId="447E679E" w:rsidR="00BA18E6" w:rsidRPr="00BA18E6" w:rsidRDefault="00BA18E6" w:rsidP="00BA18E6">
            <w:pPr>
              <w:spacing w:after="160"/>
              <w:cnfStyle w:val="000000100000" w:firstRow="0" w:lastRow="0" w:firstColumn="0" w:lastColumn="0" w:oddVBand="0" w:evenVBand="0" w:oddHBand="1" w:evenHBand="0" w:firstRowFirstColumn="0" w:firstRowLastColumn="0" w:lastRowFirstColumn="0" w:lastRowLastColumn="0"/>
              <w:rPr>
                <w:rFonts w:eastAsiaTheme="majorEastAsia" w:cs="Rubik Medium"/>
                <w:color w:val="0066A9"/>
                <w:sz w:val="24"/>
                <w:szCs w:val="24"/>
              </w:rPr>
            </w:pPr>
            <w:r w:rsidRPr="00BA18E6">
              <w:rPr>
                <w:rFonts w:eastAsiaTheme="minorEastAsia"/>
                <w:color w:val="0066A9" w:themeColor="accent1"/>
                <w:kern w:val="0"/>
                <w:sz w:val="24"/>
                <w:szCs w:val="24"/>
                <w14:ligatures w14:val="none"/>
              </w:rPr>
              <w:t>(or your referral forms if this is where you collect information about Protected Characteristics)</w:t>
            </w:r>
          </w:p>
        </w:tc>
        <w:tc>
          <w:tcPr>
            <w:tcW w:w="2493" w:type="dxa"/>
          </w:tcPr>
          <w:sdt>
            <w:sdtPr>
              <w:rPr>
                <w:rFonts w:ascii="Segoe UI Symbol" w:hAnsi="Segoe UI Symbol" w:cs="Segoe UI Symbol"/>
                <w:sz w:val="24"/>
                <w:szCs w:val="24"/>
                <w:lang w:val="en-GB"/>
              </w:rPr>
              <w:id w:val="-1481151927"/>
              <w:lock w:val="sdtLocked"/>
              <w14:checkbox>
                <w14:checked w14:val="0"/>
                <w14:checkedState w14:val="2612" w14:font="MS Gothic"/>
                <w14:uncheckedState w14:val="2610" w14:font="MS Gothic"/>
              </w14:checkbox>
            </w:sdtPr>
            <w:sdtEndPr/>
            <w:sdtContent>
              <w:p w14:paraId="043FCA41" w14:textId="2B7A00DF" w:rsidR="00BA18E6" w:rsidRPr="00BA18E6" w:rsidRDefault="00727402" w:rsidP="00BA18E6">
                <w:pPr>
                  <w:pStyle w:val="NDTilargesectionheadingbrightblue"/>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n-GB"/>
                  </w:rPr>
                </w:pPr>
                <w:r>
                  <w:rPr>
                    <w:rFonts w:ascii="MS Gothic" w:eastAsia="MS Gothic" w:hAnsi="MS Gothic" w:cs="Segoe UI Symbol" w:hint="eastAsia"/>
                    <w:sz w:val="24"/>
                    <w:szCs w:val="24"/>
                    <w:lang w:val="en-GB"/>
                  </w:rPr>
                  <w:t>☐</w:t>
                </w:r>
              </w:p>
            </w:sdtContent>
          </w:sdt>
          <w:p w14:paraId="1E3EE2FA" w14:textId="77777777" w:rsidR="00BA18E6" w:rsidRPr="00BA18E6" w:rsidRDefault="00BA18E6" w:rsidP="00BA18E6">
            <w:pPr>
              <w:pStyle w:val="NDTilargesectionheadingbrightblue"/>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n-GB"/>
              </w:rPr>
            </w:pPr>
          </w:p>
        </w:tc>
      </w:tr>
      <w:tr w:rsidR="00BA18E6" w:rsidRPr="00BA18E6" w14:paraId="1AE6C671" w14:textId="77777777" w:rsidTr="00AD7197">
        <w:trPr>
          <w:trHeight w:val="737"/>
        </w:trPr>
        <w:tc>
          <w:tcPr>
            <w:cnfStyle w:val="001000000000" w:firstRow="0" w:lastRow="0" w:firstColumn="1" w:lastColumn="0" w:oddVBand="0" w:evenVBand="0" w:oddHBand="0" w:evenHBand="0" w:firstRowFirstColumn="0" w:firstRowLastColumn="0" w:lastRowFirstColumn="0" w:lastRowLastColumn="0"/>
            <w:tcW w:w="2552" w:type="dxa"/>
          </w:tcPr>
          <w:p w14:paraId="3A78F5C1" w14:textId="2454209D" w:rsidR="00BA18E6" w:rsidRPr="00BA18E6" w:rsidRDefault="00BA18E6" w:rsidP="00BA18E6">
            <w:pPr>
              <w:spacing w:after="160"/>
              <w:jc w:val="center"/>
              <w:rPr>
                <w:rFonts w:eastAsiaTheme="majorEastAsia" w:cs="Rubik Medium"/>
                <w:color w:val="0066A9" w:themeColor="accent1"/>
                <w:sz w:val="24"/>
                <w:szCs w:val="24"/>
              </w:rPr>
            </w:pPr>
            <w:r w:rsidRPr="00BA18E6">
              <w:rPr>
                <w:rFonts w:eastAsiaTheme="minorEastAsia"/>
                <w:color w:val="0066A9" w:themeColor="accent1"/>
                <w:kern w:val="0"/>
                <w:sz w:val="24"/>
                <w:szCs w:val="24"/>
                <w14:ligatures w14:val="none"/>
              </w:rPr>
              <w:t>6.</w:t>
            </w:r>
          </w:p>
        </w:tc>
        <w:tc>
          <w:tcPr>
            <w:tcW w:w="4394" w:type="dxa"/>
          </w:tcPr>
          <w:p w14:paraId="4D78BE1C" w14:textId="1A57E998" w:rsidR="00BA18E6" w:rsidRPr="00BA18E6" w:rsidRDefault="00BA18E6" w:rsidP="00BA18E6">
            <w:pPr>
              <w:spacing w:after="160"/>
              <w:cnfStyle w:val="000000000000" w:firstRow="0" w:lastRow="0" w:firstColumn="0" w:lastColumn="0" w:oddVBand="0" w:evenVBand="0" w:oddHBand="0" w:evenHBand="0" w:firstRowFirstColumn="0" w:firstRowLastColumn="0" w:lastRowFirstColumn="0" w:lastRowLastColumn="0"/>
              <w:rPr>
                <w:rFonts w:eastAsiaTheme="majorEastAsia" w:cs="Rubik Medium"/>
                <w:b/>
                <w:color w:val="0066A9"/>
                <w:sz w:val="24"/>
                <w:szCs w:val="24"/>
              </w:rPr>
            </w:pPr>
            <w:r w:rsidRPr="00BA18E6">
              <w:rPr>
                <w:rFonts w:eastAsiaTheme="minorEastAsia"/>
                <w:b/>
                <w:color w:val="0066A9" w:themeColor="accent1"/>
                <w:kern w:val="0"/>
                <w:sz w:val="24"/>
                <w:szCs w:val="24"/>
                <w14:ligatures w14:val="none"/>
              </w:rPr>
              <w:t>Engagement Protocol(s)</w:t>
            </w:r>
          </w:p>
        </w:tc>
        <w:tc>
          <w:tcPr>
            <w:tcW w:w="2493" w:type="dxa"/>
          </w:tcPr>
          <w:sdt>
            <w:sdtPr>
              <w:rPr>
                <w:rFonts w:ascii="Segoe UI Symbol" w:hAnsi="Segoe UI Symbol" w:cs="Segoe UI Symbol"/>
                <w:sz w:val="24"/>
                <w:szCs w:val="24"/>
                <w:lang w:val="en-GB"/>
              </w:rPr>
              <w:id w:val="743146302"/>
              <w:lock w:val="sdtLocked"/>
              <w14:checkbox>
                <w14:checked w14:val="0"/>
                <w14:checkedState w14:val="2612" w14:font="MS Gothic"/>
                <w14:uncheckedState w14:val="2610" w14:font="MS Gothic"/>
              </w14:checkbox>
            </w:sdtPr>
            <w:sdtEndPr/>
            <w:sdtContent>
              <w:p w14:paraId="2C221F93" w14:textId="0346B2DC" w:rsidR="00BA18E6" w:rsidRPr="00BA18E6" w:rsidRDefault="00727402" w:rsidP="00BA18E6">
                <w:pPr>
                  <w:pStyle w:val="NDTilargesectionheadingbrightblue"/>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n-GB"/>
                  </w:rPr>
                </w:pPr>
                <w:r>
                  <w:rPr>
                    <w:rFonts w:ascii="MS Gothic" w:eastAsia="MS Gothic" w:hAnsi="MS Gothic" w:cs="Segoe UI Symbol" w:hint="eastAsia"/>
                    <w:sz w:val="24"/>
                    <w:szCs w:val="24"/>
                    <w:lang w:val="en-GB"/>
                  </w:rPr>
                  <w:t>☐</w:t>
                </w:r>
              </w:p>
            </w:sdtContent>
          </w:sdt>
          <w:p w14:paraId="3422175B" w14:textId="77777777" w:rsidR="00BA18E6" w:rsidRPr="00BA18E6" w:rsidRDefault="00BA18E6" w:rsidP="00BA18E6">
            <w:pPr>
              <w:pStyle w:val="NDTilargesectionheadingbrightblue"/>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n-GB"/>
              </w:rPr>
            </w:pPr>
          </w:p>
        </w:tc>
      </w:tr>
      <w:tr w:rsidR="00BA18E6" w:rsidRPr="00BA18E6" w14:paraId="0ADFD7BD" w14:textId="77777777" w:rsidTr="00AD719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552" w:type="dxa"/>
          </w:tcPr>
          <w:p w14:paraId="2257A25D" w14:textId="6531B912" w:rsidR="00BA18E6" w:rsidRPr="00BA18E6" w:rsidRDefault="00BA18E6" w:rsidP="00BA18E6">
            <w:pPr>
              <w:spacing w:after="160"/>
              <w:jc w:val="center"/>
              <w:rPr>
                <w:rFonts w:eastAsiaTheme="majorEastAsia" w:cs="Rubik Medium"/>
                <w:color w:val="0066A9" w:themeColor="accent1"/>
                <w:sz w:val="24"/>
                <w:szCs w:val="24"/>
              </w:rPr>
            </w:pPr>
            <w:r w:rsidRPr="00BA18E6">
              <w:rPr>
                <w:rFonts w:eastAsiaTheme="minorEastAsia"/>
                <w:color w:val="0066A9" w:themeColor="accent1"/>
                <w:kern w:val="0"/>
                <w:sz w:val="24"/>
                <w:szCs w:val="24"/>
                <w14:ligatures w14:val="none"/>
              </w:rPr>
              <w:t>7.</w:t>
            </w:r>
          </w:p>
        </w:tc>
        <w:tc>
          <w:tcPr>
            <w:tcW w:w="4394" w:type="dxa"/>
          </w:tcPr>
          <w:p w14:paraId="16FC7DF0" w14:textId="40A261D2" w:rsidR="00BA18E6" w:rsidRPr="00BA18E6" w:rsidRDefault="00BA18E6" w:rsidP="00BA18E6">
            <w:pPr>
              <w:spacing w:after="160"/>
              <w:cnfStyle w:val="000000100000" w:firstRow="0" w:lastRow="0" w:firstColumn="0" w:lastColumn="0" w:oddVBand="0" w:evenVBand="0" w:oddHBand="1" w:evenHBand="0" w:firstRowFirstColumn="0" w:firstRowLastColumn="0" w:lastRowFirstColumn="0" w:lastRowLastColumn="0"/>
              <w:rPr>
                <w:rFonts w:eastAsiaTheme="majorEastAsia" w:cs="Rubik Medium"/>
                <w:b/>
                <w:color w:val="0066A9"/>
                <w:sz w:val="24"/>
                <w:szCs w:val="24"/>
              </w:rPr>
            </w:pPr>
            <w:r w:rsidRPr="00BA18E6">
              <w:rPr>
                <w:rFonts w:eastAsiaTheme="minorEastAsia"/>
                <w:b/>
                <w:color w:val="0066A9" w:themeColor="accent1"/>
                <w:kern w:val="0"/>
                <w:sz w:val="24"/>
                <w:szCs w:val="24"/>
                <w14:ligatures w14:val="none"/>
              </w:rPr>
              <w:t>Confidentiality Policy</w:t>
            </w:r>
          </w:p>
        </w:tc>
        <w:tc>
          <w:tcPr>
            <w:tcW w:w="2493" w:type="dxa"/>
          </w:tcPr>
          <w:sdt>
            <w:sdtPr>
              <w:rPr>
                <w:rFonts w:ascii="Segoe UI Symbol" w:hAnsi="Segoe UI Symbol" w:cs="Segoe UI Symbol"/>
                <w:sz w:val="24"/>
                <w:szCs w:val="24"/>
                <w:lang w:val="en-GB"/>
              </w:rPr>
              <w:id w:val="-1588145303"/>
              <w:lock w:val="sdtLocked"/>
              <w14:checkbox>
                <w14:checked w14:val="0"/>
                <w14:checkedState w14:val="2612" w14:font="MS Gothic"/>
                <w14:uncheckedState w14:val="2610" w14:font="MS Gothic"/>
              </w14:checkbox>
            </w:sdtPr>
            <w:sdtEndPr/>
            <w:sdtContent>
              <w:p w14:paraId="6F7823D8" w14:textId="354E9ACD" w:rsidR="00BA18E6" w:rsidRPr="00BA18E6" w:rsidRDefault="00727402" w:rsidP="00BA18E6">
                <w:pPr>
                  <w:pStyle w:val="NDTilargesectionheadingbrightblue"/>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n-GB"/>
                  </w:rPr>
                </w:pPr>
                <w:r>
                  <w:rPr>
                    <w:rFonts w:ascii="MS Gothic" w:eastAsia="MS Gothic" w:hAnsi="MS Gothic" w:cs="Segoe UI Symbol" w:hint="eastAsia"/>
                    <w:sz w:val="24"/>
                    <w:szCs w:val="24"/>
                    <w:lang w:val="en-GB"/>
                  </w:rPr>
                  <w:t>☐</w:t>
                </w:r>
              </w:p>
            </w:sdtContent>
          </w:sdt>
          <w:p w14:paraId="6F04167E" w14:textId="77777777" w:rsidR="00BA18E6" w:rsidRPr="00BA18E6" w:rsidRDefault="00BA18E6" w:rsidP="00BA18E6">
            <w:pPr>
              <w:pStyle w:val="NDTilargesectionheadingbrightblue"/>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n-GB"/>
              </w:rPr>
            </w:pPr>
          </w:p>
        </w:tc>
      </w:tr>
      <w:tr w:rsidR="00BA18E6" w:rsidRPr="00BA18E6" w14:paraId="77B5FF1B" w14:textId="77777777" w:rsidTr="00AD7197">
        <w:trPr>
          <w:trHeight w:val="737"/>
        </w:trPr>
        <w:tc>
          <w:tcPr>
            <w:cnfStyle w:val="001000000000" w:firstRow="0" w:lastRow="0" w:firstColumn="1" w:lastColumn="0" w:oddVBand="0" w:evenVBand="0" w:oddHBand="0" w:evenHBand="0" w:firstRowFirstColumn="0" w:firstRowLastColumn="0" w:lastRowFirstColumn="0" w:lastRowLastColumn="0"/>
            <w:tcW w:w="2552" w:type="dxa"/>
          </w:tcPr>
          <w:p w14:paraId="486419CB" w14:textId="245DFF40" w:rsidR="00BA18E6" w:rsidRPr="00BA18E6" w:rsidRDefault="00BA18E6" w:rsidP="00BA18E6">
            <w:pPr>
              <w:spacing w:after="160"/>
              <w:jc w:val="center"/>
              <w:rPr>
                <w:rFonts w:eastAsiaTheme="majorEastAsia" w:cs="Rubik Medium"/>
                <w:color w:val="0066A9" w:themeColor="accent1"/>
                <w:sz w:val="24"/>
                <w:szCs w:val="24"/>
              </w:rPr>
            </w:pPr>
            <w:r w:rsidRPr="00BA18E6">
              <w:rPr>
                <w:rFonts w:eastAsiaTheme="minorEastAsia"/>
                <w:color w:val="0066A9" w:themeColor="accent1"/>
                <w:kern w:val="0"/>
                <w:sz w:val="24"/>
                <w:szCs w:val="24"/>
                <w14:ligatures w14:val="none"/>
              </w:rPr>
              <w:t>8.</w:t>
            </w:r>
          </w:p>
        </w:tc>
        <w:tc>
          <w:tcPr>
            <w:tcW w:w="4394" w:type="dxa"/>
          </w:tcPr>
          <w:p w14:paraId="433E5A10" w14:textId="4E44A964" w:rsidR="00BA18E6" w:rsidRPr="00BA18E6" w:rsidRDefault="00BA18E6" w:rsidP="00BA18E6">
            <w:pPr>
              <w:pStyle w:val="NDTilargesectionheadingbrightblue"/>
              <w:cnfStyle w:val="000000000000" w:firstRow="0" w:lastRow="0" w:firstColumn="0" w:lastColumn="0" w:oddVBand="0" w:evenVBand="0" w:oddHBand="0" w:evenHBand="0" w:firstRowFirstColumn="0" w:firstRowLastColumn="0" w:lastRowFirstColumn="0" w:lastRowLastColumn="0"/>
              <w:rPr>
                <w:rFonts w:asciiTheme="minorHAnsi" w:hAnsiTheme="minorHAnsi"/>
                <w:b/>
                <w:sz w:val="24"/>
                <w:szCs w:val="24"/>
                <w:lang w:val="en-GB"/>
              </w:rPr>
            </w:pPr>
            <w:r w:rsidRPr="00BA18E6">
              <w:rPr>
                <w:rFonts w:asciiTheme="minorHAnsi" w:hAnsiTheme="minorHAnsi"/>
                <w:b/>
                <w:sz w:val="24"/>
                <w:szCs w:val="24"/>
                <w:lang w:val="en-GB"/>
              </w:rPr>
              <w:t xml:space="preserve">Safeguarding Policies and </w:t>
            </w:r>
            <w:proofErr w:type="gramStart"/>
            <w:r w:rsidRPr="00BA18E6">
              <w:rPr>
                <w:rFonts w:asciiTheme="minorHAnsi" w:hAnsiTheme="minorHAnsi"/>
                <w:b/>
                <w:sz w:val="24"/>
                <w:szCs w:val="24"/>
                <w:lang w:val="en-GB"/>
              </w:rPr>
              <w:t>Procedures</w:t>
            </w:r>
            <w:r w:rsidR="003670BF" w:rsidRPr="00BA18E6">
              <w:rPr>
                <w:rFonts w:asciiTheme="minorHAnsi" w:hAnsiTheme="minorHAnsi"/>
                <w:b/>
                <w:sz w:val="24"/>
                <w:szCs w:val="24"/>
                <w:lang w:val="en-GB"/>
              </w:rPr>
              <w:t xml:space="preserve">  (</w:t>
            </w:r>
            <w:proofErr w:type="gramEnd"/>
            <w:r w:rsidRPr="00BA18E6">
              <w:rPr>
                <w:rFonts w:asciiTheme="minorHAnsi" w:hAnsiTheme="minorHAnsi"/>
                <w:sz w:val="24"/>
                <w:szCs w:val="24"/>
                <w:lang w:val="en-GB"/>
              </w:rPr>
              <w:t>Adults and Children)</w:t>
            </w:r>
          </w:p>
        </w:tc>
        <w:tc>
          <w:tcPr>
            <w:tcW w:w="2493" w:type="dxa"/>
          </w:tcPr>
          <w:sdt>
            <w:sdtPr>
              <w:rPr>
                <w:rFonts w:ascii="Segoe UI Symbol" w:hAnsi="Segoe UI Symbol" w:cs="Segoe UI Symbol"/>
                <w:sz w:val="24"/>
                <w:szCs w:val="24"/>
                <w:lang w:val="en-GB"/>
              </w:rPr>
              <w:id w:val="1139694615"/>
              <w:lock w:val="sdtLocked"/>
              <w14:checkbox>
                <w14:checked w14:val="0"/>
                <w14:checkedState w14:val="2612" w14:font="MS Gothic"/>
                <w14:uncheckedState w14:val="2610" w14:font="MS Gothic"/>
              </w14:checkbox>
            </w:sdtPr>
            <w:sdtEndPr/>
            <w:sdtContent>
              <w:p w14:paraId="4A11DF12" w14:textId="245C9916" w:rsidR="00BA18E6" w:rsidRPr="00BA18E6" w:rsidRDefault="00727402" w:rsidP="00BA18E6">
                <w:pPr>
                  <w:pStyle w:val="NDTilargesectionheadingbrightblue"/>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n-GB"/>
                  </w:rPr>
                </w:pPr>
                <w:r>
                  <w:rPr>
                    <w:rFonts w:ascii="MS Gothic" w:eastAsia="MS Gothic" w:hAnsi="MS Gothic" w:cs="Segoe UI Symbol" w:hint="eastAsia"/>
                    <w:sz w:val="24"/>
                    <w:szCs w:val="24"/>
                    <w:lang w:val="en-GB"/>
                  </w:rPr>
                  <w:t>☐</w:t>
                </w:r>
              </w:p>
            </w:sdtContent>
          </w:sdt>
          <w:p w14:paraId="2AA7856A" w14:textId="77777777" w:rsidR="00BA18E6" w:rsidRPr="00BA18E6" w:rsidRDefault="00BA18E6" w:rsidP="00BA18E6">
            <w:pPr>
              <w:pStyle w:val="NDTilargesectionheadingbrightblue"/>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n-GB"/>
              </w:rPr>
            </w:pPr>
          </w:p>
        </w:tc>
      </w:tr>
      <w:tr w:rsidR="00E11CE1" w:rsidRPr="00BA18E6" w14:paraId="5735E952" w14:textId="77777777" w:rsidTr="00AD719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552" w:type="dxa"/>
          </w:tcPr>
          <w:p w14:paraId="341D921C" w14:textId="4D851A61" w:rsidR="00E11CE1" w:rsidRPr="00BA18E6" w:rsidRDefault="00E11CE1" w:rsidP="00BA18E6">
            <w:pPr>
              <w:jc w:val="center"/>
              <w:rPr>
                <w:rFonts w:eastAsiaTheme="minorEastAsia"/>
                <w:color w:val="0066A9" w:themeColor="accent1"/>
                <w:kern w:val="0"/>
                <w:sz w:val="24"/>
                <w:szCs w:val="24"/>
                <w14:ligatures w14:val="none"/>
              </w:rPr>
            </w:pPr>
            <w:r>
              <w:rPr>
                <w:rFonts w:eastAsiaTheme="minorEastAsia"/>
                <w:color w:val="0066A9" w:themeColor="accent1"/>
                <w:kern w:val="0"/>
                <w:sz w:val="24"/>
                <w:szCs w:val="24"/>
                <w14:ligatures w14:val="none"/>
              </w:rPr>
              <w:t>9.</w:t>
            </w:r>
          </w:p>
        </w:tc>
        <w:tc>
          <w:tcPr>
            <w:tcW w:w="4394" w:type="dxa"/>
          </w:tcPr>
          <w:p w14:paraId="6D7B1542" w14:textId="2C9C80E1" w:rsidR="00E11CE1" w:rsidRPr="00BA18E6" w:rsidRDefault="00E11CE1" w:rsidP="00BA18E6">
            <w:pPr>
              <w:pStyle w:val="NDTilargesectionheadingbrightblue"/>
              <w:cnfStyle w:val="000000100000" w:firstRow="0" w:lastRow="0" w:firstColumn="0" w:lastColumn="0" w:oddVBand="0" w:evenVBand="0" w:oddHBand="1" w:evenHBand="0" w:firstRowFirstColumn="0" w:firstRowLastColumn="0" w:lastRowFirstColumn="0" w:lastRowLastColumn="0"/>
              <w:rPr>
                <w:rFonts w:asciiTheme="minorHAnsi" w:hAnsiTheme="minorHAnsi"/>
                <w:b/>
                <w:sz w:val="24"/>
                <w:szCs w:val="24"/>
                <w:lang w:val="en-GB"/>
              </w:rPr>
            </w:pPr>
            <w:r>
              <w:rPr>
                <w:rFonts w:asciiTheme="minorHAnsi" w:hAnsiTheme="minorHAnsi"/>
                <w:b/>
                <w:sz w:val="24"/>
                <w:szCs w:val="24"/>
                <w:lang w:val="en-GB"/>
              </w:rPr>
              <w:t>Contract Monitoring Reports</w:t>
            </w:r>
          </w:p>
        </w:tc>
        <w:tc>
          <w:tcPr>
            <w:tcW w:w="2493" w:type="dxa"/>
          </w:tcPr>
          <w:sdt>
            <w:sdtPr>
              <w:rPr>
                <w:rFonts w:ascii="Segoe UI Symbol" w:hAnsi="Segoe UI Symbol" w:cs="Segoe UI Symbol"/>
                <w:sz w:val="24"/>
                <w:szCs w:val="24"/>
                <w:lang w:val="en-GB"/>
              </w:rPr>
              <w:id w:val="111025524"/>
              <w:lock w:val="sdtLocked"/>
              <w14:checkbox>
                <w14:checked w14:val="0"/>
                <w14:checkedState w14:val="2612" w14:font="MS Gothic"/>
                <w14:uncheckedState w14:val="2610" w14:font="MS Gothic"/>
              </w14:checkbox>
            </w:sdtPr>
            <w:sdtEndPr/>
            <w:sdtContent>
              <w:p w14:paraId="7D234269" w14:textId="76E3AFD2" w:rsidR="00E11CE1" w:rsidRPr="00BA18E6" w:rsidRDefault="00727402" w:rsidP="00E11CE1">
                <w:pPr>
                  <w:pStyle w:val="NDTilargesectionheadingbrightblue"/>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n-GB"/>
                  </w:rPr>
                </w:pPr>
                <w:r>
                  <w:rPr>
                    <w:rFonts w:ascii="MS Gothic" w:eastAsia="MS Gothic" w:hAnsi="MS Gothic" w:cs="Segoe UI Symbol" w:hint="eastAsia"/>
                    <w:sz w:val="24"/>
                    <w:szCs w:val="24"/>
                    <w:lang w:val="en-GB"/>
                  </w:rPr>
                  <w:t>☐</w:t>
                </w:r>
              </w:p>
            </w:sdtContent>
          </w:sdt>
          <w:p w14:paraId="25EB840F" w14:textId="77777777" w:rsidR="00E11CE1" w:rsidRPr="00BA18E6" w:rsidRDefault="00E11CE1" w:rsidP="00BA18E6">
            <w:pPr>
              <w:pStyle w:val="NDTilargesectionheadingbrightblue"/>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sz w:val="24"/>
                <w:szCs w:val="24"/>
                <w:lang w:val="en-GB"/>
              </w:rPr>
            </w:pPr>
          </w:p>
        </w:tc>
      </w:tr>
      <w:tr w:rsidR="00BA18E6" w:rsidRPr="00BA18E6" w14:paraId="11DB6552" w14:textId="77777777" w:rsidTr="00AD7197">
        <w:trPr>
          <w:trHeight w:val="737"/>
        </w:trPr>
        <w:tc>
          <w:tcPr>
            <w:cnfStyle w:val="001000000000" w:firstRow="0" w:lastRow="0" w:firstColumn="1" w:lastColumn="0" w:oddVBand="0" w:evenVBand="0" w:oddHBand="0" w:evenHBand="0" w:firstRowFirstColumn="0" w:firstRowLastColumn="0" w:lastRowFirstColumn="0" w:lastRowLastColumn="0"/>
            <w:tcW w:w="2552" w:type="dxa"/>
          </w:tcPr>
          <w:p w14:paraId="1C08B994" w14:textId="3E475AD3" w:rsidR="00BA18E6" w:rsidRPr="00BA18E6" w:rsidRDefault="00BA18E6" w:rsidP="00BA18E6">
            <w:pPr>
              <w:spacing w:after="160"/>
              <w:jc w:val="center"/>
              <w:rPr>
                <w:rFonts w:eastAsiaTheme="minorEastAsia"/>
                <w:color w:val="0066A9" w:themeColor="accent1"/>
                <w:kern w:val="0"/>
                <w:sz w:val="24"/>
                <w:szCs w:val="24"/>
                <w14:ligatures w14:val="none"/>
              </w:rPr>
            </w:pPr>
            <w:r w:rsidRPr="00BA18E6">
              <w:rPr>
                <w:rFonts w:eastAsiaTheme="minorEastAsia"/>
                <w:color w:val="0066A9" w:themeColor="accent1"/>
                <w:kern w:val="0"/>
                <w:sz w:val="24"/>
                <w:szCs w:val="24"/>
                <w14:ligatures w14:val="none"/>
              </w:rPr>
              <w:t>CF</w:t>
            </w:r>
          </w:p>
          <w:p w14:paraId="15C42588" w14:textId="674ADE84" w:rsidR="00BA18E6" w:rsidRPr="00BA18E6" w:rsidRDefault="00BA18E6" w:rsidP="00BA18E6">
            <w:pPr>
              <w:spacing w:after="160"/>
              <w:jc w:val="center"/>
              <w:rPr>
                <w:rFonts w:eastAsiaTheme="majorEastAsia" w:cs="Rubik Medium"/>
                <w:color w:val="0066A9" w:themeColor="accent1"/>
                <w:sz w:val="24"/>
                <w:szCs w:val="24"/>
              </w:rPr>
            </w:pPr>
            <w:r w:rsidRPr="00BA18E6">
              <w:rPr>
                <w:rFonts w:eastAsiaTheme="minorEastAsia"/>
                <w:color w:val="0066A9" w:themeColor="accent1"/>
                <w:kern w:val="0"/>
                <w:sz w:val="24"/>
                <w:szCs w:val="24"/>
                <w14:ligatures w14:val="none"/>
              </w:rPr>
              <w:t>(CF1, CF2 etc)</w:t>
            </w:r>
          </w:p>
        </w:tc>
        <w:tc>
          <w:tcPr>
            <w:tcW w:w="4394" w:type="dxa"/>
          </w:tcPr>
          <w:p w14:paraId="20E07FD1" w14:textId="63BC6309" w:rsidR="00BA18E6" w:rsidRPr="00BA18E6" w:rsidRDefault="00BA18E6" w:rsidP="00BA18E6">
            <w:pPr>
              <w:pStyle w:val="NDTilargesectionheadingbrightblue"/>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n-GB"/>
              </w:rPr>
            </w:pPr>
            <w:r w:rsidRPr="00BA18E6">
              <w:rPr>
                <w:rFonts w:asciiTheme="minorHAnsi" w:hAnsiTheme="minorHAnsi"/>
                <w:b/>
                <w:sz w:val="24"/>
                <w:szCs w:val="24"/>
                <w:lang w:val="en-GB"/>
              </w:rPr>
              <w:t>[xx</w:t>
            </w:r>
            <w:r w:rsidR="003670BF" w:rsidRPr="00BA18E6">
              <w:rPr>
                <w:rFonts w:asciiTheme="minorHAnsi" w:hAnsiTheme="minorHAnsi"/>
                <w:b/>
                <w:sz w:val="24"/>
                <w:szCs w:val="24"/>
                <w:lang w:val="en-GB"/>
              </w:rPr>
              <w:t>] anonymised</w:t>
            </w:r>
            <w:r w:rsidRPr="00BA18E6">
              <w:rPr>
                <w:rFonts w:asciiTheme="minorHAnsi" w:hAnsiTheme="minorHAnsi"/>
                <w:b/>
                <w:sz w:val="24"/>
                <w:szCs w:val="24"/>
                <w:lang w:val="en-GB"/>
              </w:rPr>
              <w:t xml:space="preserve"> (non IMCA) case files covering the range of services you provide</w:t>
            </w:r>
          </w:p>
          <w:p w14:paraId="5F942B3F" w14:textId="77777777" w:rsidR="00BA18E6" w:rsidRPr="00BA18E6" w:rsidRDefault="00BA18E6" w:rsidP="00BA18E6">
            <w:pPr>
              <w:pStyle w:val="NDTilargesectionheadingbrightblue"/>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n-GB"/>
              </w:rPr>
            </w:pPr>
          </w:p>
        </w:tc>
        <w:tc>
          <w:tcPr>
            <w:tcW w:w="2493" w:type="dxa"/>
          </w:tcPr>
          <w:sdt>
            <w:sdtPr>
              <w:rPr>
                <w:rFonts w:ascii="Segoe UI Symbol" w:hAnsi="Segoe UI Symbol" w:cs="Segoe UI Symbol"/>
                <w:sz w:val="24"/>
                <w:szCs w:val="24"/>
                <w:lang w:val="en-GB"/>
              </w:rPr>
              <w:id w:val="1198972927"/>
              <w:lock w:val="sdtLocked"/>
              <w14:checkbox>
                <w14:checked w14:val="0"/>
                <w14:checkedState w14:val="2612" w14:font="MS Gothic"/>
                <w14:uncheckedState w14:val="2610" w14:font="MS Gothic"/>
              </w14:checkbox>
            </w:sdtPr>
            <w:sdtEndPr/>
            <w:sdtContent>
              <w:p w14:paraId="524C042D" w14:textId="235D4417" w:rsidR="00BA18E6" w:rsidRPr="00BA18E6" w:rsidRDefault="00727402" w:rsidP="00BA18E6">
                <w:pPr>
                  <w:pStyle w:val="NDTilargesectionheadingbrightblue"/>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n-GB"/>
                  </w:rPr>
                </w:pPr>
                <w:r>
                  <w:rPr>
                    <w:rFonts w:ascii="MS Gothic" w:eastAsia="MS Gothic" w:hAnsi="MS Gothic" w:cs="Segoe UI Symbol" w:hint="eastAsia"/>
                    <w:sz w:val="24"/>
                    <w:szCs w:val="24"/>
                    <w:lang w:val="en-GB"/>
                  </w:rPr>
                  <w:t>☐</w:t>
                </w:r>
              </w:p>
            </w:sdtContent>
          </w:sdt>
          <w:p w14:paraId="49490897" w14:textId="77777777" w:rsidR="00BA18E6" w:rsidRPr="00BA18E6" w:rsidRDefault="00BA18E6" w:rsidP="00BA18E6">
            <w:pPr>
              <w:pStyle w:val="NDTilargesectionheadingbrightblue"/>
              <w:cnfStyle w:val="000000000000" w:firstRow="0" w:lastRow="0" w:firstColumn="0" w:lastColumn="0" w:oddVBand="0" w:evenVBand="0" w:oddHBand="0" w:evenHBand="0" w:firstRowFirstColumn="0" w:firstRowLastColumn="0" w:lastRowFirstColumn="0" w:lastRowLastColumn="0"/>
              <w:rPr>
                <w:rFonts w:asciiTheme="minorHAnsi" w:hAnsiTheme="minorHAnsi"/>
                <w:sz w:val="24"/>
                <w:szCs w:val="24"/>
                <w:lang w:val="en-GB"/>
              </w:rPr>
            </w:pPr>
          </w:p>
        </w:tc>
      </w:tr>
      <w:tr w:rsidR="00BA18E6" w:rsidRPr="00BA18E6" w14:paraId="2288D851" w14:textId="77777777" w:rsidTr="00AD7197">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552" w:type="dxa"/>
          </w:tcPr>
          <w:sdt>
            <w:sdtPr>
              <w:rPr>
                <w:rFonts w:asciiTheme="minorHAnsi" w:hAnsiTheme="minorHAnsi"/>
                <w:sz w:val="24"/>
                <w:szCs w:val="24"/>
                <w:lang w:val="en-GB"/>
              </w:rPr>
              <w:id w:val="-1018540642"/>
              <w:placeholder>
                <w:docPart w:val="E28876A511E1934B8C8153673641B5D3"/>
              </w:placeholder>
            </w:sdtPr>
            <w:sdtEndPr/>
            <w:sdtContent>
              <w:p w14:paraId="28CAB3D0" w14:textId="509370A8" w:rsidR="00BA18E6" w:rsidRPr="00BA18E6" w:rsidRDefault="00BA18E6" w:rsidP="00E11CE1">
                <w:pPr>
                  <w:pStyle w:val="NDTilargesectionheadingbrightblue"/>
                  <w:jc w:val="center"/>
                  <w:rPr>
                    <w:rFonts w:asciiTheme="minorHAnsi" w:hAnsiTheme="minorHAnsi"/>
                    <w:sz w:val="24"/>
                    <w:szCs w:val="24"/>
                    <w:lang w:val="en-GB"/>
                  </w:rPr>
                </w:pPr>
                <w:r w:rsidRPr="00BA18E6">
                  <w:rPr>
                    <w:rFonts w:asciiTheme="minorHAnsi" w:hAnsiTheme="minorHAnsi"/>
                    <w:sz w:val="24"/>
                    <w:szCs w:val="24"/>
                    <w:lang w:val="en-GB"/>
                  </w:rPr>
                  <w:t>R</w:t>
                </w:r>
              </w:p>
              <w:p w14:paraId="0360EECF" w14:textId="7828CED3" w:rsidR="00BA18E6" w:rsidRPr="00BA18E6" w:rsidRDefault="00BA18E6" w:rsidP="00E11CE1">
                <w:pPr>
                  <w:pStyle w:val="NDTilargesectionheadingbrightblue"/>
                  <w:jc w:val="center"/>
                  <w:rPr>
                    <w:rFonts w:asciiTheme="minorHAnsi" w:hAnsiTheme="minorHAnsi"/>
                    <w:sz w:val="24"/>
                    <w:szCs w:val="24"/>
                    <w:lang w:val="en-GB"/>
                  </w:rPr>
                </w:pPr>
                <w:r w:rsidRPr="00BA18E6">
                  <w:rPr>
                    <w:rFonts w:asciiTheme="minorHAnsi" w:hAnsiTheme="minorHAnsi"/>
                    <w:sz w:val="24"/>
                    <w:szCs w:val="24"/>
                    <w:lang w:val="en-GB"/>
                  </w:rPr>
                  <w:t>(R1, R2 etc)</w:t>
                </w:r>
              </w:p>
            </w:sdtContent>
          </w:sdt>
        </w:tc>
        <w:tc>
          <w:tcPr>
            <w:tcW w:w="4394" w:type="dxa"/>
          </w:tcPr>
          <w:p w14:paraId="38B6302D" w14:textId="05F9330A" w:rsidR="00BA18E6" w:rsidRPr="00BA18E6" w:rsidRDefault="00BA18E6" w:rsidP="00BA18E6">
            <w:pPr>
              <w:pStyle w:val="NDTilargesectionheadingbrightblue"/>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n-GB"/>
              </w:rPr>
            </w:pPr>
            <w:r w:rsidRPr="00BA18E6">
              <w:rPr>
                <w:rFonts w:asciiTheme="minorHAnsi" w:hAnsiTheme="minorHAnsi"/>
                <w:b/>
                <w:sz w:val="24"/>
                <w:szCs w:val="24"/>
                <w:lang w:val="en-GB"/>
              </w:rPr>
              <w:t xml:space="preserve">[xx] </w:t>
            </w:r>
            <w:sdt>
              <w:sdtPr>
                <w:rPr>
                  <w:rFonts w:asciiTheme="minorHAnsi" w:hAnsiTheme="minorHAnsi"/>
                  <w:b/>
                  <w:sz w:val="24"/>
                  <w:szCs w:val="24"/>
                  <w:lang w:val="en-GB"/>
                </w:rPr>
                <w:id w:val="-1614052510"/>
                <w:placeholder>
                  <w:docPart w:val="E28876A511E1934B8C8153673641B5D3"/>
                </w:placeholder>
              </w:sdtPr>
              <w:sdtEndPr/>
              <w:sdtContent>
                <w:r w:rsidRPr="00BA18E6">
                  <w:rPr>
                    <w:rFonts w:asciiTheme="minorHAnsi" w:hAnsiTheme="minorHAnsi"/>
                    <w:b/>
                    <w:sz w:val="24"/>
                    <w:szCs w:val="24"/>
                    <w:u w:val="single"/>
                    <w:lang w:val="en-GB"/>
                  </w:rPr>
                  <w:t>anonymised</w:t>
                </w:r>
                <w:r w:rsidRPr="00BA18E6">
                  <w:rPr>
                    <w:rFonts w:asciiTheme="minorHAnsi" w:hAnsiTheme="minorHAnsi"/>
                    <w:b/>
                    <w:sz w:val="24"/>
                    <w:szCs w:val="24"/>
                    <w:lang w:val="en-GB"/>
                  </w:rPr>
                  <w:t xml:space="preserve"> IMCA reports</w:t>
                </w:r>
              </w:sdtContent>
            </w:sdt>
          </w:p>
          <w:p w14:paraId="4062F1EF" w14:textId="77777777" w:rsidR="00BA18E6" w:rsidRPr="00BA18E6" w:rsidRDefault="00BA18E6" w:rsidP="00BA18E6">
            <w:pPr>
              <w:pStyle w:val="NDTilargesectionheadingbrightblue"/>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n-GB"/>
              </w:rPr>
            </w:pPr>
          </w:p>
        </w:tc>
        <w:tc>
          <w:tcPr>
            <w:tcW w:w="2493" w:type="dxa"/>
          </w:tcPr>
          <w:sdt>
            <w:sdtPr>
              <w:rPr>
                <w:rFonts w:asciiTheme="minorHAnsi" w:hAnsiTheme="minorHAnsi"/>
                <w:sz w:val="24"/>
                <w:szCs w:val="24"/>
                <w:lang w:val="en-GB"/>
              </w:rPr>
              <w:id w:val="-50549193"/>
              <w14:checkbox>
                <w14:checked w14:val="0"/>
                <w14:checkedState w14:val="2612" w14:font="MS Gothic"/>
                <w14:uncheckedState w14:val="2610" w14:font="MS Gothic"/>
              </w14:checkbox>
            </w:sdtPr>
            <w:sdtEndPr/>
            <w:sdtContent>
              <w:p w14:paraId="2EE83185" w14:textId="64CD841D" w:rsidR="00BA18E6" w:rsidRPr="00BA18E6" w:rsidRDefault="00727402" w:rsidP="00BA18E6">
                <w:pPr>
                  <w:pStyle w:val="NDTilargesectionheadingbrightblue"/>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n-GB"/>
                  </w:rPr>
                </w:pPr>
                <w:r>
                  <w:rPr>
                    <w:rFonts w:ascii="MS Gothic" w:eastAsia="MS Gothic" w:hAnsi="MS Gothic" w:hint="eastAsia"/>
                    <w:sz w:val="24"/>
                    <w:szCs w:val="24"/>
                    <w:lang w:val="en-GB"/>
                  </w:rPr>
                  <w:t>☐</w:t>
                </w:r>
              </w:p>
            </w:sdtContent>
          </w:sdt>
          <w:p w14:paraId="1CC09109" w14:textId="77777777" w:rsidR="00BA18E6" w:rsidRPr="00BA18E6" w:rsidRDefault="00BA18E6" w:rsidP="00BA18E6">
            <w:pPr>
              <w:pStyle w:val="NDTilargesectionheadingbrightblue"/>
              <w:cnfStyle w:val="000000100000" w:firstRow="0" w:lastRow="0" w:firstColumn="0" w:lastColumn="0" w:oddVBand="0" w:evenVBand="0" w:oddHBand="1" w:evenHBand="0" w:firstRowFirstColumn="0" w:firstRowLastColumn="0" w:lastRowFirstColumn="0" w:lastRowLastColumn="0"/>
              <w:rPr>
                <w:rFonts w:asciiTheme="minorHAnsi" w:hAnsiTheme="minorHAnsi"/>
                <w:sz w:val="24"/>
                <w:szCs w:val="24"/>
                <w:lang w:val="en-GB"/>
              </w:rPr>
            </w:pPr>
          </w:p>
        </w:tc>
      </w:tr>
    </w:tbl>
    <w:p w14:paraId="1EED8792" w14:textId="0D46CD14" w:rsidR="00BA18E6" w:rsidRDefault="00706CF4" w:rsidP="00295A64">
      <w:pPr>
        <w:pStyle w:val="NDTilargesectionheadingbrightblue"/>
        <w:spacing w:line="240" w:lineRule="auto"/>
        <w:rPr>
          <w:rFonts w:asciiTheme="minorHAnsi" w:hAnsiTheme="minorHAnsi"/>
          <w:sz w:val="24"/>
          <w:szCs w:val="24"/>
          <w:lang w:val="en-GB"/>
        </w:rPr>
      </w:pPr>
      <w:r w:rsidRPr="00706CF4">
        <w:rPr>
          <w:rFonts w:asciiTheme="minorHAnsi" w:hAnsiTheme="minorHAnsi"/>
          <w:sz w:val="24"/>
          <w:szCs w:val="24"/>
          <w:lang w:val="en-GB"/>
        </w:rPr>
        <w:t>Please email all of the above to support@qualityadvocacy.org.uk making clear that this is your QPM desktop submission.</w:t>
      </w:r>
      <w:r w:rsidR="001A6A3A">
        <w:rPr>
          <w:rFonts w:asciiTheme="minorHAnsi" w:hAnsiTheme="minorHAnsi"/>
          <w:sz w:val="24"/>
          <w:szCs w:val="24"/>
          <w:lang w:val="en-GB"/>
        </w:rPr>
        <w:t xml:space="preserve">  </w:t>
      </w:r>
      <w:r w:rsidR="001A6A3A" w:rsidRPr="001A6A3A">
        <w:rPr>
          <w:rFonts w:asciiTheme="minorHAnsi" w:hAnsiTheme="minorHAnsi"/>
          <w:sz w:val="24"/>
          <w:szCs w:val="24"/>
          <w:lang w:val="en-GB"/>
        </w:rPr>
        <w:t>If any of the above required documentation is missing or the workbook is incomplete, we will be unable to process and progress your QPM assessment.</w:t>
      </w:r>
    </w:p>
    <w:p w14:paraId="18B11814" w14:textId="77777777" w:rsidR="002D1EFB" w:rsidRDefault="002D1EFB" w:rsidP="00295A64">
      <w:pPr>
        <w:pStyle w:val="NDTilargesectionheadingbrightblue"/>
        <w:spacing w:line="240" w:lineRule="auto"/>
        <w:rPr>
          <w:rFonts w:asciiTheme="minorHAnsi" w:hAnsiTheme="minorHAnsi"/>
          <w:sz w:val="24"/>
          <w:szCs w:val="24"/>
          <w:lang w:val="en-GB"/>
        </w:rPr>
      </w:pPr>
    </w:p>
    <w:p w14:paraId="4DD34F48" w14:textId="3E955C3E" w:rsidR="002D1EFB" w:rsidRDefault="002D1EFB">
      <w:pPr>
        <w:rPr>
          <w:rFonts w:eastAsiaTheme="majorEastAsia" w:cs="Rubik Medium"/>
          <w:color w:val="0066A9"/>
          <w:sz w:val="24"/>
          <w:szCs w:val="24"/>
        </w:rPr>
      </w:pPr>
      <w:r>
        <w:rPr>
          <w:sz w:val="24"/>
          <w:szCs w:val="24"/>
        </w:rPr>
        <w:br w:type="page"/>
      </w:r>
    </w:p>
    <w:p w14:paraId="00EC8A43" w14:textId="6741D76F" w:rsidR="0093201C" w:rsidRPr="0093201C" w:rsidRDefault="002D1EFB" w:rsidP="0093201C">
      <w:pPr>
        <w:pStyle w:val="NDTilargesectionheadingbrightblue"/>
        <w:rPr>
          <w:b/>
        </w:rPr>
      </w:pPr>
      <w:r w:rsidRPr="00D84075">
        <w:rPr>
          <w:noProof/>
          <w:sz w:val="18"/>
          <w:szCs w:val="18"/>
          <w:lang w:val="en-GB"/>
        </w:rPr>
        <w:lastRenderedPageBreak/>
        <w:drawing>
          <wp:anchor distT="0" distB="0" distL="114300" distR="114300" simplePos="0" relativeHeight="251658263" behindDoc="1" locked="0" layoutInCell="1" allowOverlap="1" wp14:anchorId="4A1A14C7" wp14:editId="659BE8B6">
            <wp:simplePos x="0" y="0"/>
            <wp:positionH relativeFrom="margin">
              <wp:posOffset>-252557</wp:posOffset>
            </wp:positionH>
            <wp:positionV relativeFrom="paragraph">
              <wp:posOffset>0</wp:posOffset>
            </wp:positionV>
            <wp:extent cx="657225" cy="358140"/>
            <wp:effectExtent l="0" t="0" r="3175" b="0"/>
            <wp:wrapTight wrapText="bothSides">
              <wp:wrapPolygon edited="0">
                <wp:start x="6678" y="0"/>
                <wp:lineTo x="2922" y="1532"/>
                <wp:lineTo x="0" y="6894"/>
                <wp:lineTo x="0" y="17617"/>
                <wp:lineTo x="1252" y="19149"/>
                <wp:lineTo x="5009" y="20681"/>
                <wp:lineTo x="16696" y="20681"/>
                <wp:lineTo x="21287" y="18383"/>
                <wp:lineTo x="21287" y="766"/>
                <wp:lineTo x="8765" y="0"/>
                <wp:lineTo x="6678" y="0"/>
              </wp:wrapPolygon>
            </wp:wrapTight>
            <wp:docPr id="497890145" name="Picture 497890145" descr="A blue and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04857" name="Picture 2127504857" descr="A blue and black circle&#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flipH="1">
                      <a:off x="0" y="0"/>
                      <a:ext cx="657225" cy="35814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5" w:name="_Toc4405657"/>
      <w:r w:rsidR="0093201C" w:rsidRPr="0093201C">
        <w:rPr>
          <w:b/>
        </w:rPr>
        <w:t>Appendix 1 - Copy of your Pre-Assessment Questionnaire</w:t>
      </w:r>
      <w:bookmarkEnd w:id="5"/>
    </w:p>
    <w:p w14:paraId="44D2126F" w14:textId="0D80D1A8" w:rsidR="002D1EFB" w:rsidRPr="00EC04B1" w:rsidRDefault="002D1EFB" w:rsidP="002D1EFB">
      <w:pPr>
        <w:pStyle w:val="NDTilargesectionheadingbrightblue"/>
        <w:rPr>
          <w:lang w:val="en-GB"/>
        </w:rPr>
      </w:pPr>
    </w:p>
    <w:p w14:paraId="03007D43" w14:textId="77777777" w:rsidR="002D1EFB" w:rsidRPr="00D3017D" w:rsidRDefault="002D1EFB" w:rsidP="00295A64">
      <w:pPr>
        <w:pStyle w:val="NDTilargesectionheadingbrightblue"/>
        <w:spacing w:line="240" w:lineRule="auto"/>
        <w:rPr>
          <w:rFonts w:asciiTheme="minorHAnsi" w:hAnsiTheme="minorHAnsi"/>
          <w:sz w:val="24"/>
          <w:szCs w:val="24"/>
          <w:lang w:val="en-GB"/>
        </w:rPr>
      </w:pPr>
    </w:p>
    <w:sectPr w:rsidR="002D1EFB" w:rsidRPr="00D3017D" w:rsidSect="0030073C">
      <w:pgSz w:w="11906" w:h="16838"/>
      <w:pgMar w:top="1440" w:right="1440" w:bottom="1440" w:left="1440" w:header="70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938AE" w14:textId="77777777" w:rsidR="00903192" w:rsidRDefault="00903192" w:rsidP="00A1090B">
      <w:pPr>
        <w:spacing w:after="0" w:line="240" w:lineRule="auto"/>
      </w:pPr>
      <w:r>
        <w:separator/>
      </w:r>
    </w:p>
  </w:endnote>
  <w:endnote w:type="continuationSeparator" w:id="0">
    <w:p w14:paraId="699CC9F5" w14:textId="77777777" w:rsidR="00903192" w:rsidRDefault="00903192" w:rsidP="00A10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ubik Medium">
    <w:altName w:val="Arial"/>
    <w:panose1 w:val="00000000000000000000"/>
    <w:charset w:val="00"/>
    <w:family w:val="auto"/>
    <w:pitch w:val="variable"/>
    <w:sig w:usb0="A0002A6F" w:usb1="C000205B" w:usb2="00000000" w:usb3="00000000" w:csb0="000000F7" w:csb1="00000000"/>
  </w:font>
  <w:font w:name="Rubik">
    <w:altName w:val="Arial"/>
    <w:panose1 w:val="00000000000000000000"/>
    <w:charset w:val="00"/>
    <w:family w:val="auto"/>
    <w:pitch w:val="variable"/>
    <w:sig w:usb0="A0002A6F" w:usb1="C000205B" w:usb2="00000000" w:usb3="00000000" w:csb0="000000F7" w:csb1="00000000"/>
  </w:font>
  <w:font w:name="Rubik SemiBold">
    <w:altName w:val="Arial"/>
    <w:panose1 w:val="00000000000000000000"/>
    <w:charset w:val="00"/>
    <w:family w:val="auto"/>
    <w:pitch w:val="variable"/>
    <w:sig w:usb0="A0002A6F" w:usb1="C000205B" w:usb2="00000000" w:usb3="00000000" w:csb0="000000F7" w:csb1="00000000"/>
  </w:font>
  <w:font w:name="Helvetica">
    <w:panose1 w:val="020B0604020202020204"/>
    <w:charset w:val="00"/>
    <w:family w:val="swiss"/>
    <w:pitch w:val="variable"/>
    <w:sig w:usb0="E0002EFF" w:usb1="C000785B" w:usb2="00000009" w:usb3="00000000" w:csb0="000001FF" w:csb1="00000000"/>
  </w:font>
  <w:font w:name="Rubik Light">
    <w:panose1 w:val="00000000000000000000"/>
    <w:charset w:val="00"/>
    <w:family w:val="auto"/>
    <w:pitch w:val="variable"/>
    <w:sig w:usb0="A0002A6F" w:usb1="C000205B" w:usb2="00000000" w:usb3="00000000" w:csb0="000000F7"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DE6EE" w14:textId="29B9D8BA" w:rsidR="00A1090B" w:rsidRPr="00513184" w:rsidRDefault="005656B6" w:rsidP="005656B6">
    <w:pPr>
      <w:pStyle w:val="Footer"/>
      <w:ind w:firstLine="1440"/>
      <w:rPr>
        <w:rStyle w:val="Strong"/>
        <w:rFonts w:ascii="Rubik" w:hAnsi="Rubik" w:cs="Rubik"/>
        <w:b w:val="0"/>
        <w:bCs w:val="0"/>
        <w:color w:val="CDA239" w:themeColor="accent2"/>
        <w:sz w:val="21"/>
        <w:szCs w:val="21"/>
      </w:rPr>
    </w:pPr>
    <w:r w:rsidRPr="00513184">
      <w:rPr>
        <w:b/>
        <w:bCs/>
        <w:noProof/>
        <w:color w:val="CDA239" w:themeColor="accent2"/>
        <w:sz w:val="21"/>
        <w:szCs w:val="21"/>
      </w:rPr>
      <w:drawing>
        <wp:anchor distT="0" distB="0" distL="114300" distR="114300" simplePos="0" relativeHeight="251658240" behindDoc="0" locked="0" layoutInCell="1" allowOverlap="1" wp14:anchorId="5A439D1F" wp14:editId="36671EA8">
          <wp:simplePos x="0" y="0"/>
          <wp:positionH relativeFrom="column">
            <wp:posOffset>5817137</wp:posOffset>
          </wp:positionH>
          <wp:positionV relativeFrom="paragraph">
            <wp:posOffset>150447</wp:posOffset>
          </wp:positionV>
          <wp:extent cx="605116" cy="398824"/>
          <wp:effectExtent l="0" t="0" r="0" b="0"/>
          <wp:wrapNone/>
          <wp:docPr id="13965039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851118"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605116" cy="398824"/>
                  </a:xfrm>
                  <a:prstGeom prst="rect">
                    <a:avLst/>
                  </a:prstGeom>
                </pic:spPr>
              </pic:pic>
            </a:graphicData>
          </a:graphic>
          <wp14:sizeRelH relativeFrom="margin">
            <wp14:pctWidth>0</wp14:pctWidth>
          </wp14:sizeRelH>
          <wp14:sizeRelV relativeFrom="margin">
            <wp14:pctHeight>0</wp14:pctHeight>
          </wp14:sizeRelV>
        </wp:anchor>
      </w:drawing>
    </w:r>
    <w:r w:rsidR="0036434E" w:rsidRPr="00513184">
      <w:rPr>
        <w:b/>
        <w:bCs/>
        <w:noProof/>
        <w:color w:val="CDA239" w:themeColor="accent2"/>
        <w:sz w:val="21"/>
        <w:szCs w:val="21"/>
      </w:rPr>
      <w:t xml:space="preserve">Advocacy Quality Perfromance </w:t>
    </w:r>
    <w:r w:rsidR="009D6109" w:rsidRPr="00513184">
      <w:rPr>
        <w:b/>
        <w:bCs/>
        <w:noProof/>
        <w:color w:val="CDA239" w:themeColor="accent2"/>
        <w:sz w:val="21"/>
        <w:szCs w:val="21"/>
      </w:rPr>
      <w:t>Mark</w:t>
    </w:r>
    <w:r w:rsidR="009D6109" w:rsidRPr="00513184">
      <w:rPr>
        <w:rStyle w:val="Strong"/>
        <w:rFonts w:ascii="Rubik Light" w:hAnsi="Rubik Light" w:cs="Rubik Light"/>
        <w:b w:val="0"/>
        <w:bCs w:val="0"/>
        <w:color w:val="CDA239" w:themeColor="accent2"/>
        <w:sz w:val="21"/>
        <w:szCs w:val="21"/>
      </w:rPr>
      <w:t xml:space="preserve"> -</w:t>
    </w:r>
    <w:r w:rsidR="0036434E" w:rsidRPr="00513184">
      <w:rPr>
        <w:rStyle w:val="Strong"/>
        <w:rFonts w:ascii="Rubik Light" w:hAnsi="Rubik Light" w:cs="Rubik Light"/>
        <w:b w:val="0"/>
        <w:bCs w:val="0"/>
        <w:color w:val="CDA239" w:themeColor="accent2"/>
        <w:sz w:val="21"/>
        <w:szCs w:val="21"/>
      </w:rPr>
      <w:t xml:space="preserve"> Assessment Workbook, V5 </w:t>
    </w:r>
    <w:r w:rsidRPr="00513184">
      <w:rPr>
        <w:rStyle w:val="Strong"/>
        <w:rFonts w:ascii="Rubik Light" w:hAnsi="Rubik Light" w:cs="Rubik Light"/>
        <w:b w:val="0"/>
        <w:bCs w:val="0"/>
        <w:color w:val="CDA239" w:themeColor="accent2"/>
        <w:sz w:val="21"/>
        <w:szCs w:val="21"/>
      </w:rPr>
      <w:t xml:space="preserve">                                           </w:t>
    </w:r>
    <w:r w:rsidRPr="00513184">
      <w:rPr>
        <w:rStyle w:val="Strong"/>
        <w:rFonts w:ascii="Rubik Light" w:hAnsi="Rubik Light" w:cs="Rubik Light"/>
        <w:b w:val="0"/>
        <w:bCs w:val="0"/>
        <w:color w:val="CDA239" w:themeColor="accent2"/>
        <w:sz w:val="21"/>
        <w:szCs w:val="21"/>
      </w:rPr>
      <w:tab/>
      <w:t xml:space="preserve"> Page | </w:t>
    </w:r>
    <w:r w:rsidRPr="00513184">
      <w:rPr>
        <w:rStyle w:val="Strong"/>
        <w:rFonts w:ascii="Rubik Light" w:hAnsi="Rubik Light" w:cs="Rubik Light"/>
        <w:b w:val="0"/>
        <w:bCs w:val="0"/>
        <w:color w:val="CDA239" w:themeColor="accent2"/>
        <w:sz w:val="21"/>
        <w:szCs w:val="21"/>
      </w:rPr>
      <w:fldChar w:fldCharType="begin"/>
    </w:r>
    <w:r w:rsidRPr="00513184">
      <w:rPr>
        <w:rStyle w:val="Strong"/>
        <w:rFonts w:ascii="Rubik Light" w:hAnsi="Rubik Light" w:cs="Rubik Light"/>
        <w:b w:val="0"/>
        <w:bCs w:val="0"/>
        <w:color w:val="CDA239" w:themeColor="accent2"/>
        <w:sz w:val="21"/>
        <w:szCs w:val="21"/>
      </w:rPr>
      <w:instrText xml:space="preserve"> PAGE   \* MERGEFORMAT </w:instrText>
    </w:r>
    <w:r w:rsidRPr="00513184">
      <w:rPr>
        <w:rStyle w:val="Strong"/>
        <w:rFonts w:ascii="Rubik Light" w:hAnsi="Rubik Light" w:cs="Rubik Light"/>
        <w:b w:val="0"/>
        <w:bCs w:val="0"/>
        <w:color w:val="CDA239" w:themeColor="accent2"/>
        <w:sz w:val="21"/>
        <w:szCs w:val="21"/>
      </w:rPr>
      <w:fldChar w:fldCharType="separate"/>
    </w:r>
    <w:r w:rsidRPr="00513184">
      <w:rPr>
        <w:rStyle w:val="Strong"/>
        <w:rFonts w:ascii="Rubik Light" w:hAnsi="Rubik Light" w:cs="Rubik Light"/>
        <w:b w:val="0"/>
        <w:bCs w:val="0"/>
        <w:noProof/>
        <w:color w:val="CDA239" w:themeColor="accent2"/>
        <w:sz w:val="21"/>
        <w:szCs w:val="21"/>
      </w:rPr>
      <w:t>1</w:t>
    </w:r>
    <w:r w:rsidRPr="00513184">
      <w:rPr>
        <w:rStyle w:val="Strong"/>
        <w:rFonts w:ascii="Rubik Light" w:hAnsi="Rubik Light" w:cs="Rubik Light"/>
        <w:b w:val="0"/>
        <w:bCs w:val="0"/>
        <w:noProof/>
        <w:color w:val="CDA239" w:themeColor="accent2"/>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75F2A" w14:textId="77777777" w:rsidR="00903192" w:rsidRDefault="00903192" w:rsidP="00A1090B">
      <w:pPr>
        <w:spacing w:after="0" w:line="240" w:lineRule="auto"/>
      </w:pPr>
      <w:r>
        <w:separator/>
      </w:r>
    </w:p>
  </w:footnote>
  <w:footnote w:type="continuationSeparator" w:id="0">
    <w:p w14:paraId="6814E684" w14:textId="77777777" w:rsidR="00903192" w:rsidRDefault="00903192" w:rsidP="00A109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AD72D" w14:textId="77777777" w:rsidR="00A1090B" w:rsidRDefault="00687D8C">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44D"/>
    <w:multiLevelType w:val="hybridMultilevel"/>
    <w:tmpl w:val="510CB580"/>
    <w:lvl w:ilvl="0" w:tplc="ED3A4B04">
      <w:start w:val="1"/>
      <w:numFmt w:val="bullet"/>
      <w:lvlText w:val=""/>
      <w:lvlJc w:val="left"/>
      <w:pPr>
        <w:ind w:left="720" w:hanging="360"/>
      </w:pPr>
      <w:rPr>
        <w:rFonts w:ascii="Symbol" w:hAnsi="Symbol" w:hint="default"/>
        <w:color w:val="CDA239" w:themeColor="accent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1845984"/>
    <w:multiLevelType w:val="hybridMultilevel"/>
    <w:tmpl w:val="30B88F84"/>
    <w:lvl w:ilvl="0" w:tplc="ED3A4B04">
      <w:start w:val="1"/>
      <w:numFmt w:val="bullet"/>
      <w:lvlText w:val=""/>
      <w:lvlJc w:val="left"/>
      <w:pPr>
        <w:ind w:left="720" w:hanging="360"/>
      </w:pPr>
      <w:rPr>
        <w:rFonts w:ascii="Symbol" w:hAnsi="Symbol" w:hint="default"/>
        <w:color w:val="CDA239" w:themeColor="accent2"/>
      </w:rPr>
    </w:lvl>
    <w:lvl w:ilvl="1" w:tplc="08090003" w:tentative="1">
      <w:start w:val="1"/>
      <w:numFmt w:val="bullet"/>
      <w:lvlText w:val="o"/>
      <w:lvlJc w:val="left"/>
      <w:pPr>
        <w:ind w:left="1494" w:hanging="360"/>
      </w:pPr>
      <w:rPr>
        <w:rFonts w:ascii="Courier New" w:hAnsi="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 w15:restartNumberingAfterBreak="0">
    <w:nsid w:val="024D633A"/>
    <w:multiLevelType w:val="hybridMultilevel"/>
    <w:tmpl w:val="CAC80E2E"/>
    <w:lvl w:ilvl="0" w:tplc="08090001">
      <w:start w:val="1"/>
      <w:numFmt w:val="bullet"/>
      <w:lvlText w:val=""/>
      <w:lvlJc w:val="left"/>
      <w:pPr>
        <w:ind w:left="720" w:hanging="360"/>
      </w:pPr>
      <w:rPr>
        <w:rFonts w:ascii="Symbol" w:hAnsi="Symbol" w:hint="default"/>
        <w:color w:val="FFFFFF" w:themeColor="accent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9E27F1"/>
    <w:multiLevelType w:val="hybridMultilevel"/>
    <w:tmpl w:val="7D8E5106"/>
    <w:lvl w:ilvl="0" w:tplc="ED3A4B04">
      <w:start w:val="1"/>
      <w:numFmt w:val="bullet"/>
      <w:lvlText w:val=""/>
      <w:lvlJc w:val="left"/>
      <w:pPr>
        <w:ind w:left="720" w:hanging="360"/>
      </w:pPr>
      <w:rPr>
        <w:rFonts w:ascii="Symbol" w:hAnsi="Symbol" w:hint="default"/>
        <w:b w:val="0"/>
        <w:i w:val="0"/>
        <w:strike w:val="0"/>
        <w:dstrike w:val="0"/>
        <w:color w:val="CDA239" w:themeColor="accent2"/>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976726"/>
    <w:multiLevelType w:val="hybridMultilevel"/>
    <w:tmpl w:val="B322BE5A"/>
    <w:lvl w:ilvl="0" w:tplc="ED3A4B04">
      <w:start w:val="1"/>
      <w:numFmt w:val="bullet"/>
      <w:lvlText w:val=""/>
      <w:lvlJc w:val="left"/>
      <w:pPr>
        <w:ind w:left="360" w:hanging="360"/>
      </w:pPr>
      <w:rPr>
        <w:rFonts w:ascii="Symbol" w:hAnsi="Symbol" w:hint="default"/>
        <w:color w:val="CDA239" w:themeColor="accen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4380619"/>
    <w:multiLevelType w:val="hybridMultilevel"/>
    <w:tmpl w:val="6BE842C4"/>
    <w:lvl w:ilvl="0" w:tplc="08090001">
      <w:start w:val="1"/>
      <w:numFmt w:val="bullet"/>
      <w:lvlText w:val=""/>
      <w:lvlJc w:val="left"/>
      <w:pPr>
        <w:ind w:left="720" w:hanging="360"/>
      </w:pPr>
      <w:rPr>
        <w:rFonts w:ascii="Symbol" w:hAnsi="Symbol" w:hint="default"/>
        <w:color w:val="FFFFFF"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B80A3B"/>
    <w:multiLevelType w:val="hybridMultilevel"/>
    <w:tmpl w:val="718EC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A021DB"/>
    <w:multiLevelType w:val="hybridMultilevel"/>
    <w:tmpl w:val="2B4EB47E"/>
    <w:lvl w:ilvl="0" w:tplc="2236C954">
      <w:start w:val="7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30406E"/>
    <w:multiLevelType w:val="hybridMultilevel"/>
    <w:tmpl w:val="A174851E"/>
    <w:lvl w:ilvl="0" w:tplc="ED3A4B04">
      <w:start w:val="1"/>
      <w:numFmt w:val="bullet"/>
      <w:lvlText w:val=""/>
      <w:lvlJc w:val="left"/>
      <w:pPr>
        <w:ind w:left="720" w:hanging="360"/>
      </w:pPr>
      <w:rPr>
        <w:rFonts w:ascii="Symbol" w:hAnsi="Symbol" w:hint="default"/>
        <w:color w:val="CDA239"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195375"/>
    <w:multiLevelType w:val="hybridMultilevel"/>
    <w:tmpl w:val="0DE8D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7141FE"/>
    <w:multiLevelType w:val="hybridMultilevel"/>
    <w:tmpl w:val="F50A412E"/>
    <w:lvl w:ilvl="0" w:tplc="7988F058">
      <w:start w:val="1"/>
      <w:numFmt w:val="bullet"/>
      <w:lvlText w:val=""/>
      <w:lvlJc w:val="left"/>
      <w:pPr>
        <w:ind w:left="1080" w:hanging="360"/>
      </w:pPr>
      <w:rPr>
        <w:rFonts w:ascii="Symbol" w:hAnsi="Symbol" w:hint="default"/>
        <w:color w:val="FFFFFF" w:themeColor="accent6"/>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29C47ED"/>
    <w:multiLevelType w:val="hybridMultilevel"/>
    <w:tmpl w:val="1CC07A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2B10077"/>
    <w:multiLevelType w:val="hybridMultilevel"/>
    <w:tmpl w:val="8C5AEF2C"/>
    <w:lvl w:ilvl="0" w:tplc="ED3A4B04">
      <w:start w:val="1"/>
      <w:numFmt w:val="bullet"/>
      <w:lvlText w:val=""/>
      <w:lvlJc w:val="left"/>
      <w:pPr>
        <w:ind w:left="720" w:hanging="360"/>
      </w:pPr>
      <w:rPr>
        <w:rFonts w:ascii="Symbol" w:hAnsi="Symbol" w:hint="default"/>
        <w:color w:val="CDA239" w:themeColor="accent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F94A4D"/>
    <w:multiLevelType w:val="hybridMultilevel"/>
    <w:tmpl w:val="D112309C"/>
    <w:lvl w:ilvl="0" w:tplc="7988F058">
      <w:start w:val="1"/>
      <w:numFmt w:val="bullet"/>
      <w:lvlText w:val=""/>
      <w:lvlJc w:val="left"/>
      <w:pPr>
        <w:ind w:left="720" w:hanging="360"/>
      </w:pPr>
      <w:rPr>
        <w:rFonts w:ascii="Symbol" w:hAnsi="Symbol" w:hint="default"/>
        <w:color w:val="FFFFFF" w:themeColor="accent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161B04"/>
    <w:multiLevelType w:val="hybridMultilevel"/>
    <w:tmpl w:val="4C4C6D0C"/>
    <w:lvl w:ilvl="0" w:tplc="FFFFFFFF">
      <w:start w:val="1"/>
      <w:numFmt w:val="upp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89206F9"/>
    <w:multiLevelType w:val="hybridMultilevel"/>
    <w:tmpl w:val="6A04AC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405365D"/>
    <w:multiLevelType w:val="hybridMultilevel"/>
    <w:tmpl w:val="C25E4CBC"/>
    <w:lvl w:ilvl="0" w:tplc="ED3A4B04">
      <w:start w:val="1"/>
      <w:numFmt w:val="bullet"/>
      <w:lvlText w:val=""/>
      <w:lvlJc w:val="left"/>
      <w:pPr>
        <w:ind w:left="720" w:hanging="360"/>
      </w:pPr>
      <w:rPr>
        <w:rFonts w:ascii="Symbol" w:hAnsi="Symbol" w:hint="default"/>
        <w:b w:val="0"/>
        <w:i w:val="0"/>
        <w:strike w:val="0"/>
        <w:dstrike w:val="0"/>
        <w:color w:val="CDA239" w:themeColor="accent2"/>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E70379"/>
    <w:multiLevelType w:val="hybridMultilevel"/>
    <w:tmpl w:val="4C4C6D0C"/>
    <w:lvl w:ilvl="0" w:tplc="FFFFFFFF">
      <w:start w:val="1"/>
      <w:numFmt w:val="upp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7815EEC"/>
    <w:multiLevelType w:val="hybridMultilevel"/>
    <w:tmpl w:val="8D58F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2F6CB8"/>
    <w:multiLevelType w:val="hybridMultilevel"/>
    <w:tmpl w:val="0AFA6C76"/>
    <w:lvl w:ilvl="0" w:tplc="7988F058">
      <w:start w:val="1"/>
      <w:numFmt w:val="bullet"/>
      <w:lvlText w:val=""/>
      <w:lvlJc w:val="left"/>
      <w:pPr>
        <w:ind w:left="720" w:hanging="360"/>
      </w:pPr>
      <w:rPr>
        <w:rFonts w:ascii="Symbol" w:hAnsi="Symbol" w:hint="default"/>
        <w:color w:val="FFFFFF" w:themeColor="accent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FA24C3"/>
    <w:multiLevelType w:val="hybridMultilevel"/>
    <w:tmpl w:val="1CC07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C11482"/>
    <w:multiLevelType w:val="hybridMultilevel"/>
    <w:tmpl w:val="BF8033B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3A0AEE"/>
    <w:multiLevelType w:val="hybridMultilevel"/>
    <w:tmpl w:val="1D6C2036"/>
    <w:lvl w:ilvl="0" w:tplc="ED3A4B04">
      <w:start w:val="1"/>
      <w:numFmt w:val="bullet"/>
      <w:lvlText w:val=""/>
      <w:lvlJc w:val="left"/>
      <w:pPr>
        <w:ind w:left="360" w:hanging="360"/>
      </w:pPr>
      <w:rPr>
        <w:rFonts w:ascii="Symbol" w:hAnsi="Symbol" w:hint="default"/>
        <w:color w:val="CDA239" w:themeColor="accen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86F75FD"/>
    <w:multiLevelType w:val="hybridMultilevel"/>
    <w:tmpl w:val="9D72866E"/>
    <w:lvl w:ilvl="0" w:tplc="ED3A4B04">
      <w:start w:val="1"/>
      <w:numFmt w:val="bullet"/>
      <w:lvlText w:val=""/>
      <w:lvlJc w:val="left"/>
      <w:pPr>
        <w:ind w:left="720" w:hanging="360"/>
      </w:pPr>
      <w:rPr>
        <w:rFonts w:ascii="Symbol" w:hAnsi="Symbol" w:hint="default"/>
        <w:color w:val="CDA239"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CE6DCA"/>
    <w:multiLevelType w:val="hybridMultilevel"/>
    <w:tmpl w:val="62FE0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240E2F"/>
    <w:multiLevelType w:val="hybridMultilevel"/>
    <w:tmpl w:val="E28A79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7E50A7C"/>
    <w:multiLevelType w:val="hybridMultilevel"/>
    <w:tmpl w:val="F1444BD6"/>
    <w:lvl w:ilvl="0" w:tplc="ED3A4B04">
      <w:start w:val="1"/>
      <w:numFmt w:val="bullet"/>
      <w:lvlText w:val=""/>
      <w:lvlJc w:val="left"/>
      <w:pPr>
        <w:ind w:left="360" w:hanging="360"/>
      </w:pPr>
      <w:rPr>
        <w:rFonts w:ascii="Symbol" w:hAnsi="Symbol" w:hint="default"/>
        <w:color w:val="CDA239" w:themeColor="accen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8247723"/>
    <w:multiLevelType w:val="hybridMultilevel"/>
    <w:tmpl w:val="1E6220A6"/>
    <w:lvl w:ilvl="0" w:tplc="5C6C2A96">
      <w:start w:val="1"/>
      <w:numFmt w:val="upp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C234C36"/>
    <w:multiLevelType w:val="hybridMultilevel"/>
    <w:tmpl w:val="882477BE"/>
    <w:lvl w:ilvl="0" w:tplc="0D60934E">
      <w:start w:val="1"/>
      <w:numFmt w:val="upp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90E50E1"/>
    <w:multiLevelType w:val="hybridMultilevel"/>
    <w:tmpl w:val="9A1CCFD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9FF08E9"/>
    <w:multiLevelType w:val="hybridMultilevel"/>
    <w:tmpl w:val="1B76E162"/>
    <w:lvl w:ilvl="0" w:tplc="ED3A4B04">
      <w:start w:val="1"/>
      <w:numFmt w:val="bullet"/>
      <w:lvlText w:val=""/>
      <w:lvlJc w:val="left"/>
      <w:pPr>
        <w:ind w:left="360" w:hanging="360"/>
      </w:pPr>
      <w:rPr>
        <w:rFonts w:ascii="Symbol" w:hAnsi="Symbol" w:hint="default"/>
        <w:color w:val="CDA239" w:themeColor="accen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F827D14"/>
    <w:multiLevelType w:val="hybridMultilevel"/>
    <w:tmpl w:val="4C4C6D0C"/>
    <w:lvl w:ilvl="0" w:tplc="FFFFFFFF">
      <w:start w:val="1"/>
      <w:numFmt w:val="upp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22074834">
    <w:abstractNumId w:val="25"/>
  </w:num>
  <w:num w:numId="2" w16cid:durableId="419331252">
    <w:abstractNumId w:val="18"/>
  </w:num>
  <w:num w:numId="3" w16cid:durableId="1842963540">
    <w:abstractNumId w:val="9"/>
  </w:num>
  <w:num w:numId="4" w16cid:durableId="79105912">
    <w:abstractNumId w:val="6"/>
  </w:num>
  <w:num w:numId="5" w16cid:durableId="1032419884">
    <w:abstractNumId w:val="13"/>
  </w:num>
  <w:num w:numId="6" w16cid:durableId="1972906025">
    <w:abstractNumId w:val="2"/>
  </w:num>
  <w:num w:numId="7" w16cid:durableId="1138181364">
    <w:abstractNumId w:val="30"/>
  </w:num>
  <w:num w:numId="8" w16cid:durableId="743263782">
    <w:abstractNumId w:val="19"/>
  </w:num>
  <w:num w:numId="9" w16cid:durableId="794257632">
    <w:abstractNumId w:val="5"/>
  </w:num>
  <w:num w:numId="10" w16cid:durableId="133911662">
    <w:abstractNumId w:val="15"/>
  </w:num>
  <w:num w:numId="11" w16cid:durableId="1541284818">
    <w:abstractNumId w:val="4"/>
  </w:num>
  <w:num w:numId="12" w16cid:durableId="857430507">
    <w:abstractNumId w:val="26"/>
  </w:num>
  <w:num w:numId="13" w16cid:durableId="57091990">
    <w:abstractNumId w:val="22"/>
  </w:num>
  <w:num w:numId="14" w16cid:durableId="1983853102">
    <w:abstractNumId w:val="20"/>
  </w:num>
  <w:num w:numId="15" w16cid:durableId="1110273445">
    <w:abstractNumId w:val="31"/>
  </w:num>
  <w:num w:numId="16" w16cid:durableId="1663242550">
    <w:abstractNumId w:val="17"/>
  </w:num>
  <w:num w:numId="17" w16cid:durableId="578444996">
    <w:abstractNumId w:val="14"/>
  </w:num>
  <w:num w:numId="18" w16cid:durableId="1566723891">
    <w:abstractNumId w:val="8"/>
  </w:num>
  <w:num w:numId="19" w16cid:durableId="1047609964">
    <w:abstractNumId w:val="23"/>
  </w:num>
  <w:num w:numId="20" w16cid:durableId="142162025">
    <w:abstractNumId w:val="24"/>
  </w:num>
  <w:num w:numId="21" w16cid:durableId="1464731556">
    <w:abstractNumId w:val="10"/>
  </w:num>
  <w:num w:numId="22" w16cid:durableId="1171291139">
    <w:abstractNumId w:val="1"/>
  </w:num>
  <w:num w:numId="23" w16cid:durableId="166678857">
    <w:abstractNumId w:val="12"/>
  </w:num>
  <w:num w:numId="24" w16cid:durableId="2083864917">
    <w:abstractNumId w:val="0"/>
  </w:num>
  <w:num w:numId="25" w16cid:durableId="571428089">
    <w:abstractNumId w:val="16"/>
  </w:num>
  <w:num w:numId="26" w16cid:durableId="349183941">
    <w:abstractNumId w:val="3"/>
  </w:num>
  <w:num w:numId="27" w16cid:durableId="1723820657">
    <w:abstractNumId w:val="7"/>
  </w:num>
  <w:num w:numId="28" w16cid:durableId="227808269">
    <w:abstractNumId w:val="29"/>
  </w:num>
  <w:num w:numId="29" w16cid:durableId="898058737">
    <w:abstractNumId w:val="21"/>
  </w:num>
  <w:num w:numId="30" w16cid:durableId="491066114">
    <w:abstractNumId w:val="11"/>
  </w:num>
  <w:num w:numId="31" w16cid:durableId="970329406">
    <w:abstractNumId w:val="27"/>
  </w:num>
  <w:num w:numId="32" w16cid:durableId="4536728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1C3"/>
    <w:rsid w:val="0000626A"/>
    <w:rsid w:val="000063A0"/>
    <w:rsid w:val="0000785D"/>
    <w:rsid w:val="0001129B"/>
    <w:rsid w:val="00020996"/>
    <w:rsid w:val="00036048"/>
    <w:rsid w:val="000368D9"/>
    <w:rsid w:val="00037485"/>
    <w:rsid w:val="0004072E"/>
    <w:rsid w:val="00041F15"/>
    <w:rsid w:val="00043913"/>
    <w:rsid w:val="00044A83"/>
    <w:rsid w:val="00045CAF"/>
    <w:rsid w:val="00046492"/>
    <w:rsid w:val="00052AE9"/>
    <w:rsid w:val="000531B0"/>
    <w:rsid w:val="00065388"/>
    <w:rsid w:val="0006539A"/>
    <w:rsid w:val="00066113"/>
    <w:rsid w:val="00071419"/>
    <w:rsid w:val="00071E9B"/>
    <w:rsid w:val="0007400A"/>
    <w:rsid w:val="00080C2E"/>
    <w:rsid w:val="00080C87"/>
    <w:rsid w:val="000832D4"/>
    <w:rsid w:val="00083C51"/>
    <w:rsid w:val="00085347"/>
    <w:rsid w:val="00094562"/>
    <w:rsid w:val="00094FD2"/>
    <w:rsid w:val="00095163"/>
    <w:rsid w:val="00095FB4"/>
    <w:rsid w:val="000975E4"/>
    <w:rsid w:val="000A01F3"/>
    <w:rsid w:val="000A1A16"/>
    <w:rsid w:val="000A24E5"/>
    <w:rsid w:val="000A41DB"/>
    <w:rsid w:val="000A59B5"/>
    <w:rsid w:val="000A6031"/>
    <w:rsid w:val="000A618A"/>
    <w:rsid w:val="000B3B98"/>
    <w:rsid w:val="000C029A"/>
    <w:rsid w:val="000C2C69"/>
    <w:rsid w:val="000D2C02"/>
    <w:rsid w:val="000D4967"/>
    <w:rsid w:val="000D5D6F"/>
    <w:rsid w:val="000D6E0B"/>
    <w:rsid w:val="000E2917"/>
    <w:rsid w:val="000F0FEB"/>
    <w:rsid w:val="000F18DE"/>
    <w:rsid w:val="000F52F5"/>
    <w:rsid w:val="000F55CB"/>
    <w:rsid w:val="000F6C3D"/>
    <w:rsid w:val="0010064E"/>
    <w:rsid w:val="00103F4C"/>
    <w:rsid w:val="00111006"/>
    <w:rsid w:val="001140E3"/>
    <w:rsid w:val="001140EE"/>
    <w:rsid w:val="00115356"/>
    <w:rsid w:val="00115C9B"/>
    <w:rsid w:val="0011630A"/>
    <w:rsid w:val="001253AD"/>
    <w:rsid w:val="00126800"/>
    <w:rsid w:val="00127CE0"/>
    <w:rsid w:val="0013015B"/>
    <w:rsid w:val="00131AB5"/>
    <w:rsid w:val="00131C4B"/>
    <w:rsid w:val="001358E7"/>
    <w:rsid w:val="0013699E"/>
    <w:rsid w:val="0013788F"/>
    <w:rsid w:val="00137964"/>
    <w:rsid w:val="0014345C"/>
    <w:rsid w:val="00155492"/>
    <w:rsid w:val="0016182A"/>
    <w:rsid w:val="00163387"/>
    <w:rsid w:val="001647F7"/>
    <w:rsid w:val="00167006"/>
    <w:rsid w:val="00167377"/>
    <w:rsid w:val="0016762D"/>
    <w:rsid w:val="00171008"/>
    <w:rsid w:val="0017212B"/>
    <w:rsid w:val="00172339"/>
    <w:rsid w:val="001779BD"/>
    <w:rsid w:val="00185796"/>
    <w:rsid w:val="00186531"/>
    <w:rsid w:val="00187D5E"/>
    <w:rsid w:val="00187F5B"/>
    <w:rsid w:val="001905DF"/>
    <w:rsid w:val="00190BA7"/>
    <w:rsid w:val="001925BC"/>
    <w:rsid w:val="00196FAA"/>
    <w:rsid w:val="001A2A58"/>
    <w:rsid w:val="001A6A3A"/>
    <w:rsid w:val="001A721F"/>
    <w:rsid w:val="001A7DA7"/>
    <w:rsid w:val="001B1B3A"/>
    <w:rsid w:val="001B325B"/>
    <w:rsid w:val="001B5D0A"/>
    <w:rsid w:val="001C354A"/>
    <w:rsid w:val="001C6922"/>
    <w:rsid w:val="001C6EB5"/>
    <w:rsid w:val="001D630D"/>
    <w:rsid w:val="001E15D7"/>
    <w:rsid w:val="001E38DA"/>
    <w:rsid w:val="001F2D93"/>
    <w:rsid w:val="001F4D17"/>
    <w:rsid w:val="001F4DCC"/>
    <w:rsid w:val="001F58EA"/>
    <w:rsid w:val="001F79C9"/>
    <w:rsid w:val="002028A9"/>
    <w:rsid w:val="00203D75"/>
    <w:rsid w:val="00205E68"/>
    <w:rsid w:val="00212EA3"/>
    <w:rsid w:val="0021339F"/>
    <w:rsid w:val="00216085"/>
    <w:rsid w:val="00217596"/>
    <w:rsid w:val="00220EAB"/>
    <w:rsid w:val="00223CB4"/>
    <w:rsid w:val="00224C21"/>
    <w:rsid w:val="00227F93"/>
    <w:rsid w:val="00236881"/>
    <w:rsid w:val="00246205"/>
    <w:rsid w:val="00247EBB"/>
    <w:rsid w:val="002600F8"/>
    <w:rsid w:val="00262118"/>
    <w:rsid w:val="0026276F"/>
    <w:rsid w:val="002660BA"/>
    <w:rsid w:val="00267433"/>
    <w:rsid w:val="002720E9"/>
    <w:rsid w:val="00272BC1"/>
    <w:rsid w:val="00276AF4"/>
    <w:rsid w:val="00277820"/>
    <w:rsid w:val="00285D1E"/>
    <w:rsid w:val="00287A6F"/>
    <w:rsid w:val="00290AD0"/>
    <w:rsid w:val="00292B41"/>
    <w:rsid w:val="00294DD6"/>
    <w:rsid w:val="00295A64"/>
    <w:rsid w:val="002979EA"/>
    <w:rsid w:val="002A4331"/>
    <w:rsid w:val="002A663C"/>
    <w:rsid w:val="002B0C68"/>
    <w:rsid w:val="002B1619"/>
    <w:rsid w:val="002B369C"/>
    <w:rsid w:val="002B4384"/>
    <w:rsid w:val="002B4978"/>
    <w:rsid w:val="002B5C6D"/>
    <w:rsid w:val="002C102A"/>
    <w:rsid w:val="002C1703"/>
    <w:rsid w:val="002C2881"/>
    <w:rsid w:val="002C37F3"/>
    <w:rsid w:val="002D1E44"/>
    <w:rsid w:val="002D1EFB"/>
    <w:rsid w:val="002D3250"/>
    <w:rsid w:val="002D45DE"/>
    <w:rsid w:val="002D4E2F"/>
    <w:rsid w:val="002D6747"/>
    <w:rsid w:val="002D6B7D"/>
    <w:rsid w:val="002E0A51"/>
    <w:rsid w:val="002E597F"/>
    <w:rsid w:val="002F1379"/>
    <w:rsid w:val="002F2F91"/>
    <w:rsid w:val="002F4734"/>
    <w:rsid w:val="002F6790"/>
    <w:rsid w:val="00300331"/>
    <w:rsid w:val="0030073C"/>
    <w:rsid w:val="00304EA5"/>
    <w:rsid w:val="00305374"/>
    <w:rsid w:val="00312342"/>
    <w:rsid w:val="00315B68"/>
    <w:rsid w:val="00322664"/>
    <w:rsid w:val="003250EA"/>
    <w:rsid w:val="0032566C"/>
    <w:rsid w:val="00326441"/>
    <w:rsid w:val="0032684E"/>
    <w:rsid w:val="00330486"/>
    <w:rsid w:val="00331A9D"/>
    <w:rsid w:val="003322C3"/>
    <w:rsid w:val="00336033"/>
    <w:rsid w:val="003414E9"/>
    <w:rsid w:val="00342E26"/>
    <w:rsid w:val="0034414B"/>
    <w:rsid w:val="003450C1"/>
    <w:rsid w:val="0034769D"/>
    <w:rsid w:val="00355AC1"/>
    <w:rsid w:val="003575B7"/>
    <w:rsid w:val="0036383E"/>
    <w:rsid w:val="0036434E"/>
    <w:rsid w:val="003650DD"/>
    <w:rsid w:val="00365826"/>
    <w:rsid w:val="00365924"/>
    <w:rsid w:val="003670BF"/>
    <w:rsid w:val="00367663"/>
    <w:rsid w:val="00374C61"/>
    <w:rsid w:val="00375045"/>
    <w:rsid w:val="00375319"/>
    <w:rsid w:val="00381F51"/>
    <w:rsid w:val="003849A7"/>
    <w:rsid w:val="00384AD2"/>
    <w:rsid w:val="00394BEA"/>
    <w:rsid w:val="00396EFB"/>
    <w:rsid w:val="003A51C2"/>
    <w:rsid w:val="003B09F5"/>
    <w:rsid w:val="003B3D07"/>
    <w:rsid w:val="003B4BFF"/>
    <w:rsid w:val="003B5B6E"/>
    <w:rsid w:val="003D34F8"/>
    <w:rsid w:val="003D512F"/>
    <w:rsid w:val="003D516C"/>
    <w:rsid w:val="003D6DEC"/>
    <w:rsid w:val="003D793B"/>
    <w:rsid w:val="003E2E29"/>
    <w:rsid w:val="003F0FDB"/>
    <w:rsid w:val="003F2886"/>
    <w:rsid w:val="003F6415"/>
    <w:rsid w:val="00400585"/>
    <w:rsid w:val="004021D8"/>
    <w:rsid w:val="00404745"/>
    <w:rsid w:val="00407066"/>
    <w:rsid w:val="00412727"/>
    <w:rsid w:val="00412B24"/>
    <w:rsid w:val="00420E5F"/>
    <w:rsid w:val="00423DFC"/>
    <w:rsid w:val="00424C5C"/>
    <w:rsid w:val="00425428"/>
    <w:rsid w:val="00426401"/>
    <w:rsid w:val="00433267"/>
    <w:rsid w:val="0043723B"/>
    <w:rsid w:val="00437CC1"/>
    <w:rsid w:val="00437EE9"/>
    <w:rsid w:val="004427A5"/>
    <w:rsid w:val="00445918"/>
    <w:rsid w:val="00445E0C"/>
    <w:rsid w:val="0045063B"/>
    <w:rsid w:val="00455D82"/>
    <w:rsid w:val="004560AC"/>
    <w:rsid w:val="00456989"/>
    <w:rsid w:val="004573E6"/>
    <w:rsid w:val="0046347D"/>
    <w:rsid w:val="0046441C"/>
    <w:rsid w:val="00473961"/>
    <w:rsid w:val="0047548C"/>
    <w:rsid w:val="00481A93"/>
    <w:rsid w:val="0048201B"/>
    <w:rsid w:val="00482AA1"/>
    <w:rsid w:val="004836E1"/>
    <w:rsid w:val="0048506B"/>
    <w:rsid w:val="0048561E"/>
    <w:rsid w:val="0048572B"/>
    <w:rsid w:val="00490227"/>
    <w:rsid w:val="004923F1"/>
    <w:rsid w:val="00494CAA"/>
    <w:rsid w:val="00495A1B"/>
    <w:rsid w:val="0049670E"/>
    <w:rsid w:val="00497F45"/>
    <w:rsid w:val="004B0772"/>
    <w:rsid w:val="004B2EC9"/>
    <w:rsid w:val="004B520C"/>
    <w:rsid w:val="004B745C"/>
    <w:rsid w:val="004C0106"/>
    <w:rsid w:val="004C2B1E"/>
    <w:rsid w:val="004C5B2B"/>
    <w:rsid w:val="004C7E24"/>
    <w:rsid w:val="004D0922"/>
    <w:rsid w:val="004D2EC4"/>
    <w:rsid w:val="004D7928"/>
    <w:rsid w:val="004E093B"/>
    <w:rsid w:val="004E345B"/>
    <w:rsid w:val="004E510F"/>
    <w:rsid w:val="004E7630"/>
    <w:rsid w:val="004E7F04"/>
    <w:rsid w:val="004F3EAD"/>
    <w:rsid w:val="004F4073"/>
    <w:rsid w:val="004F7025"/>
    <w:rsid w:val="00507BAA"/>
    <w:rsid w:val="0051309D"/>
    <w:rsid w:val="00513184"/>
    <w:rsid w:val="0051360F"/>
    <w:rsid w:val="00527338"/>
    <w:rsid w:val="005300F5"/>
    <w:rsid w:val="00541E0D"/>
    <w:rsid w:val="0054328A"/>
    <w:rsid w:val="00544745"/>
    <w:rsid w:val="00544DF4"/>
    <w:rsid w:val="00546245"/>
    <w:rsid w:val="005479D2"/>
    <w:rsid w:val="00551027"/>
    <w:rsid w:val="00552830"/>
    <w:rsid w:val="00554CA1"/>
    <w:rsid w:val="005577B6"/>
    <w:rsid w:val="00557D00"/>
    <w:rsid w:val="00557F86"/>
    <w:rsid w:val="00562371"/>
    <w:rsid w:val="00562BFB"/>
    <w:rsid w:val="005656B6"/>
    <w:rsid w:val="0056668D"/>
    <w:rsid w:val="0056786B"/>
    <w:rsid w:val="00570BFD"/>
    <w:rsid w:val="005751C0"/>
    <w:rsid w:val="00576BA2"/>
    <w:rsid w:val="005774B6"/>
    <w:rsid w:val="00583879"/>
    <w:rsid w:val="0058391C"/>
    <w:rsid w:val="0058464F"/>
    <w:rsid w:val="00584FA7"/>
    <w:rsid w:val="00591526"/>
    <w:rsid w:val="00592404"/>
    <w:rsid w:val="00592934"/>
    <w:rsid w:val="0059376E"/>
    <w:rsid w:val="0059524B"/>
    <w:rsid w:val="005966A8"/>
    <w:rsid w:val="00597D99"/>
    <w:rsid w:val="005A1CF2"/>
    <w:rsid w:val="005A499E"/>
    <w:rsid w:val="005A6117"/>
    <w:rsid w:val="005B2539"/>
    <w:rsid w:val="005B5BF3"/>
    <w:rsid w:val="005B7F2E"/>
    <w:rsid w:val="005D1968"/>
    <w:rsid w:val="005D7F6F"/>
    <w:rsid w:val="005E7299"/>
    <w:rsid w:val="005E7D80"/>
    <w:rsid w:val="005F0B0E"/>
    <w:rsid w:val="006013EA"/>
    <w:rsid w:val="00602AA7"/>
    <w:rsid w:val="00603A2C"/>
    <w:rsid w:val="00604ADC"/>
    <w:rsid w:val="00605536"/>
    <w:rsid w:val="00605786"/>
    <w:rsid w:val="0060611A"/>
    <w:rsid w:val="00611748"/>
    <w:rsid w:val="00611B0C"/>
    <w:rsid w:val="006129F2"/>
    <w:rsid w:val="00612B33"/>
    <w:rsid w:val="00615456"/>
    <w:rsid w:val="0061678F"/>
    <w:rsid w:val="006238B3"/>
    <w:rsid w:val="00631ABA"/>
    <w:rsid w:val="006329E1"/>
    <w:rsid w:val="006358BB"/>
    <w:rsid w:val="0064223F"/>
    <w:rsid w:val="00643694"/>
    <w:rsid w:val="006459A1"/>
    <w:rsid w:val="00645B2D"/>
    <w:rsid w:val="00645F80"/>
    <w:rsid w:val="0064642E"/>
    <w:rsid w:val="00647069"/>
    <w:rsid w:val="0065180B"/>
    <w:rsid w:val="0065272C"/>
    <w:rsid w:val="00654630"/>
    <w:rsid w:val="00655B14"/>
    <w:rsid w:val="00665121"/>
    <w:rsid w:val="006657B1"/>
    <w:rsid w:val="00670A9A"/>
    <w:rsid w:val="006776B3"/>
    <w:rsid w:val="00681799"/>
    <w:rsid w:val="00681AB9"/>
    <w:rsid w:val="00681E59"/>
    <w:rsid w:val="00682C28"/>
    <w:rsid w:val="00687D8C"/>
    <w:rsid w:val="00690754"/>
    <w:rsid w:val="00690C31"/>
    <w:rsid w:val="00694C90"/>
    <w:rsid w:val="00694FBE"/>
    <w:rsid w:val="006965C6"/>
    <w:rsid w:val="0069773F"/>
    <w:rsid w:val="006A22CA"/>
    <w:rsid w:val="006A4A8F"/>
    <w:rsid w:val="006B1979"/>
    <w:rsid w:val="006B2902"/>
    <w:rsid w:val="006B7889"/>
    <w:rsid w:val="006C05A3"/>
    <w:rsid w:val="006D1225"/>
    <w:rsid w:val="006D1B39"/>
    <w:rsid w:val="006D3765"/>
    <w:rsid w:val="006D6A36"/>
    <w:rsid w:val="006E25C4"/>
    <w:rsid w:val="006E3FB7"/>
    <w:rsid w:val="006E5A90"/>
    <w:rsid w:val="006E5BC5"/>
    <w:rsid w:val="006E79B8"/>
    <w:rsid w:val="006F3E02"/>
    <w:rsid w:val="006F5CD5"/>
    <w:rsid w:val="006F781C"/>
    <w:rsid w:val="006F7FF3"/>
    <w:rsid w:val="00702FD7"/>
    <w:rsid w:val="00706CF4"/>
    <w:rsid w:val="007113F5"/>
    <w:rsid w:val="007129E0"/>
    <w:rsid w:val="007200EF"/>
    <w:rsid w:val="00721DDF"/>
    <w:rsid w:val="007246A2"/>
    <w:rsid w:val="0072508C"/>
    <w:rsid w:val="00726EB0"/>
    <w:rsid w:val="00727402"/>
    <w:rsid w:val="00731B71"/>
    <w:rsid w:val="00732CF2"/>
    <w:rsid w:val="007410B3"/>
    <w:rsid w:val="00742A7C"/>
    <w:rsid w:val="00745533"/>
    <w:rsid w:val="00746EEB"/>
    <w:rsid w:val="007472C9"/>
    <w:rsid w:val="0075088A"/>
    <w:rsid w:val="007529D9"/>
    <w:rsid w:val="00757436"/>
    <w:rsid w:val="007600F6"/>
    <w:rsid w:val="00763DBD"/>
    <w:rsid w:val="007644CA"/>
    <w:rsid w:val="00764FAA"/>
    <w:rsid w:val="00766FAA"/>
    <w:rsid w:val="007701CB"/>
    <w:rsid w:val="0077263F"/>
    <w:rsid w:val="0077269D"/>
    <w:rsid w:val="00774494"/>
    <w:rsid w:val="0077450A"/>
    <w:rsid w:val="0077491D"/>
    <w:rsid w:val="0077701A"/>
    <w:rsid w:val="0078179A"/>
    <w:rsid w:val="00781E9B"/>
    <w:rsid w:val="00784D8F"/>
    <w:rsid w:val="007856C2"/>
    <w:rsid w:val="00786E74"/>
    <w:rsid w:val="007870A0"/>
    <w:rsid w:val="0079509B"/>
    <w:rsid w:val="007A0424"/>
    <w:rsid w:val="007A1E49"/>
    <w:rsid w:val="007A1EF8"/>
    <w:rsid w:val="007A25A0"/>
    <w:rsid w:val="007A2E59"/>
    <w:rsid w:val="007A6438"/>
    <w:rsid w:val="007A7469"/>
    <w:rsid w:val="007A752A"/>
    <w:rsid w:val="007B30C0"/>
    <w:rsid w:val="007B697E"/>
    <w:rsid w:val="007C01F5"/>
    <w:rsid w:val="007C2CD4"/>
    <w:rsid w:val="007C3E9E"/>
    <w:rsid w:val="007C4A96"/>
    <w:rsid w:val="007D2D23"/>
    <w:rsid w:val="007D69B5"/>
    <w:rsid w:val="007D6F67"/>
    <w:rsid w:val="007D7CBF"/>
    <w:rsid w:val="007E18EC"/>
    <w:rsid w:val="007E494B"/>
    <w:rsid w:val="007E7468"/>
    <w:rsid w:val="007F20D9"/>
    <w:rsid w:val="008015A6"/>
    <w:rsid w:val="00802D9A"/>
    <w:rsid w:val="008060D5"/>
    <w:rsid w:val="008113DD"/>
    <w:rsid w:val="008307D3"/>
    <w:rsid w:val="00835D97"/>
    <w:rsid w:val="00840181"/>
    <w:rsid w:val="00840B43"/>
    <w:rsid w:val="0084186E"/>
    <w:rsid w:val="00841E16"/>
    <w:rsid w:val="008471B0"/>
    <w:rsid w:val="008509FF"/>
    <w:rsid w:val="00851F7C"/>
    <w:rsid w:val="00852350"/>
    <w:rsid w:val="00857A84"/>
    <w:rsid w:val="008621C6"/>
    <w:rsid w:val="00872A36"/>
    <w:rsid w:val="00876EF3"/>
    <w:rsid w:val="00880F64"/>
    <w:rsid w:val="00881707"/>
    <w:rsid w:val="00882392"/>
    <w:rsid w:val="0088336A"/>
    <w:rsid w:val="00883D8A"/>
    <w:rsid w:val="008845C6"/>
    <w:rsid w:val="0088537B"/>
    <w:rsid w:val="008865C4"/>
    <w:rsid w:val="00886BCA"/>
    <w:rsid w:val="008902AD"/>
    <w:rsid w:val="00892C71"/>
    <w:rsid w:val="0089359F"/>
    <w:rsid w:val="008A01C3"/>
    <w:rsid w:val="008A1B16"/>
    <w:rsid w:val="008A2FC3"/>
    <w:rsid w:val="008A3348"/>
    <w:rsid w:val="008A47F2"/>
    <w:rsid w:val="008A6640"/>
    <w:rsid w:val="008B32D0"/>
    <w:rsid w:val="008B5C89"/>
    <w:rsid w:val="008B6093"/>
    <w:rsid w:val="008B7201"/>
    <w:rsid w:val="008C00F2"/>
    <w:rsid w:val="008C150D"/>
    <w:rsid w:val="008C611C"/>
    <w:rsid w:val="008C67C9"/>
    <w:rsid w:val="008C6EA8"/>
    <w:rsid w:val="008D057E"/>
    <w:rsid w:val="008D381F"/>
    <w:rsid w:val="008D3F48"/>
    <w:rsid w:val="008E168D"/>
    <w:rsid w:val="008E5FB2"/>
    <w:rsid w:val="008F0997"/>
    <w:rsid w:val="00900FDD"/>
    <w:rsid w:val="009010A5"/>
    <w:rsid w:val="009015B9"/>
    <w:rsid w:val="009025A3"/>
    <w:rsid w:val="00903192"/>
    <w:rsid w:val="00907824"/>
    <w:rsid w:val="00907AB2"/>
    <w:rsid w:val="00912F7D"/>
    <w:rsid w:val="009137A1"/>
    <w:rsid w:val="009137F6"/>
    <w:rsid w:val="00914F8A"/>
    <w:rsid w:val="0091665F"/>
    <w:rsid w:val="0091691B"/>
    <w:rsid w:val="00917358"/>
    <w:rsid w:val="00917629"/>
    <w:rsid w:val="00920405"/>
    <w:rsid w:val="0092108A"/>
    <w:rsid w:val="00921E03"/>
    <w:rsid w:val="009221A7"/>
    <w:rsid w:val="00926131"/>
    <w:rsid w:val="0093201C"/>
    <w:rsid w:val="00933B66"/>
    <w:rsid w:val="00935042"/>
    <w:rsid w:val="009355F4"/>
    <w:rsid w:val="00936AE6"/>
    <w:rsid w:val="00941333"/>
    <w:rsid w:val="009417FB"/>
    <w:rsid w:val="0094215D"/>
    <w:rsid w:val="009421E2"/>
    <w:rsid w:val="00943B00"/>
    <w:rsid w:val="0094511F"/>
    <w:rsid w:val="009451FD"/>
    <w:rsid w:val="00947F28"/>
    <w:rsid w:val="00952899"/>
    <w:rsid w:val="00954A42"/>
    <w:rsid w:val="009555C6"/>
    <w:rsid w:val="00957668"/>
    <w:rsid w:val="009602F2"/>
    <w:rsid w:val="00962DB2"/>
    <w:rsid w:val="00967437"/>
    <w:rsid w:val="009746CA"/>
    <w:rsid w:val="00975888"/>
    <w:rsid w:val="00975961"/>
    <w:rsid w:val="00975B08"/>
    <w:rsid w:val="00980F65"/>
    <w:rsid w:val="0098141E"/>
    <w:rsid w:val="00981B2C"/>
    <w:rsid w:val="00982B8D"/>
    <w:rsid w:val="0098367E"/>
    <w:rsid w:val="009871EB"/>
    <w:rsid w:val="00996F6F"/>
    <w:rsid w:val="009A0C2E"/>
    <w:rsid w:val="009A5AF0"/>
    <w:rsid w:val="009B2986"/>
    <w:rsid w:val="009C19AE"/>
    <w:rsid w:val="009C38AC"/>
    <w:rsid w:val="009C4FF9"/>
    <w:rsid w:val="009C64D6"/>
    <w:rsid w:val="009C6D70"/>
    <w:rsid w:val="009D01A5"/>
    <w:rsid w:val="009D10B4"/>
    <w:rsid w:val="009D22A2"/>
    <w:rsid w:val="009D410B"/>
    <w:rsid w:val="009D52B6"/>
    <w:rsid w:val="009D6109"/>
    <w:rsid w:val="009E150C"/>
    <w:rsid w:val="009E1F1F"/>
    <w:rsid w:val="009E51E6"/>
    <w:rsid w:val="009E6B52"/>
    <w:rsid w:val="009E7DC3"/>
    <w:rsid w:val="009F0918"/>
    <w:rsid w:val="009F4C87"/>
    <w:rsid w:val="00A002D0"/>
    <w:rsid w:val="00A00D4F"/>
    <w:rsid w:val="00A017C3"/>
    <w:rsid w:val="00A037C0"/>
    <w:rsid w:val="00A04440"/>
    <w:rsid w:val="00A05248"/>
    <w:rsid w:val="00A072AD"/>
    <w:rsid w:val="00A07B56"/>
    <w:rsid w:val="00A1090B"/>
    <w:rsid w:val="00A111CE"/>
    <w:rsid w:val="00A121E6"/>
    <w:rsid w:val="00A13F03"/>
    <w:rsid w:val="00A15200"/>
    <w:rsid w:val="00A154F1"/>
    <w:rsid w:val="00A17184"/>
    <w:rsid w:val="00A1769F"/>
    <w:rsid w:val="00A17C14"/>
    <w:rsid w:val="00A21D76"/>
    <w:rsid w:val="00A23055"/>
    <w:rsid w:val="00A25B78"/>
    <w:rsid w:val="00A26C85"/>
    <w:rsid w:val="00A27B19"/>
    <w:rsid w:val="00A33BB9"/>
    <w:rsid w:val="00A364C4"/>
    <w:rsid w:val="00A37C6D"/>
    <w:rsid w:val="00A44A9E"/>
    <w:rsid w:val="00A44C83"/>
    <w:rsid w:val="00A467F4"/>
    <w:rsid w:val="00A47FE9"/>
    <w:rsid w:val="00A52AE3"/>
    <w:rsid w:val="00A53140"/>
    <w:rsid w:val="00A55DE7"/>
    <w:rsid w:val="00A56CEC"/>
    <w:rsid w:val="00A56F77"/>
    <w:rsid w:val="00A607CF"/>
    <w:rsid w:val="00A61035"/>
    <w:rsid w:val="00A61A45"/>
    <w:rsid w:val="00A628F5"/>
    <w:rsid w:val="00A64A37"/>
    <w:rsid w:val="00A6575E"/>
    <w:rsid w:val="00A7090E"/>
    <w:rsid w:val="00A71708"/>
    <w:rsid w:val="00A7240E"/>
    <w:rsid w:val="00A77415"/>
    <w:rsid w:val="00A81CA0"/>
    <w:rsid w:val="00A905FC"/>
    <w:rsid w:val="00A9115B"/>
    <w:rsid w:val="00A91E20"/>
    <w:rsid w:val="00AA251B"/>
    <w:rsid w:val="00AA6A31"/>
    <w:rsid w:val="00AA6E09"/>
    <w:rsid w:val="00AB14FE"/>
    <w:rsid w:val="00AB4247"/>
    <w:rsid w:val="00AB68BA"/>
    <w:rsid w:val="00AB6E33"/>
    <w:rsid w:val="00AB7928"/>
    <w:rsid w:val="00AC1D43"/>
    <w:rsid w:val="00AD1B37"/>
    <w:rsid w:val="00AD4F0D"/>
    <w:rsid w:val="00AD5C21"/>
    <w:rsid w:val="00AD6B3F"/>
    <w:rsid w:val="00AD7C3F"/>
    <w:rsid w:val="00AD7C7E"/>
    <w:rsid w:val="00AE06F3"/>
    <w:rsid w:val="00AE2E02"/>
    <w:rsid w:val="00AE46EF"/>
    <w:rsid w:val="00AE48E7"/>
    <w:rsid w:val="00AF02E5"/>
    <w:rsid w:val="00AF3F1C"/>
    <w:rsid w:val="00B02A9B"/>
    <w:rsid w:val="00B02EBA"/>
    <w:rsid w:val="00B03485"/>
    <w:rsid w:val="00B05293"/>
    <w:rsid w:val="00B10B1F"/>
    <w:rsid w:val="00B127AD"/>
    <w:rsid w:val="00B12C39"/>
    <w:rsid w:val="00B15571"/>
    <w:rsid w:val="00B20E2A"/>
    <w:rsid w:val="00B2246E"/>
    <w:rsid w:val="00B23903"/>
    <w:rsid w:val="00B25262"/>
    <w:rsid w:val="00B37F25"/>
    <w:rsid w:val="00B41814"/>
    <w:rsid w:val="00B476C1"/>
    <w:rsid w:val="00B51BC3"/>
    <w:rsid w:val="00B52AF8"/>
    <w:rsid w:val="00B551F9"/>
    <w:rsid w:val="00B56026"/>
    <w:rsid w:val="00B562CB"/>
    <w:rsid w:val="00B625B8"/>
    <w:rsid w:val="00B70DB0"/>
    <w:rsid w:val="00B74D80"/>
    <w:rsid w:val="00B76582"/>
    <w:rsid w:val="00B83CE5"/>
    <w:rsid w:val="00B84975"/>
    <w:rsid w:val="00B85FA7"/>
    <w:rsid w:val="00B92FAF"/>
    <w:rsid w:val="00B946C8"/>
    <w:rsid w:val="00B96351"/>
    <w:rsid w:val="00BA18E6"/>
    <w:rsid w:val="00BA2AD1"/>
    <w:rsid w:val="00BA4A64"/>
    <w:rsid w:val="00BA5580"/>
    <w:rsid w:val="00BB394B"/>
    <w:rsid w:val="00BB7166"/>
    <w:rsid w:val="00BB7452"/>
    <w:rsid w:val="00BC0D81"/>
    <w:rsid w:val="00BD04E4"/>
    <w:rsid w:val="00BD52E8"/>
    <w:rsid w:val="00BD6DB9"/>
    <w:rsid w:val="00BE1B2C"/>
    <w:rsid w:val="00BE26C0"/>
    <w:rsid w:val="00BE3A0F"/>
    <w:rsid w:val="00BE74AC"/>
    <w:rsid w:val="00BE758D"/>
    <w:rsid w:val="00BF1751"/>
    <w:rsid w:val="00BF5453"/>
    <w:rsid w:val="00BF7866"/>
    <w:rsid w:val="00C00DFF"/>
    <w:rsid w:val="00C00FC4"/>
    <w:rsid w:val="00C04EE6"/>
    <w:rsid w:val="00C148A9"/>
    <w:rsid w:val="00C178CC"/>
    <w:rsid w:val="00C22ECC"/>
    <w:rsid w:val="00C22F06"/>
    <w:rsid w:val="00C22F0C"/>
    <w:rsid w:val="00C26ECB"/>
    <w:rsid w:val="00C32D42"/>
    <w:rsid w:val="00C33252"/>
    <w:rsid w:val="00C36970"/>
    <w:rsid w:val="00C43262"/>
    <w:rsid w:val="00C44C49"/>
    <w:rsid w:val="00C45485"/>
    <w:rsid w:val="00C52957"/>
    <w:rsid w:val="00C53D21"/>
    <w:rsid w:val="00C5547D"/>
    <w:rsid w:val="00C56ED7"/>
    <w:rsid w:val="00C577A8"/>
    <w:rsid w:val="00C624DC"/>
    <w:rsid w:val="00C65545"/>
    <w:rsid w:val="00C71E24"/>
    <w:rsid w:val="00C76171"/>
    <w:rsid w:val="00C77C44"/>
    <w:rsid w:val="00C8149B"/>
    <w:rsid w:val="00C87253"/>
    <w:rsid w:val="00C90546"/>
    <w:rsid w:val="00C927B1"/>
    <w:rsid w:val="00C94175"/>
    <w:rsid w:val="00C94CB9"/>
    <w:rsid w:val="00CA0805"/>
    <w:rsid w:val="00CA1847"/>
    <w:rsid w:val="00CA3AC1"/>
    <w:rsid w:val="00CB30C2"/>
    <w:rsid w:val="00CB3BFF"/>
    <w:rsid w:val="00CB474E"/>
    <w:rsid w:val="00CB7360"/>
    <w:rsid w:val="00CC08E0"/>
    <w:rsid w:val="00CC4CFD"/>
    <w:rsid w:val="00CD2733"/>
    <w:rsid w:val="00CD35D5"/>
    <w:rsid w:val="00CD4125"/>
    <w:rsid w:val="00CD4FD8"/>
    <w:rsid w:val="00CE1C72"/>
    <w:rsid w:val="00CE4971"/>
    <w:rsid w:val="00CE6C85"/>
    <w:rsid w:val="00CF410E"/>
    <w:rsid w:val="00CF670C"/>
    <w:rsid w:val="00CF7183"/>
    <w:rsid w:val="00D0253C"/>
    <w:rsid w:val="00D068C6"/>
    <w:rsid w:val="00D11255"/>
    <w:rsid w:val="00D11524"/>
    <w:rsid w:val="00D15084"/>
    <w:rsid w:val="00D15D87"/>
    <w:rsid w:val="00D15EDA"/>
    <w:rsid w:val="00D15FCA"/>
    <w:rsid w:val="00D17D20"/>
    <w:rsid w:val="00D21C66"/>
    <w:rsid w:val="00D24592"/>
    <w:rsid w:val="00D24855"/>
    <w:rsid w:val="00D264FA"/>
    <w:rsid w:val="00D3017D"/>
    <w:rsid w:val="00D33514"/>
    <w:rsid w:val="00D41020"/>
    <w:rsid w:val="00D449C6"/>
    <w:rsid w:val="00D453FC"/>
    <w:rsid w:val="00D46406"/>
    <w:rsid w:val="00D47E48"/>
    <w:rsid w:val="00D523F6"/>
    <w:rsid w:val="00D54783"/>
    <w:rsid w:val="00D56028"/>
    <w:rsid w:val="00D56B4B"/>
    <w:rsid w:val="00D56C3F"/>
    <w:rsid w:val="00D56CDD"/>
    <w:rsid w:val="00D57A6A"/>
    <w:rsid w:val="00D67642"/>
    <w:rsid w:val="00D728D4"/>
    <w:rsid w:val="00D75417"/>
    <w:rsid w:val="00D775BF"/>
    <w:rsid w:val="00D7786C"/>
    <w:rsid w:val="00D77FBA"/>
    <w:rsid w:val="00D806F8"/>
    <w:rsid w:val="00D83CE2"/>
    <w:rsid w:val="00D84075"/>
    <w:rsid w:val="00D85851"/>
    <w:rsid w:val="00DA3108"/>
    <w:rsid w:val="00DA6646"/>
    <w:rsid w:val="00DA664A"/>
    <w:rsid w:val="00DB61DA"/>
    <w:rsid w:val="00DB7B26"/>
    <w:rsid w:val="00DC05A7"/>
    <w:rsid w:val="00DC3176"/>
    <w:rsid w:val="00DD03F7"/>
    <w:rsid w:val="00DD085B"/>
    <w:rsid w:val="00DD2013"/>
    <w:rsid w:val="00DD4016"/>
    <w:rsid w:val="00DD47BF"/>
    <w:rsid w:val="00DD56A7"/>
    <w:rsid w:val="00DD7DA0"/>
    <w:rsid w:val="00DE1B08"/>
    <w:rsid w:val="00DE33E3"/>
    <w:rsid w:val="00DF29C2"/>
    <w:rsid w:val="00DF2A8F"/>
    <w:rsid w:val="00DF4800"/>
    <w:rsid w:val="00DF4BA5"/>
    <w:rsid w:val="00DF7898"/>
    <w:rsid w:val="00DF7A13"/>
    <w:rsid w:val="00E047A7"/>
    <w:rsid w:val="00E06C49"/>
    <w:rsid w:val="00E06D1E"/>
    <w:rsid w:val="00E07278"/>
    <w:rsid w:val="00E07EB6"/>
    <w:rsid w:val="00E11CE1"/>
    <w:rsid w:val="00E16167"/>
    <w:rsid w:val="00E16ED4"/>
    <w:rsid w:val="00E25985"/>
    <w:rsid w:val="00E31A76"/>
    <w:rsid w:val="00E33839"/>
    <w:rsid w:val="00E35614"/>
    <w:rsid w:val="00E42F80"/>
    <w:rsid w:val="00E50B48"/>
    <w:rsid w:val="00E51225"/>
    <w:rsid w:val="00E512E5"/>
    <w:rsid w:val="00E51370"/>
    <w:rsid w:val="00E520C5"/>
    <w:rsid w:val="00E542A2"/>
    <w:rsid w:val="00E54343"/>
    <w:rsid w:val="00E55EA0"/>
    <w:rsid w:val="00E568DA"/>
    <w:rsid w:val="00E60090"/>
    <w:rsid w:val="00E622D9"/>
    <w:rsid w:val="00E62438"/>
    <w:rsid w:val="00E62A0C"/>
    <w:rsid w:val="00E6496A"/>
    <w:rsid w:val="00E66319"/>
    <w:rsid w:val="00E6681E"/>
    <w:rsid w:val="00E70D5E"/>
    <w:rsid w:val="00E73C4F"/>
    <w:rsid w:val="00E75886"/>
    <w:rsid w:val="00E8502F"/>
    <w:rsid w:val="00E951EA"/>
    <w:rsid w:val="00E953F8"/>
    <w:rsid w:val="00E96073"/>
    <w:rsid w:val="00EA58D0"/>
    <w:rsid w:val="00EA5DF3"/>
    <w:rsid w:val="00EA6457"/>
    <w:rsid w:val="00EA70ED"/>
    <w:rsid w:val="00EB128A"/>
    <w:rsid w:val="00EB49A6"/>
    <w:rsid w:val="00EB52BF"/>
    <w:rsid w:val="00EC0185"/>
    <w:rsid w:val="00EC04B1"/>
    <w:rsid w:val="00EC0B75"/>
    <w:rsid w:val="00EC3DB4"/>
    <w:rsid w:val="00EC4646"/>
    <w:rsid w:val="00EC4B14"/>
    <w:rsid w:val="00EC4EFA"/>
    <w:rsid w:val="00EC5D96"/>
    <w:rsid w:val="00EC5EC0"/>
    <w:rsid w:val="00EC627D"/>
    <w:rsid w:val="00ED114C"/>
    <w:rsid w:val="00ED2BB5"/>
    <w:rsid w:val="00ED3884"/>
    <w:rsid w:val="00ED5C43"/>
    <w:rsid w:val="00EE0735"/>
    <w:rsid w:val="00EE23D9"/>
    <w:rsid w:val="00EE3D9B"/>
    <w:rsid w:val="00EE5B8D"/>
    <w:rsid w:val="00EE7D11"/>
    <w:rsid w:val="00EF1C75"/>
    <w:rsid w:val="00EF356E"/>
    <w:rsid w:val="00EF3F9A"/>
    <w:rsid w:val="00F05417"/>
    <w:rsid w:val="00F056F4"/>
    <w:rsid w:val="00F05C87"/>
    <w:rsid w:val="00F160E4"/>
    <w:rsid w:val="00F17796"/>
    <w:rsid w:val="00F219A1"/>
    <w:rsid w:val="00F234DC"/>
    <w:rsid w:val="00F30610"/>
    <w:rsid w:val="00F31511"/>
    <w:rsid w:val="00F319A5"/>
    <w:rsid w:val="00F34795"/>
    <w:rsid w:val="00F35413"/>
    <w:rsid w:val="00F354CE"/>
    <w:rsid w:val="00F41169"/>
    <w:rsid w:val="00F4239B"/>
    <w:rsid w:val="00F4700D"/>
    <w:rsid w:val="00F51267"/>
    <w:rsid w:val="00F60654"/>
    <w:rsid w:val="00F60FE1"/>
    <w:rsid w:val="00F64937"/>
    <w:rsid w:val="00F64B43"/>
    <w:rsid w:val="00F66AA1"/>
    <w:rsid w:val="00F7097E"/>
    <w:rsid w:val="00F73EF9"/>
    <w:rsid w:val="00F772A2"/>
    <w:rsid w:val="00F82CB5"/>
    <w:rsid w:val="00F853B2"/>
    <w:rsid w:val="00F86473"/>
    <w:rsid w:val="00F875C5"/>
    <w:rsid w:val="00F91535"/>
    <w:rsid w:val="00F938B9"/>
    <w:rsid w:val="00F9452A"/>
    <w:rsid w:val="00F95338"/>
    <w:rsid w:val="00FA53E2"/>
    <w:rsid w:val="00FA56A8"/>
    <w:rsid w:val="00FB05D9"/>
    <w:rsid w:val="00FB426F"/>
    <w:rsid w:val="00FB4ACD"/>
    <w:rsid w:val="00FB5AC2"/>
    <w:rsid w:val="00FB7FCE"/>
    <w:rsid w:val="00FC0A06"/>
    <w:rsid w:val="00FC4ECB"/>
    <w:rsid w:val="00FC50CE"/>
    <w:rsid w:val="00FC565F"/>
    <w:rsid w:val="00FC58CE"/>
    <w:rsid w:val="00FD1F6C"/>
    <w:rsid w:val="00FD1F73"/>
    <w:rsid w:val="00FD4252"/>
    <w:rsid w:val="00FD72BE"/>
    <w:rsid w:val="00FE009A"/>
    <w:rsid w:val="00FE7EA6"/>
    <w:rsid w:val="00FF4716"/>
    <w:rsid w:val="692FED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67291"/>
  <w15:chartTrackingRefBased/>
  <w15:docId w15:val="{F24F790B-1124-7342-96AA-AAA7EA377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BB5"/>
  </w:style>
  <w:style w:type="paragraph" w:styleId="Heading1">
    <w:name w:val="heading 1"/>
    <w:basedOn w:val="Normal"/>
    <w:next w:val="Normal"/>
    <w:link w:val="Heading1Char"/>
    <w:uiPriority w:val="9"/>
    <w:qFormat/>
    <w:rsid w:val="00FE7EA6"/>
    <w:pPr>
      <w:keepNext/>
      <w:keepLines/>
      <w:spacing w:before="360" w:after="80"/>
      <w:outlineLvl w:val="0"/>
    </w:pPr>
    <w:rPr>
      <w:rFonts w:asciiTheme="majorHAnsi" w:eastAsiaTheme="majorEastAsia" w:hAnsiTheme="majorHAnsi" w:cstheme="majorBidi"/>
      <w:color w:val="004B7E" w:themeColor="accent1" w:themeShade="BF"/>
      <w:sz w:val="40"/>
      <w:szCs w:val="40"/>
    </w:rPr>
  </w:style>
  <w:style w:type="paragraph" w:styleId="Heading2">
    <w:name w:val="heading 2"/>
    <w:basedOn w:val="Normal"/>
    <w:next w:val="Normal"/>
    <w:link w:val="Heading2Char"/>
    <w:uiPriority w:val="9"/>
    <w:unhideWhenUsed/>
    <w:qFormat/>
    <w:rsid w:val="00FE7EA6"/>
    <w:pPr>
      <w:keepNext/>
      <w:keepLines/>
      <w:spacing w:before="160" w:after="80"/>
      <w:outlineLvl w:val="1"/>
    </w:pPr>
    <w:rPr>
      <w:rFonts w:asciiTheme="majorHAnsi" w:eastAsiaTheme="majorEastAsia" w:hAnsiTheme="majorHAnsi" w:cstheme="majorBidi"/>
      <w:color w:val="004B7E" w:themeColor="accent1" w:themeShade="BF"/>
      <w:sz w:val="32"/>
      <w:szCs w:val="32"/>
    </w:rPr>
  </w:style>
  <w:style w:type="paragraph" w:styleId="Heading3">
    <w:name w:val="heading 3"/>
    <w:basedOn w:val="Normal"/>
    <w:next w:val="Normal"/>
    <w:link w:val="Heading3Char"/>
    <w:uiPriority w:val="9"/>
    <w:unhideWhenUsed/>
    <w:qFormat/>
    <w:rsid w:val="00FE7EA6"/>
    <w:pPr>
      <w:keepNext/>
      <w:keepLines/>
      <w:spacing w:before="160" w:after="80"/>
      <w:outlineLvl w:val="2"/>
    </w:pPr>
    <w:rPr>
      <w:rFonts w:eastAsiaTheme="majorEastAsia" w:cstheme="majorBidi"/>
      <w:color w:val="004B7E" w:themeColor="accent1" w:themeShade="BF"/>
      <w:sz w:val="28"/>
      <w:szCs w:val="28"/>
    </w:rPr>
  </w:style>
  <w:style w:type="paragraph" w:styleId="Heading4">
    <w:name w:val="heading 4"/>
    <w:basedOn w:val="Normal"/>
    <w:next w:val="Normal"/>
    <w:link w:val="Heading4Char"/>
    <w:uiPriority w:val="9"/>
    <w:semiHidden/>
    <w:unhideWhenUsed/>
    <w:qFormat/>
    <w:rsid w:val="00FE7EA6"/>
    <w:pPr>
      <w:keepNext/>
      <w:keepLines/>
      <w:spacing w:before="80" w:after="40"/>
      <w:outlineLvl w:val="3"/>
    </w:pPr>
    <w:rPr>
      <w:rFonts w:eastAsiaTheme="majorEastAsia" w:cstheme="majorBidi"/>
      <w:i/>
      <w:iCs/>
      <w:color w:val="004B7E" w:themeColor="accent1" w:themeShade="BF"/>
    </w:rPr>
  </w:style>
  <w:style w:type="paragraph" w:styleId="Heading5">
    <w:name w:val="heading 5"/>
    <w:basedOn w:val="Normal"/>
    <w:next w:val="Normal"/>
    <w:link w:val="Heading5Char"/>
    <w:uiPriority w:val="9"/>
    <w:semiHidden/>
    <w:unhideWhenUsed/>
    <w:qFormat/>
    <w:rsid w:val="00FE7EA6"/>
    <w:pPr>
      <w:keepNext/>
      <w:keepLines/>
      <w:spacing w:before="80" w:after="40"/>
      <w:outlineLvl w:val="4"/>
    </w:pPr>
    <w:rPr>
      <w:rFonts w:eastAsiaTheme="majorEastAsia" w:cstheme="majorBidi"/>
      <w:color w:val="004B7E" w:themeColor="accent1" w:themeShade="BF"/>
    </w:rPr>
  </w:style>
  <w:style w:type="paragraph" w:styleId="Heading6">
    <w:name w:val="heading 6"/>
    <w:basedOn w:val="Normal"/>
    <w:next w:val="Normal"/>
    <w:link w:val="Heading6Char"/>
    <w:uiPriority w:val="9"/>
    <w:semiHidden/>
    <w:unhideWhenUsed/>
    <w:qFormat/>
    <w:rsid w:val="00FE7EA6"/>
    <w:pPr>
      <w:keepNext/>
      <w:keepLines/>
      <w:spacing w:before="40" w:after="0"/>
      <w:outlineLvl w:val="5"/>
    </w:pPr>
    <w:rPr>
      <w:rFonts w:eastAsiaTheme="majorEastAsia" w:cstheme="majorBidi"/>
      <w:i/>
      <w:iCs/>
      <w:color w:val="3F49AC" w:themeColor="text1" w:themeTint="A6"/>
    </w:rPr>
  </w:style>
  <w:style w:type="paragraph" w:styleId="Heading7">
    <w:name w:val="heading 7"/>
    <w:basedOn w:val="Normal"/>
    <w:next w:val="Normal"/>
    <w:link w:val="Heading7Char"/>
    <w:uiPriority w:val="9"/>
    <w:semiHidden/>
    <w:unhideWhenUsed/>
    <w:qFormat/>
    <w:rsid w:val="00FE7EA6"/>
    <w:pPr>
      <w:keepNext/>
      <w:keepLines/>
      <w:spacing w:before="40" w:after="0"/>
      <w:outlineLvl w:val="6"/>
    </w:pPr>
    <w:rPr>
      <w:rFonts w:eastAsiaTheme="majorEastAsia" w:cstheme="majorBidi"/>
      <w:color w:val="3F49AC" w:themeColor="text1" w:themeTint="A6"/>
    </w:rPr>
  </w:style>
  <w:style w:type="paragraph" w:styleId="Heading8">
    <w:name w:val="heading 8"/>
    <w:basedOn w:val="Normal"/>
    <w:next w:val="Normal"/>
    <w:link w:val="Heading8Char"/>
    <w:uiPriority w:val="9"/>
    <w:semiHidden/>
    <w:unhideWhenUsed/>
    <w:qFormat/>
    <w:rsid w:val="00FE7EA6"/>
    <w:pPr>
      <w:keepNext/>
      <w:keepLines/>
      <w:spacing w:after="0"/>
      <w:outlineLvl w:val="7"/>
    </w:pPr>
    <w:rPr>
      <w:rFonts w:eastAsiaTheme="majorEastAsia" w:cstheme="majorBidi"/>
      <w:i/>
      <w:iCs/>
      <w:color w:val="29306F" w:themeColor="text1" w:themeTint="D8"/>
    </w:rPr>
  </w:style>
  <w:style w:type="paragraph" w:styleId="Heading9">
    <w:name w:val="heading 9"/>
    <w:basedOn w:val="Normal"/>
    <w:next w:val="Normal"/>
    <w:link w:val="Heading9Char"/>
    <w:uiPriority w:val="9"/>
    <w:semiHidden/>
    <w:unhideWhenUsed/>
    <w:qFormat/>
    <w:rsid w:val="00FE7EA6"/>
    <w:pPr>
      <w:keepNext/>
      <w:keepLines/>
      <w:spacing w:after="0"/>
      <w:outlineLvl w:val="8"/>
    </w:pPr>
    <w:rPr>
      <w:rFonts w:eastAsiaTheme="majorEastAsia" w:cstheme="majorBidi"/>
      <w:color w:val="29306F"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EA6"/>
    <w:rPr>
      <w:rFonts w:asciiTheme="majorHAnsi" w:eastAsiaTheme="majorEastAsia" w:hAnsiTheme="majorHAnsi" w:cstheme="majorBidi"/>
      <w:color w:val="004B7E" w:themeColor="accent1" w:themeShade="BF"/>
      <w:sz w:val="40"/>
      <w:szCs w:val="40"/>
    </w:rPr>
  </w:style>
  <w:style w:type="character" w:customStyle="1" w:styleId="Heading2Char">
    <w:name w:val="Heading 2 Char"/>
    <w:basedOn w:val="DefaultParagraphFont"/>
    <w:link w:val="Heading2"/>
    <w:uiPriority w:val="9"/>
    <w:rsid w:val="00FE7EA6"/>
    <w:rPr>
      <w:rFonts w:asciiTheme="majorHAnsi" w:eastAsiaTheme="majorEastAsia" w:hAnsiTheme="majorHAnsi" w:cstheme="majorBidi"/>
      <w:color w:val="004B7E" w:themeColor="accent1" w:themeShade="BF"/>
      <w:sz w:val="32"/>
      <w:szCs w:val="32"/>
    </w:rPr>
  </w:style>
  <w:style w:type="character" w:customStyle="1" w:styleId="Heading3Char">
    <w:name w:val="Heading 3 Char"/>
    <w:basedOn w:val="DefaultParagraphFont"/>
    <w:link w:val="Heading3"/>
    <w:uiPriority w:val="9"/>
    <w:rsid w:val="00FE7EA6"/>
    <w:rPr>
      <w:rFonts w:eastAsiaTheme="majorEastAsia" w:cstheme="majorBidi"/>
      <w:color w:val="004B7E" w:themeColor="accent1" w:themeShade="BF"/>
      <w:sz w:val="28"/>
      <w:szCs w:val="28"/>
    </w:rPr>
  </w:style>
  <w:style w:type="character" w:customStyle="1" w:styleId="Heading4Char">
    <w:name w:val="Heading 4 Char"/>
    <w:basedOn w:val="DefaultParagraphFont"/>
    <w:link w:val="Heading4"/>
    <w:uiPriority w:val="9"/>
    <w:semiHidden/>
    <w:rsid w:val="00FE7EA6"/>
    <w:rPr>
      <w:rFonts w:eastAsiaTheme="majorEastAsia" w:cstheme="majorBidi"/>
      <w:i/>
      <w:iCs/>
      <w:color w:val="004B7E" w:themeColor="accent1" w:themeShade="BF"/>
    </w:rPr>
  </w:style>
  <w:style w:type="character" w:customStyle="1" w:styleId="Heading5Char">
    <w:name w:val="Heading 5 Char"/>
    <w:basedOn w:val="DefaultParagraphFont"/>
    <w:link w:val="Heading5"/>
    <w:uiPriority w:val="9"/>
    <w:semiHidden/>
    <w:rsid w:val="00FE7EA6"/>
    <w:rPr>
      <w:rFonts w:eastAsiaTheme="majorEastAsia" w:cstheme="majorBidi"/>
      <w:color w:val="004B7E" w:themeColor="accent1" w:themeShade="BF"/>
    </w:rPr>
  </w:style>
  <w:style w:type="character" w:customStyle="1" w:styleId="Heading6Char">
    <w:name w:val="Heading 6 Char"/>
    <w:basedOn w:val="DefaultParagraphFont"/>
    <w:link w:val="Heading6"/>
    <w:uiPriority w:val="9"/>
    <w:semiHidden/>
    <w:rsid w:val="00FE7EA6"/>
    <w:rPr>
      <w:rFonts w:eastAsiaTheme="majorEastAsia" w:cstheme="majorBidi"/>
      <w:i/>
      <w:iCs/>
      <w:color w:val="3F49AC" w:themeColor="text1" w:themeTint="A6"/>
    </w:rPr>
  </w:style>
  <w:style w:type="character" w:customStyle="1" w:styleId="Heading7Char">
    <w:name w:val="Heading 7 Char"/>
    <w:basedOn w:val="DefaultParagraphFont"/>
    <w:link w:val="Heading7"/>
    <w:uiPriority w:val="9"/>
    <w:semiHidden/>
    <w:rsid w:val="00FE7EA6"/>
    <w:rPr>
      <w:rFonts w:eastAsiaTheme="majorEastAsia" w:cstheme="majorBidi"/>
      <w:color w:val="3F49AC" w:themeColor="text1" w:themeTint="A6"/>
    </w:rPr>
  </w:style>
  <w:style w:type="character" w:customStyle="1" w:styleId="Heading8Char">
    <w:name w:val="Heading 8 Char"/>
    <w:basedOn w:val="DefaultParagraphFont"/>
    <w:link w:val="Heading8"/>
    <w:uiPriority w:val="9"/>
    <w:semiHidden/>
    <w:rsid w:val="00FE7EA6"/>
    <w:rPr>
      <w:rFonts w:eastAsiaTheme="majorEastAsia" w:cstheme="majorBidi"/>
      <w:i/>
      <w:iCs/>
      <w:color w:val="29306F" w:themeColor="text1" w:themeTint="D8"/>
    </w:rPr>
  </w:style>
  <w:style w:type="character" w:customStyle="1" w:styleId="Heading9Char">
    <w:name w:val="Heading 9 Char"/>
    <w:basedOn w:val="DefaultParagraphFont"/>
    <w:link w:val="Heading9"/>
    <w:uiPriority w:val="9"/>
    <w:semiHidden/>
    <w:rsid w:val="00FE7EA6"/>
    <w:rPr>
      <w:rFonts w:eastAsiaTheme="majorEastAsia" w:cstheme="majorBidi"/>
      <w:color w:val="29306F" w:themeColor="text1" w:themeTint="D8"/>
    </w:rPr>
  </w:style>
  <w:style w:type="paragraph" w:styleId="Title">
    <w:name w:val="Title"/>
    <w:basedOn w:val="Normal"/>
    <w:next w:val="Normal"/>
    <w:link w:val="TitleChar"/>
    <w:uiPriority w:val="10"/>
    <w:qFormat/>
    <w:rsid w:val="00FE7E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7E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EA6"/>
    <w:pPr>
      <w:numPr>
        <w:ilvl w:val="1"/>
      </w:numPr>
    </w:pPr>
    <w:rPr>
      <w:rFonts w:eastAsiaTheme="majorEastAsia" w:cstheme="majorBidi"/>
      <w:color w:val="3F49AC" w:themeColor="text1" w:themeTint="A6"/>
      <w:spacing w:val="15"/>
      <w:sz w:val="28"/>
      <w:szCs w:val="28"/>
    </w:rPr>
  </w:style>
  <w:style w:type="character" w:customStyle="1" w:styleId="SubtitleChar">
    <w:name w:val="Subtitle Char"/>
    <w:basedOn w:val="DefaultParagraphFont"/>
    <w:link w:val="Subtitle"/>
    <w:uiPriority w:val="11"/>
    <w:rsid w:val="00FE7EA6"/>
    <w:rPr>
      <w:rFonts w:eastAsiaTheme="majorEastAsia" w:cstheme="majorBidi"/>
      <w:color w:val="3F49AC" w:themeColor="text1" w:themeTint="A6"/>
      <w:spacing w:val="15"/>
      <w:sz w:val="28"/>
      <w:szCs w:val="28"/>
    </w:rPr>
  </w:style>
  <w:style w:type="paragraph" w:styleId="Quote">
    <w:name w:val="Quote"/>
    <w:basedOn w:val="Normal"/>
    <w:next w:val="Normal"/>
    <w:link w:val="QuoteChar"/>
    <w:uiPriority w:val="29"/>
    <w:qFormat/>
    <w:rsid w:val="00FE7EA6"/>
    <w:pPr>
      <w:spacing w:before="160"/>
      <w:jc w:val="center"/>
    </w:pPr>
    <w:rPr>
      <w:i/>
      <w:iCs/>
      <w:color w:val="343C8D" w:themeColor="text1" w:themeTint="BF"/>
    </w:rPr>
  </w:style>
  <w:style w:type="character" w:customStyle="1" w:styleId="QuoteChar">
    <w:name w:val="Quote Char"/>
    <w:basedOn w:val="DefaultParagraphFont"/>
    <w:link w:val="Quote"/>
    <w:uiPriority w:val="29"/>
    <w:rsid w:val="00FE7EA6"/>
    <w:rPr>
      <w:i/>
      <w:iCs/>
      <w:color w:val="343C8D" w:themeColor="text1" w:themeTint="BF"/>
    </w:rPr>
  </w:style>
  <w:style w:type="paragraph" w:styleId="ListParagraph">
    <w:name w:val="List Paragraph"/>
    <w:basedOn w:val="Normal"/>
    <w:uiPriority w:val="34"/>
    <w:qFormat/>
    <w:rsid w:val="00FE7EA6"/>
    <w:pPr>
      <w:ind w:left="720"/>
      <w:contextualSpacing/>
    </w:pPr>
  </w:style>
  <w:style w:type="character" w:styleId="IntenseEmphasis">
    <w:name w:val="Intense Emphasis"/>
    <w:basedOn w:val="DefaultParagraphFont"/>
    <w:uiPriority w:val="21"/>
    <w:qFormat/>
    <w:rsid w:val="00FE7EA6"/>
    <w:rPr>
      <w:i/>
      <w:iCs/>
      <w:color w:val="004B7E" w:themeColor="accent1" w:themeShade="BF"/>
    </w:rPr>
  </w:style>
  <w:style w:type="paragraph" w:styleId="IntenseQuote">
    <w:name w:val="Intense Quote"/>
    <w:basedOn w:val="Normal"/>
    <w:next w:val="Normal"/>
    <w:link w:val="IntenseQuoteChar"/>
    <w:uiPriority w:val="30"/>
    <w:qFormat/>
    <w:rsid w:val="00FE7EA6"/>
    <w:pPr>
      <w:pBdr>
        <w:top w:val="single" w:sz="4" w:space="10" w:color="004B7E" w:themeColor="accent1" w:themeShade="BF"/>
        <w:bottom w:val="single" w:sz="4" w:space="10" w:color="004B7E" w:themeColor="accent1" w:themeShade="BF"/>
      </w:pBdr>
      <w:spacing w:before="360" w:after="360"/>
      <w:ind w:left="864" w:right="864"/>
      <w:jc w:val="center"/>
    </w:pPr>
    <w:rPr>
      <w:i/>
      <w:iCs/>
      <w:color w:val="004B7E" w:themeColor="accent1" w:themeShade="BF"/>
    </w:rPr>
  </w:style>
  <w:style w:type="character" w:customStyle="1" w:styleId="IntenseQuoteChar">
    <w:name w:val="Intense Quote Char"/>
    <w:basedOn w:val="DefaultParagraphFont"/>
    <w:link w:val="IntenseQuote"/>
    <w:uiPriority w:val="30"/>
    <w:rsid w:val="00FE7EA6"/>
    <w:rPr>
      <w:i/>
      <w:iCs/>
      <w:color w:val="004B7E" w:themeColor="accent1" w:themeShade="BF"/>
    </w:rPr>
  </w:style>
  <w:style w:type="character" w:styleId="IntenseReference">
    <w:name w:val="Intense Reference"/>
    <w:basedOn w:val="DefaultParagraphFont"/>
    <w:uiPriority w:val="32"/>
    <w:qFormat/>
    <w:rsid w:val="00FE7EA6"/>
    <w:rPr>
      <w:b/>
      <w:bCs/>
      <w:smallCaps/>
      <w:color w:val="004B7E" w:themeColor="accent1" w:themeShade="BF"/>
      <w:spacing w:val="5"/>
    </w:rPr>
  </w:style>
  <w:style w:type="paragraph" w:styleId="Header">
    <w:name w:val="header"/>
    <w:basedOn w:val="Normal"/>
    <w:link w:val="HeaderChar"/>
    <w:uiPriority w:val="99"/>
    <w:unhideWhenUsed/>
    <w:rsid w:val="00A109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090B"/>
  </w:style>
  <w:style w:type="paragraph" w:styleId="Footer">
    <w:name w:val="footer"/>
    <w:basedOn w:val="Normal"/>
    <w:link w:val="FooterChar"/>
    <w:uiPriority w:val="99"/>
    <w:unhideWhenUsed/>
    <w:rsid w:val="00A109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090B"/>
  </w:style>
  <w:style w:type="character" w:styleId="Strong">
    <w:name w:val="Strong"/>
    <w:basedOn w:val="DefaultParagraphFont"/>
    <w:uiPriority w:val="22"/>
    <w:qFormat/>
    <w:rsid w:val="00AD5C21"/>
    <w:rPr>
      <w:b/>
      <w:bCs/>
    </w:rPr>
  </w:style>
  <w:style w:type="character" w:styleId="PlaceholderText">
    <w:name w:val="Placeholder Text"/>
    <w:basedOn w:val="DefaultParagraphFont"/>
    <w:uiPriority w:val="99"/>
    <w:semiHidden/>
    <w:rsid w:val="005656B6"/>
    <w:rPr>
      <w:color w:val="666666"/>
    </w:rPr>
  </w:style>
  <w:style w:type="character" w:styleId="Hyperlink">
    <w:name w:val="Hyperlink"/>
    <w:basedOn w:val="DefaultParagraphFont"/>
    <w:uiPriority w:val="99"/>
    <w:unhideWhenUsed/>
    <w:rsid w:val="00CA3AC1"/>
    <w:rPr>
      <w:color w:val="0066A9" w:themeColor="hyperlink"/>
      <w:u w:val="single"/>
    </w:rPr>
  </w:style>
  <w:style w:type="character" w:styleId="UnresolvedMention">
    <w:name w:val="Unresolved Mention"/>
    <w:basedOn w:val="DefaultParagraphFont"/>
    <w:uiPriority w:val="99"/>
    <w:semiHidden/>
    <w:unhideWhenUsed/>
    <w:rsid w:val="00CA3AC1"/>
    <w:rPr>
      <w:color w:val="605E5C"/>
      <w:shd w:val="clear" w:color="auto" w:fill="E1DFDD"/>
    </w:rPr>
  </w:style>
  <w:style w:type="paragraph" w:customStyle="1" w:styleId="NDTilargesectionheadingbrightblue">
    <w:name w:val="NDTi large section heading bright blue"/>
    <w:basedOn w:val="Heading1"/>
    <w:link w:val="NDTilargesectionheadingbrightblueChar"/>
    <w:qFormat/>
    <w:rsid w:val="00497F45"/>
    <w:rPr>
      <w:rFonts w:ascii="Rubik Medium" w:hAnsi="Rubik Medium" w:cs="Rubik Medium"/>
      <w:color w:val="0066A9"/>
      <w:sz w:val="44"/>
      <w:szCs w:val="44"/>
      <w:lang w:val="en-US"/>
    </w:rPr>
  </w:style>
  <w:style w:type="character" w:customStyle="1" w:styleId="NDTilargesectionheadingbrightblueChar">
    <w:name w:val="NDTi large section heading bright blue Char"/>
    <w:basedOn w:val="Heading1Char"/>
    <w:link w:val="NDTilargesectionheadingbrightblue"/>
    <w:rsid w:val="00497F45"/>
    <w:rPr>
      <w:rFonts w:ascii="Rubik Medium" w:eastAsiaTheme="majorEastAsia" w:hAnsi="Rubik Medium" w:cs="Rubik Medium"/>
      <w:color w:val="0066A9"/>
      <w:sz w:val="44"/>
      <w:szCs w:val="44"/>
      <w:lang w:val="en-US"/>
    </w:rPr>
  </w:style>
  <w:style w:type="paragraph" w:customStyle="1" w:styleId="NDTiheading2">
    <w:name w:val="NDTi heading 2"/>
    <w:basedOn w:val="Heading2"/>
    <w:link w:val="NDTiheading2Char"/>
    <w:rsid w:val="00497F45"/>
    <w:rPr>
      <w:rFonts w:ascii="Rubik" w:eastAsia="Times New Roman" w:hAnsi="Rubik" w:cs="Rubik"/>
      <w:b/>
      <w:bCs/>
      <w:lang w:eastAsia="en-GB"/>
    </w:rPr>
  </w:style>
  <w:style w:type="character" w:customStyle="1" w:styleId="NDTiheading2Char">
    <w:name w:val="NDTi heading 2 Char"/>
    <w:basedOn w:val="Heading2Char"/>
    <w:link w:val="NDTiheading2"/>
    <w:rsid w:val="00497F45"/>
    <w:rPr>
      <w:rFonts w:ascii="Rubik" w:eastAsia="Times New Roman" w:hAnsi="Rubik" w:cs="Rubik"/>
      <w:b/>
      <w:bCs/>
      <w:color w:val="004B7E" w:themeColor="accent1" w:themeShade="BF"/>
      <w:sz w:val="32"/>
      <w:szCs w:val="32"/>
      <w:lang w:eastAsia="en-GB"/>
    </w:rPr>
  </w:style>
  <w:style w:type="paragraph" w:customStyle="1" w:styleId="NDTisubheadingorange">
    <w:name w:val="NDTi sub heading orange"/>
    <w:basedOn w:val="Normal"/>
    <w:link w:val="NDTisubheadingorangeChar"/>
    <w:qFormat/>
    <w:rsid w:val="00A56CEC"/>
    <w:rPr>
      <w:rFonts w:ascii="Rubik SemiBold" w:hAnsi="Rubik SemiBold" w:cs="Rubik"/>
      <w:b/>
      <w:bCs/>
      <w:color w:val="CDA239" w:themeColor="accent2"/>
      <w:sz w:val="28"/>
      <w:szCs w:val="28"/>
      <w:lang w:eastAsia="en-GB"/>
    </w:rPr>
  </w:style>
  <w:style w:type="character" w:customStyle="1" w:styleId="NDTisubheadingorangeChar">
    <w:name w:val="NDTi sub heading orange Char"/>
    <w:basedOn w:val="DefaultParagraphFont"/>
    <w:link w:val="NDTisubheadingorange"/>
    <w:rsid w:val="00A56CEC"/>
    <w:rPr>
      <w:rFonts w:ascii="Rubik SemiBold" w:hAnsi="Rubik SemiBold" w:cs="Rubik"/>
      <w:b/>
      <w:bCs/>
      <w:color w:val="CDA239" w:themeColor="accent2"/>
      <w:sz w:val="28"/>
      <w:szCs w:val="28"/>
      <w:lang w:eastAsia="en-GB"/>
    </w:rPr>
  </w:style>
  <w:style w:type="paragraph" w:customStyle="1" w:styleId="NDTisubheadinggreen">
    <w:name w:val="NDTi sub heading green"/>
    <w:basedOn w:val="Normal"/>
    <w:link w:val="NDTisubheadinggreenChar"/>
    <w:qFormat/>
    <w:rsid w:val="0058464F"/>
    <w:rPr>
      <w:rFonts w:ascii="Rubik SemiBold" w:hAnsi="Rubik SemiBold" w:cs="Rubik"/>
      <w:b/>
      <w:bCs/>
      <w:color w:val="008577"/>
      <w:sz w:val="28"/>
      <w:szCs w:val="28"/>
      <w:lang w:eastAsia="en-GB"/>
    </w:rPr>
  </w:style>
  <w:style w:type="character" w:customStyle="1" w:styleId="NDTisubheadinggreenChar">
    <w:name w:val="NDTi sub heading green Char"/>
    <w:basedOn w:val="DefaultParagraphFont"/>
    <w:link w:val="NDTisubheadinggreen"/>
    <w:rsid w:val="0058464F"/>
    <w:rPr>
      <w:rFonts w:ascii="Rubik SemiBold" w:hAnsi="Rubik SemiBold" w:cs="Rubik"/>
      <w:b/>
      <w:bCs/>
      <w:color w:val="008577"/>
      <w:sz w:val="28"/>
      <w:szCs w:val="28"/>
      <w:lang w:eastAsia="en-GB"/>
    </w:rPr>
  </w:style>
  <w:style w:type="paragraph" w:customStyle="1" w:styleId="NDTisubheadingbrightblue">
    <w:name w:val="NDTi sub heading bright blue"/>
    <w:basedOn w:val="Normal"/>
    <w:link w:val="NDTisubheadingbrightblueChar"/>
    <w:qFormat/>
    <w:rsid w:val="0058464F"/>
    <w:rPr>
      <w:rFonts w:ascii="Rubik SemiBold" w:hAnsi="Rubik SemiBold" w:cs="Rubik"/>
      <w:b/>
      <w:bCs/>
      <w:color w:val="0066A9"/>
      <w:sz w:val="28"/>
      <w:szCs w:val="28"/>
      <w:lang w:eastAsia="en-GB"/>
    </w:rPr>
  </w:style>
  <w:style w:type="character" w:customStyle="1" w:styleId="NDTisubheadingbrightblueChar">
    <w:name w:val="NDTi sub heading bright blue Char"/>
    <w:basedOn w:val="DefaultParagraphFont"/>
    <w:link w:val="NDTisubheadingbrightblue"/>
    <w:rsid w:val="0058464F"/>
    <w:rPr>
      <w:rFonts w:ascii="Rubik SemiBold" w:hAnsi="Rubik SemiBold" w:cs="Rubik"/>
      <w:b/>
      <w:bCs/>
      <w:color w:val="0066A9"/>
      <w:sz w:val="28"/>
      <w:szCs w:val="28"/>
      <w:lang w:eastAsia="en-GB"/>
    </w:rPr>
  </w:style>
  <w:style w:type="paragraph" w:customStyle="1" w:styleId="NDTIsubheadingpink">
    <w:name w:val="NDTI sub heading pink"/>
    <w:basedOn w:val="Normal"/>
    <w:link w:val="NDTIsubheadingpinkChar"/>
    <w:qFormat/>
    <w:rsid w:val="00A56CEC"/>
    <w:rPr>
      <w:rFonts w:ascii="Rubik SemiBold" w:hAnsi="Rubik SemiBold" w:cs="Rubik"/>
      <w:b/>
      <w:bCs/>
      <w:color w:val="ACC9E1" w:themeColor="accent5"/>
      <w:sz w:val="28"/>
      <w:szCs w:val="28"/>
      <w:lang w:eastAsia="en-GB"/>
    </w:rPr>
  </w:style>
  <w:style w:type="character" w:customStyle="1" w:styleId="NDTIsubheadingpinkChar">
    <w:name w:val="NDTI sub heading pink Char"/>
    <w:basedOn w:val="DefaultParagraphFont"/>
    <w:link w:val="NDTIsubheadingpink"/>
    <w:rsid w:val="00A56CEC"/>
    <w:rPr>
      <w:rFonts w:ascii="Rubik SemiBold" w:hAnsi="Rubik SemiBold" w:cs="Rubik"/>
      <w:b/>
      <w:bCs/>
      <w:color w:val="ACC9E1" w:themeColor="accent5"/>
      <w:sz w:val="28"/>
      <w:szCs w:val="28"/>
      <w:lang w:eastAsia="en-GB"/>
    </w:rPr>
  </w:style>
  <w:style w:type="paragraph" w:customStyle="1" w:styleId="NDTisubheadingdarkblue">
    <w:name w:val="NDTi sub heading dark blue"/>
    <w:basedOn w:val="Normal"/>
    <w:link w:val="NDTisubheadingdarkblueChar"/>
    <w:qFormat/>
    <w:rsid w:val="0058464F"/>
    <w:rPr>
      <w:rFonts w:ascii="Rubik SemiBold" w:hAnsi="Rubik SemiBold" w:cs="Rubik"/>
      <w:b/>
      <w:bCs/>
      <w:color w:val="181C41"/>
      <w:sz w:val="28"/>
      <w:szCs w:val="28"/>
      <w:lang w:eastAsia="en-GB"/>
    </w:rPr>
  </w:style>
  <w:style w:type="character" w:customStyle="1" w:styleId="NDTisubheadingdarkblueChar">
    <w:name w:val="NDTi sub heading dark blue Char"/>
    <w:basedOn w:val="DefaultParagraphFont"/>
    <w:link w:val="NDTisubheadingdarkblue"/>
    <w:rsid w:val="0058464F"/>
    <w:rPr>
      <w:rFonts w:ascii="Rubik SemiBold" w:hAnsi="Rubik SemiBold" w:cs="Rubik"/>
      <w:b/>
      <w:bCs/>
      <w:color w:val="181C41"/>
      <w:sz w:val="28"/>
      <w:szCs w:val="28"/>
      <w:lang w:eastAsia="en-GB"/>
    </w:rPr>
  </w:style>
  <w:style w:type="paragraph" w:customStyle="1" w:styleId="NDTismallsuborange">
    <w:name w:val="NDTi small sub orange"/>
    <w:basedOn w:val="NDTisubheadingorange"/>
    <w:link w:val="NDTismallsuborangeChar"/>
    <w:qFormat/>
    <w:rsid w:val="00A56CEC"/>
    <w:rPr>
      <w:rFonts w:ascii="Rubik Medium" w:hAnsi="Rubik Medium" w:cs="Rubik Medium"/>
      <w:sz w:val="24"/>
      <w:szCs w:val="24"/>
    </w:rPr>
  </w:style>
  <w:style w:type="character" w:customStyle="1" w:styleId="NDTismallsuborangeChar">
    <w:name w:val="NDTi small sub orange Char"/>
    <w:basedOn w:val="NDTisubheadingorangeChar"/>
    <w:link w:val="NDTismallsuborange"/>
    <w:rsid w:val="00A56CEC"/>
    <w:rPr>
      <w:rFonts w:ascii="Rubik Medium" w:hAnsi="Rubik Medium" w:cs="Rubik Medium"/>
      <w:b/>
      <w:bCs/>
      <w:color w:val="CDA239" w:themeColor="accent2"/>
      <w:sz w:val="24"/>
      <w:szCs w:val="24"/>
      <w:lang w:eastAsia="en-GB"/>
    </w:rPr>
  </w:style>
  <w:style w:type="paragraph" w:customStyle="1" w:styleId="NDTismallsubbrightblue">
    <w:name w:val="NDTi small sub bright blue"/>
    <w:basedOn w:val="NDTisubheadingbrightblue"/>
    <w:link w:val="NDTismallsubbrightblueChar"/>
    <w:qFormat/>
    <w:rsid w:val="00605536"/>
    <w:rPr>
      <w:rFonts w:ascii="Rubik Medium" w:hAnsi="Rubik Medium" w:cs="Rubik Medium"/>
      <w:sz w:val="24"/>
      <w:szCs w:val="24"/>
    </w:rPr>
  </w:style>
  <w:style w:type="character" w:customStyle="1" w:styleId="NDTismallsubbrightblueChar">
    <w:name w:val="NDTi small sub bright blue Char"/>
    <w:basedOn w:val="NDTisubheadingbrightblueChar"/>
    <w:link w:val="NDTismallsubbrightblue"/>
    <w:rsid w:val="00605536"/>
    <w:rPr>
      <w:rFonts w:ascii="Rubik Medium" w:hAnsi="Rubik Medium" w:cs="Rubik Medium"/>
      <w:b/>
      <w:bCs/>
      <w:color w:val="0066A9"/>
      <w:sz w:val="24"/>
      <w:szCs w:val="24"/>
      <w:lang w:eastAsia="en-GB"/>
    </w:rPr>
  </w:style>
  <w:style w:type="paragraph" w:customStyle="1" w:styleId="NDTismallsubpink">
    <w:name w:val="NDTi small sub pink"/>
    <w:basedOn w:val="NDTIsubheadingpink"/>
    <w:link w:val="NDTismallsubpinkChar"/>
    <w:qFormat/>
    <w:rsid w:val="00A56CEC"/>
    <w:rPr>
      <w:rFonts w:ascii="Rubik Medium" w:hAnsi="Rubik Medium" w:cs="Rubik Medium"/>
      <w:sz w:val="24"/>
      <w:szCs w:val="24"/>
    </w:rPr>
  </w:style>
  <w:style w:type="character" w:customStyle="1" w:styleId="NDTismallsubpinkChar">
    <w:name w:val="NDTi small sub pink Char"/>
    <w:basedOn w:val="NDTIsubheadingpinkChar"/>
    <w:link w:val="NDTismallsubpink"/>
    <w:rsid w:val="00A56CEC"/>
    <w:rPr>
      <w:rFonts w:ascii="Rubik Medium" w:hAnsi="Rubik Medium" w:cs="Rubik Medium"/>
      <w:b/>
      <w:bCs/>
      <w:color w:val="ACC9E1" w:themeColor="accent5"/>
      <w:sz w:val="24"/>
      <w:szCs w:val="24"/>
      <w:lang w:eastAsia="en-GB"/>
    </w:rPr>
  </w:style>
  <w:style w:type="paragraph" w:customStyle="1" w:styleId="NDTismallsubgreen">
    <w:name w:val="NDTi small sub green"/>
    <w:basedOn w:val="NDTisubheadinggreen"/>
    <w:link w:val="NDTismallsubgreenChar"/>
    <w:qFormat/>
    <w:rsid w:val="00605536"/>
    <w:rPr>
      <w:rFonts w:ascii="Rubik Medium" w:hAnsi="Rubik Medium" w:cs="Rubik Medium"/>
      <w:sz w:val="24"/>
      <w:szCs w:val="24"/>
    </w:rPr>
  </w:style>
  <w:style w:type="character" w:customStyle="1" w:styleId="NDTismallsubgreenChar">
    <w:name w:val="NDTi small sub green Char"/>
    <w:basedOn w:val="NDTisubheadinggreenChar"/>
    <w:link w:val="NDTismallsubgreen"/>
    <w:rsid w:val="00605536"/>
    <w:rPr>
      <w:rFonts w:ascii="Rubik Medium" w:hAnsi="Rubik Medium" w:cs="Rubik Medium"/>
      <w:b/>
      <w:bCs/>
      <w:color w:val="008577"/>
      <w:sz w:val="24"/>
      <w:szCs w:val="24"/>
      <w:lang w:eastAsia="en-GB"/>
    </w:rPr>
  </w:style>
  <w:style w:type="paragraph" w:customStyle="1" w:styleId="NDTismallsubdarkblue">
    <w:name w:val="NDTi small sub dark blue"/>
    <w:basedOn w:val="NDTisubheadingdarkblue"/>
    <w:link w:val="NDTismallsubdarkblueChar"/>
    <w:qFormat/>
    <w:rsid w:val="00605536"/>
    <w:rPr>
      <w:rFonts w:ascii="Rubik Medium" w:hAnsi="Rubik Medium" w:cs="Rubik Medium"/>
      <w:sz w:val="24"/>
      <w:szCs w:val="24"/>
    </w:rPr>
  </w:style>
  <w:style w:type="character" w:customStyle="1" w:styleId="NDTismallsubdarkblueChar">
    <w:name w:val="NDTi small sub dark blue Char"/>
    <w:basedOn w:val="NDTisubheadingdarkblueChar"/>
    <w:link w:val="NDTismallsubdarkblue"/>
    <w:rsid w:val="00605536"/>
    <w:rPr>
      <w:rFonts w:ascii="Rubik Medium" w:hAnsi="Rubik Medium" w:cs="Rubik Medium"/>
      <w:b/>
      <w:bCs/>
      <w:color w:val="181C41"/>
      <w:sz w:val="24"/>
      <w:szCs w:val="24"/>
      <w:lang w:eastAsia="en-GB"/>
    </w:rPr>
  </w:style>
  <w:style w:type="paragraph" w:customStyle="1" w:styleId="NDTiBodytext12ptAptos">
    <w:name w:val="NDTi Body text 12pt Aptos"/>
    <w:basedOn w:val="Normal"/>
    <w:link w:val="NDTiBodytext12ptAptosChar"/>
    <w:qFormat/>
    <w:rsid w:val="0058464F"/>
    <w:rPr>
      <w:color w:val="181C41"/>
      <w:sz w:val="24"/>
      <w:szCs w:val="24"/>
      <w:lang w:eastAsia="en-GB"/>
    </w:rPr>
  </w:style>
  <w:style w:type="character" w:customStyle="1" w:styleId="NDTiBodytext12ptAptosChar">
    <w:name w:val="NDTi Body text 12pt Aptos Char"/>
    <w:basedOn w:val="DefaultParagraphFont"/>
    <w:link w:val="NDTiBodytext12ptAptos"/>
    <w:rsid w:val="0058464F"/>
    <w:rPr>
      <w:color w:val="181C41"/>
      <w:sz w:val="24"/>
      <w:szCs w:val="24"/>
      <w:lang w:eastAsia="en-GB"/>
    </w:rPr>
  </w:style>
  <w:style w:type="paragraph" w:customStyle="1" w:styleId="NDTilargesectionheadingpink">
    <w:name w:val="NDTi large section heading pink"/>
    <w:basedOn w:val="NDTilargesectionheadingbrightblue"/>
    <w:link w:val="NDTilargesectionheadingpinkChar"/>
    <w:qFormat/>
    <w:rsid w:val="00A56CEC"/>
    <w:rPr>
      <w:color w:val="ACC9E1" w:themeColor="accent5"/>
    </w:rPr>
  </w:style>
  <w:style w:type="character" w:customStyle="1" w:styleId="NDTilargesectionheadingpinkChar">
    <w:name w:val="NDTi large section heading pink Char"/>
    <w:basedOn w:val="NDTilargesectionheadingbrightblueChar"/>
    <w:link w:val="NDTilargesectionheadingpink"/>
    <w:rsid w:val="00A56CEC"/>
    <w:rPr>
      <w:rFonts w:ascii="Rubik Medium" w:eastAsiaTheme="majorEastAsia" w:hAnsi="Rubik Medium" w:cs="Rubik Medium"/>
      <w:color w:val="ACC9E1" w:themeColor="accent5"/>
      <w:sz w:val="44"/>
      <w:szCs w:val="44"/>
      <w:lang w:val="en-US"/>
    </w:rPr>
  </w:style>
  <w:style w:type="paragraph" w:customStyle="1" w:styleId="NDTilargesectionheadinggreen">
    <w:name w:val="NDTi large section heading green"/>
    <w:basedOn w:val="NDTilargesectionheadingbrightblue"/>
    <w:link w:val="NDTilargesectionheadinggreenChar"/>
    <w:qFormat/>
    <w:rsid w:val="0058464F"/>
    <w:rPr>
      <w:color w:val="008577"/>
    </w:rPr>
  </w:style>
  <w:style w:type="character" w:customStyle="1" w:styleId="NDTilargesectionheadinggreenChar">
    <w:name w:val="NDTi large section heading green Char"/>
    <w:basedOn w:val="NDTilargesectionheadingbrightblueChar"/>
    <w:link w:val="NDTilargesectionheadinggreen"/>
    <w:rsid w:val="0058464F"/>
    <w:rPr>
      <w:rFonts w:ascii="Rubik Medium" w:eastAsiaTheme="majorEastAsia" w:hAnsi="Rubik Medium" w:cs="Rubik Medium"/>
      <w:color w:val="008577"/>
      <w:sz w:val="44"/>
      <w:szCs w:val="44"/>
      <w:lang w:val="en-US"/>
    </w:rPr>
  </w:style>
  <w:style w:type="paragraph" w:customStyle="1" w:styleId="NDTilargesectionheadingorange">
    <w:name w:val="NDTi large section heading orange"/>
    <w:basedOn w:val="NDTilargesectionheadingbrightblue"/>
    <w:link w:val="NDTilargesectionheadingorangeChar"/>
    <w:qFormat/>
    <w:rsid w:val="00C00FC4"/>
    <w:rPr>
      <w:color w:val="CDA239" w:themeColor="accent2"/>
    </w:rPr>
  </w:style>
  <w:style w:type="character" w:customStyle="1" w:styleId="NDTilargesectionheadingorangeChar">
    <w:name w:val="NDTi large section heading orange Char"/>
    <w:basedOn w:val="NDTilargesectionheadingbrightblueChar"/>
    <w:link w:val="NDTilargesectionheadingorange"/>
    <w:rsid w:val="00C00FC4"/>
    <w:rPr>
      <w:rFonts w:ascii="Rubik Medium" w:eastAsiaTheme="majorEastAsia" w:hAnsi="Rubik Medium" w:cs="Rubik Medium"/>
      <w:color w:val="CDA239" w:themeColor="accent2"/>
      <w:sz w:val="44"/>
      <w:szCs w:val="44"/>
      <w:lang w:val="en-US"/>
    </w:rPr>
  </w:style>
  <w:style w:type="paragraph" w:customStyle="1" w:styleId="NDTilargesectionheadingdarkblue">
    <w:name w:val="NDTi large section heading dark blue"/>
    <w:basedOn w:val="NDTilargesectionheadingbrightblue"/>
    <w:link w:val="NDTilargesectionheadingdarkblueChar"/>
    <w:qFormat/>
    <w:rsid w:val="0058464F"/>
    <w:rPr>
      <w:color w:val="181C41"/>
    </w:rPr>
  </w:style>
  <w:style w:type="character" w:customStyle="1" w:styleId="NDTilargesectionheadingdarkblueChar">
    <w:name w:val="NDTi large section heading dark blue Char"/>
    <w:basedOn w:val="NDTilargesectionheadingbrightblueChar"/>
    <w:link w:val="NDTilargesectionheadingdarkblue"/>
    <w:rsid w:val="0058464F"/>
    <w:rPr>
      <w:rFonts w:ascii="Rubik Medium" w:eastAsiaTheme="majorEastAsia" w:hAnsi="Rubik Medium" w:cs="Rubik Medium"/>
      <w:color w:val="181C41"/>
      <w:sz w:val="44"/>
      <w:szCs w:val="44"/>
      <w:lang w:val="en-US"/>
    </w:rPr>
  </w:style>
  <w:style w:type="paragraph" w:styleId="TOCHeading">
    <w:name w:val="TOC Heading"/>
    <w:basedOn w:val="Heading1"/>
    <w:next w:val="Normal"/>
    <w:uiPriority w:val="39"/>
    <w:unhideWhenUsed/>
    <w:qFormat/>
    <w:rsid w:val="00936AE6"/>
    <w:pPr>
      <w:spacing w:before="240" w:after="0"/>
      <w:outlineLvl w:val="9"/>
    </w:pPr>
    <w:rPr>
      <w:kern w:val="0"/>
      <w:sz w:val="32"/>
      <w:szCs w:val="32"/>
      <w:lang w:val="en-US"/>
      <w14:ligatures w14:val="none"/>
    </w:rPr>
  </w:style>
  <w:style w:type="paragraph" w:styleId="TOC1">
    <w:name w:val="toc 1"/>
    <w:basedOn w:val="Normal"/>
    <w:next w:val="Normal"/>
    <w:autoRedefine/>
    <w:uiPriority w:val="39"/>
    <w:unhideWhenUsed/>
    <w:rsid w:val="00936AE6"/>
    <w:pPr>
      <w:spacing w:before="120" w:after="0"/>
    </w:pPr>
    <w:rPr>
      <w:b/>
      <w:bCs/>
      <w:i/>
      <w:iCs/>
      <w:sz w:val="24"/>
      <w:szCs w:val="24"/>
    </w:rPr>
  </w:style>
  <w:style w:type="paragraph" w:styleId="TOC2">
    <w:name w:val="toc 2"/>
    <w:basedOn w:val="Normal"/>
    <w:next w:val="Normal"/>
    <w:autoRedefine/>
    <w:uiPriority w:val="39"/>
    <w:unhideWhenUsed/>
    <w:rsid w:val="00936AE6"/>
    <w:pPr>
      <w:spacing w:before="120" w:after="0"/>
      <w:ind w:left="220"/>
    </w:pPr>
    <w:rPr>
      <w:b/>
      <w:bCs/>
    </w:rPr>
  </w:style>
  <w:style w:type="paragraph" w:styleId="TOC3">
    <w:name w:val="toc 3"/>
    <w:basedOn w:val="Normal"/>
    <w:next w:val="Normal"/>
    <w:autoRedefine/>
    <w:uiPriority w:val="39"/>
    <w:unhideWhenUsed/>
    <w:rsid w:val="00936AE6"/>
    <w:pPr>
      <w:spacing w:after="0"/>
      <w:ind w:left="440"/>
    </w:pPr>
    <w:rPr>
      <w:sz w:val="20"/>
      <w:szCs w:val="20"/>
    </w:rPr>
  </w:style>
  <w:style w:type="table" w:styleId="TableGrid">
    <w:name w:val="Table Grid"/>
    <w:basedOn w:val="TableNormal"/>
    <w:uiPriority w:val="59"/>
    <w:rsid w:val="00DA6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urfulAccent5">
    <w:name w:val="Grid Table 6 Colorful Accent 5"/>
    <w:basedOn w:val="TableNormal"/>
    <w:uiPriority w:val="51"/>
    <w:rsid w:val="0000626A"/>
    <w:pPr>
      <w:spacing w:after="0" w:line="240" w:lineRule="auto"/>
    </w:pPr>
    <w:rPr>
      <w:color w:val="6299C6" w:themeColor="accent5" w:themeShade="BF"/>
    </w:rPr>
    <w:tblPr>
      <w:tblStyleRowBandSize w:val="1"/>
      <w:tblStyleColBandSize w:val="1"/>
      <w:tblBorders>
        <w:top w:val="single" w:sz="4" w:space="0" w:color="CDDEED" w:themeColor="accent5" w:themeTint="99"/>
        <w:left w:val="single" w:sz="4" w:space="0" w:color="CDDEED" w:themeColor="accent5" w:themeTint="99"/>
        <w:bottom w:val="single" w:sz="4" w:space="0" w:color="CDDEED" w:themeColor="accent5" w:themeTint="99"/>
        <w:right w:val="single" w:sz="4" w:space="0" w:color="CDDEED" w:themeColor="accent5" w:themeTint="99"/>
        <w:insideH w:val="single" w:sz="4" w:space="0" w:color="CDDEED" w:themeColor="accent5" w:themeTint="99"/>
        <w:insideV w:val="single" w:sz="4" w:space="0" w:color="CDDEED" w:themeColor="accent5" w:themeTint="99"/>
      </w:tblBorders>
    </w:tblPr>
    <w:tblStylePr w:type="firstRow">
      <w:rPr>
        <w:b/>
        <w:bCs/>
      </w:rPr>
      <w:tblPr/>
      <w:tcPr>
        <w:tcBorders>
          <w:bottom w:val="single" w:sz="12" w:space="0" w:color="CDDEED" w:themeColor="accent5" w:themeTint="99"/>
        </w:tcBorders>
      </w:tcPr>
    </w:tblStylePr>
    <w:tblStylePr w:type="lastRow">
      <w:rPr>
        <w:b/>
        <w:bCs/>
      </w:rPr>
      <w:tblPr/>
      <w:tcPr>
        <w:tcBorders>
          <w:top w:val="double" w:sz="4" w:space="0" w:color="CDDEED" w:themeColor="accent5" w:themeTint="99"/>
        </w:tcBorders>
      </w:tcPr>
    </w:tblStylePr>
    <w:tblStylePr w:type="firstCol">
      <w:rPr>
        <w:b/>
        <w:bCs/>
      </w:rPr>
    </w:tblStylePr>
    <w:tblStylePr w:type="lastCol">
      <w:rPr>
        <w:b/>
        <w:bCs/>
      </w:rPr>
    </w:tblStylePr>
    <w:tblStylePr w:type="band1Vert">
      <w:tblPr/>
      <w:tcPr>
        <w:shd w:val="clear" w:color="auto" w:fill="EEF4F9" w:themeFill="accent5" w:themeFillTint="33"/>
      </w:tcPr>
    </w:tblStylePr>
    <w:tblStylePr w:type="band1Horz">
      <w:tblPr/>
      <w:tcPr>
        <w:shd w:val="clear" w:color="auto" w:fill="EEF4F9" w:themeFill="accent5" w:themeFillTint="33"/>
      </w:tcPr>
    </w:tblStylePr>
  </w:style>
  <w:style w:type="table" w:styleId="GridTable2-Accent5">
    <w:name w:val="Grid Table 2 Accent 5"/>
    <w:basedOn w:val="TableNormal"/>
    <w:uiPriority w:val="47"/>
    <w:rsid w:val="00CA1847"/>
    <w:pPr>
      <w:spacing w:after="0" w:line="240" w:lineRule="auto"/>
    </w:pPr>
    <w:tblPr>
      <w:tblStyleRowBandSize w:val="1"/>
      <w:tblStyleColBandSize w:val="1"/>
      <w:tblBorders>
        <w:top w:val="single" w:sz="2" w:space="0" w:color="CDDEED" w:themeColor="accent5" w:themeTint="99"/>
        <w:bottom w:val="single" w:sz="2" w:space="0" w:color="CDDEED" w:themeColor="accent5" w:themeTint="99"/>
        <w:insideH w:val="single" w:sz="2" w:space="0" w:color="CDDEED" w:themeColor="accent5" w:themeTint="99"/>
        <w:insideV w:val="single" w:sz="2" w:space="0" w:color="CDDEED" w:themeColor="accent5" w:themeTint="99"/>
      </w:tblBorders>
    </w:tblPr>
    <w:tblStylePr w:type="firstRow">
      <w:rPr>
        <w:b/>
        <w:bCs/>
      </w:rPr>
      <w:tblPr/>
      <w:tcPr>
        <w:tcBorders>
          <w:top w:val="nil"/>
          <w:bottom w:val="single" w:sz="12" w:space="0" w:color="CDDEED" w:themeColor="accent5" w:themeTint="99"/>
          <w:insideH w:val="nil"/>
          <w:insideV w:val="nil"/>
        </w:tcBorders>
        <w:shd w:val="clear" w:color="auto" w:fill="FFFFFF" w:themeFill="background1"/>
      </w:tcPr>
    </w:tblStylePr>
    <w:tblStylePr w:type="lastRow">
      <w:rPr>
        <w:b/>
        <w:bCs/>
      </w:rPr>
      <w:tblPr/>
      <w:tcPr>
        <w:tcBorders>
          <w:top w:val="double" w:sz="2" w:space="0" w:color="CDDEE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F4F9" w:themeFill="accent5" w:themeFillTint="33"/>
      </w:tcPr>
    </w:tblStylePr>
    <w:tblStylePr w:type="band1Horz">
      <w:tblPr/>
      <w:tcPr>
        <w:shd w:val="clear" w:color="auto" w:fill="EEF4F9" w:themeFill="accent5" w:themeFillTint="33"/>
      </w:tcPr>
    </w:tblStylePr>
  </w:style>
  <w:style w:type="table" w:styleId="GridTable6ColourfulAccent2">
    <w:name w:val="Grid Table 6 Colorful Accent 2"/>
    <w:basedOn w:val="TableNormal"/>
    <w:uiPriority w:val="51"/>
    <w:rsid w:val="00C26ECB"/>
    <w:pPr>
      <w:spacing w:after="0" w:line="240" w:lineRule="auto"/>
    </w:pPr>
    <w:rPr>
      <w:color w:val="9C7A27" w:themeColor="accent2" w:themeShade="BF"/>
    </w:rPr>
    <w:tblPr>
      <w:tblStyleRowBandSize w:val="1"/>
      <w:tblStyleColBandSize w:val="1"/>
      <w:tblBorders>
        <w:top w:val="single" w:sz="4" w:space="0" w:color="E1C688" w:themeColor="accent2" w:themeTint="99"/>
        <w:left w:val="single" w:sz="4" w:space="0" w:color="E1C688" w:themeColor="accent2" w:themeTint="99"/>
        <w:bottom w:val="single" w:sz="4" w:space="0" w:color="E1C688" w:themeColor="accent2" w:themeTint="99"/>
        <w:right w:val="single" w:sz="4" w:space="0" w:color="E1C688" w:themeColor="accent2" w:themeTint="99"/>
        <w:insideH w:val="single" w:sz="4" w:space="0" w:color="E1C688" w:themeColor="accent2" w:themeTint="99"/>
        <w:insideV w:val="single" w:sz="4" w:space="0" w:color="E1C688" w:themeColor="accent2" w:themeTint="99"/>
      </w:tblBorders>
    </w:tblPr>
    <w:tblStylePr w:type="firstRow">
      <w:rPr>
        <w:b/>
        <w:bCs/>
      </w:rPr>
      <w:tblPr/>
      <w:tcPr>
        <w:tcBorders>
          <w:bottom w:val="single" w:sz="12" w:space="0" w:color="E1C688" w:themeColor="accent2" w:themeTint="99"/>
        </w:tcBorders>
      </w:tcPr>
    </w:tblStylePr>
    <w:tblStylePr w:type="lastRow">
      <w:rPr>
        <w:b/>
        <w:bCs/>
      </w:rPr>
      <w:tblPr/>
      <w:tcPr>
        <w:tcBorders>
          <w:top w:val="double" w:sz="4" w:space="0" w:color="E1C688" w:themeColor="accent2" w:themeTint="99"/>
        </w:tcBorders>
      </w:tcPr>
    </w:tblStylePr>
    <w:tblStylePr w:type="firstCol">
      <w:rPr>
        <w:b/>
        <w:bCs/>
      </w:rPr>
    </w:tblStylePr>
    <w:tblStylePr w:type="lastCol">
      <w:rPr>
        <w:b/>
        <w:bCs/>
      </w:rPr>
    </w:tblStylePr>
    <w:tblStylePr w:type="band1Vert">
      <w:tblPr/>
      <w:tcPr>
        <w:shd w:val="clear" w:color="auto" w:fill="F5ECD7" w:themeFill="accent2" w:themeFillTint="33"/>
      </w:tcPr>
    </w:tblStylePr>
    <w:tblStylePr w:type="band1Horz">
      <w:tblPr/>
      <w:tcPr>
        <w:shd w:val="clear" w:color="auto" w:fill="F5ECD7" w:themeFill="accent2" w:themeFillTint="33"/>
      </w:tcPr>
    </w:tblStylePr>
  </w:style>
  <w:style w:type="table" w:styleId="ListTable2-Accent2">
    <w:name w:val="List Table 2 Accent 2"/>
    <w:basedOn w:val="TableNormal"/>
    <w:uiPriority w:val="47"/>
    <w:rsid w:val="0077263F"/>
    <w:pPr>
      <w:spacing w:after="0" w:line="240" w:lineRule="auto"/>
    </w:pPr>
    <w:tblPr>
      <w:tblStyleRowBandSize w:val="1"/>
      <w:tblStyleColBandSize w:val="1"/>
      <w:tblBorders>
        <w:top w:val="single" w:sz="4" w:space="0" w:color="E1C688" w:themeColor="accent2" w:themeTint="99"/>
        <w:bottom w:val="single" w:sz="4" w:space="0" w:color="E1C688" w:themeColor="accent2" w:themeTint="99"/>
        <w:insideH w:val="single" w:sz="4" w:space="0" w:color="E1C68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ECD7" w:themeFill="accent2" w:themeFillTint="33"/>
      </w:tcPr>
    </w:tblStylePr>
    <w:tblStylePr w:type="band1Horz">
      <w:tblPr/>
      <w:tcPr>
        <w:shd w:val="clear" w:color="auto" w:fill="F5ECD7" w:themeFill="accent2" w:themeFillTint="33"/>
      </w:tcPr>
    </w:tblStylePr>
  </w:style>
  <w:style w:type="table" w:styleId="ListTable1Light-Accent2">
    <w:name w:val="List Table 1 Light Accent 2"/>
    <w:basedOn w:val="TableNormal"/>
    <w:uiPriority w:val="46"/>
    <w:rsid w:val="008A6640"/>
    <w:pPr>
      <w:spacing w:after="0" w:line="240" w:lineRule="auto"/>
    </w:pPr>
    <w:tblPr>
      <w:tblStyleRowBandSize w:val="1"/>
      <w:tblStyleColBandSize w:val="1"/>
    </w:tblPr>
    <w:tblStylePr w:type="firstRow">
      <w:rPr>
        <w:b/>
        <w:bCs/>
      </w:rPr>
      <w:tblPr/>
      <w:tcPr>
        <w:tcBorders>
          <w:bottom w:val="single" w:sz="4" w:space="0" w:color="E1C688" w:themeColor="accent2" w:themeTint="99"/>
        </w:tcBorders>
      </w:tcPr>
    </w:tblStylePr>
    <w:tblStylePr w:type="lastRow">
      <w:rPr>
        <w:b/>
        <w:bCs/>
      </w:rPr>
      <w:tblPr/>
      <w:tcPr>
        <w:tcBorders>
          <w:top w:val="single" w:sz="4" w:space="0" w:color="E1C688" w:themeColor="accent2" w:themeTint="99"/>
        </w:tcBorders>
      </w:tcPr>
    </w:tblStylePr>
    <w:tblStylePr w:type="firstCol">
      <w:rPr>
        <w:b/>
        <w:bCs/>
      </w:rPr>
    </w:tblStylePr>
    <w:tblStylePr w:type="lastCol">
      <w:rPr>
        <w:b/>
        <w:bCs/>
      </w:rPr>
    </w:tblStylePr>
    <w:tblStylePr w:type="band1Vert">
      <w:tblPr/>
      <w:tcPr>
        <w:shd w:val="clear" w:color="auto" w:fill="F5ECD7" w:themeFill="accent2" w:themeFillTint="33"/>
      </w:tcPr>
    </w:tblStylePr>
    <w:tblStylePr w:type="band1Horz">
      <w:tblPr/>
      <w:tcPr>
        <w:shd w:val="clear" w:color="auto" w:fill="F5ECD7" w:themeFill="accent2" w:themeFillTint="33"/>
      </w:tcPr>
    </w:tblStylePr>
  </w:style>
  <w:style w:type="table" w:styleId="TableGridLight">
    <w:name w:val="Grid Table Light"/>
    <w:basedOn w:val="TableNormal"/>
    <w:uiPriority w:val="40"/>
    <w:rsid w:val="00E3383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1">
    <w:name w:val="p1"/>
    <w:basedOn w:val="Normal"/>
    <w:rsid w:val="009421E2"/>
    <w:pPr>
      <w:spacing w:after="0" w:line="240" w:lineRule="auto"/>
    </w:pPr>
    <w:rPr>
      <w:rFonts w:ascii="Helvetica" w:eastAsia="Times New Roman" w:hAnsi="Helvetica" w:cs="Times New Roman"/>
      <w:color w:val="361755"/>
      <w:kern w:val="0"/>
      <w:sz w:val="15"/>
      <w:szCs w:val="15"/>
      <w:lang w:eastAsia="en-GB"/>
      <w14:ligatures w14:val="none"/>
    </w:rPr>
  </w:style>
  <w:style w:type="table" w:styleId="ListTable1Light-Accent6">
    <w:name w:val="List Table 1 Light Accent 6"/>
    <w:basedOn w:val="TableNormal"/>
    <w:uiPriority w:val="46"/>
    <w:rsid w:val="007472C9"/>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FFFFFF" w:themeColor="accent6" w:themeTint="99"/>
        </w:tcBorders>
      </w:tcPr>
    </w:tblStylePr>
    <w:tblStylePr w:type="lastRow">
      <w:rPr>
        <w:b/>
        <w:bCs/>
      </w:rPr>
      <w:tblPr/>
      <w:tcPr>
        <w:tcBorders>
          <w:top w:val="single" w:sz="4" w:space="0" w:color="FFFFFF" w:themeColor="accent6" w:themeTint="99"/>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table" w:styleId="GridTable7ColourfulAccent6">
    <w:name w:val="Grid Table 7 Colorful Accent 6"/>
    <w:basedOn w:val="TableNormal"/>
    <w:uiPriority w:val="52"/>
    <w:rsid w:val="007472C9"/>
    <w:pPr>
      <w:spacing w:after="0" w:line="240" w:lineRule="auto"/>
    </w:pPr>
    <w:rPr>
      <w:rFonts w:eastAsiaTheme="minorEastAsia"/>
      <w:color w:val="BFBFBF" w:themeColor="accent6" w:themeShade="BF"/>
      <w:kern w:val="0"/>
      <w14:ligatures w14:val="none"/>
    </w:rPr>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FFF" w:themeFill="accent6" w:themeFillTint="33"/>
      </w:tcPr>
    </w:tblStylePr>
    <w:tblStylePr w:type="band1Horz">
      <w:tblPr/>
      <w:tcPr>
        <w:shd w:val="clear" w:color="auto" w:fill="FFFFFF" w:themeFill="accent6" w:themeFillTint="33"/>
      </w:tcPr>
    </w:tblStylePr>
    <w:tblStylePr w:type="neCell">
      <w:tblPr/>
      <w:tcPr>
        <w:tcBorders>
          <w:bottom w:val="single" w:sz="4" w:space="0" w:color="FFFFFF" w:themeColor="accent6" w:themeTint="99"/>
        </w:tcBorders>
      </w:tcPr>
    </w:tblStylePr>
    <w:tblStylePr w:type="nwCell">
      <w:tblPr/>
      <w:tcPr>
        <w:tcBorders>
          <w:bottom w:val="single" w:sz="4" w:space="0" w:color="FFFFFF" w:themeColor="accent6" w:themeTint="99"/>
        </w:tcBorders>
      </w:tcPr>
    </w:tblStylePr>
    <w:tblStylePr w:type="seCell">
      <w:tblPr/>
      <w:tcPr>
        <w:tcBorders>
          <w:top w:val="single" w:sz="4" w:space="0" w:color="FFFFFF" w:themeColor="accent6" w:themeTint="99"/>
        </w:tcBorders>
      </w:tcPr>
    </w:tblStylePr>
    <w:tblStylePr w:type="swCell">
      <w:tblPr/>
      <w:tcPr>
        <w:tcBorders>
          <w:top w:val="single" w:sz="4" w:space="0" w:color="FFFFFF" w:themeColor="accent6" w:themeTint="99"/>
        </w:tcBorders>
      </w:tcPr>
    </w:tblStylePr>
  </w:style>
  <w:style w:type="table" w:styleId="PlainTable4">
    <w:name w:val="Plain Table 4"/>
    <w:basedOn w:val="TableNormal"/>
    <w:uiPriority w:val="44"/>
    <w:rsid w:val="00BA18E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4">
    <w:name w:val="toc 4"/>
    <w:basedOn w:val="Normal"/>
    <w:next w:val="Normal"/>
    <w:autoRedefine/>
    <w:uiPriority w:val="39"/>
    <w:unhideWhenUsed/>
    <w:rsid w:val="0093201C"/>
    <w:pPr>
      <w:spacing w:after="0"/>
      <w:ind w:left="660"/>
    </w:pPr>
    <w:rPr>
      <w:sz w:val="20"/>
      <w:szCs w:val="20"/>
    </w:rPr>
  </w:style>
  <w:style w:type="paragraph" w:styleId="TOC5">
    <w:name w:val="toc 5"/>
    <w:basedOn w:val="Normal"/>
    <w:next w:val="Normal"/>
    <w:autoRedefine/>
    <w:uiPriority w:val="39"/>
    <w:unhideWhenUsed/>
    <w:rsid w:val="0093201C"/>
    <w:pPr>
      <w:spacing w:after="0"/>
      <w:ind w:left="880"/>
    </w:pPr>
    <w:rPr>
      <w:sz w:val="20"/>
      <w:szCs w:val="20"/>
    </w:rPr>
  </w:style>
  <w:style w:type="paragraph" w:styleId="TOC6">
    <w:name w:val="toc 6"/>
    <w:basedOn w:val="Normal"/>
    <w:next w:val="Normal"/>
    <w:autoRedefine/>
    <w:uiPriority w:val="39"/>
    <w:unhideWhenUsed/>
    <w:rsid w:val="0093201C"/>
    <w:pPr>
      <w:spacing w:after="0"/>
      <w:ind w:left="1100"/>
    </w:pPr>
    <w:rPr>
      <w:sz w:val="20"/>
      <w:szCs w:val="20"/>
    </w:rPr>
  </w:style>
  <w:style w:type="paragraph" w:styleId="TOC7">
    <w:name w:val="toc 7"/>
    <w:basedOn w:val="Normal"/>
    <w:next w:val="Normal"/>
    <w:autoRedefine/>
    <w:uiPriority w:val="39"/>
    <w:unhideWhenUsed/>
    <w:rsid w:val="0093201C"/>
    <w:pPr>
      <w:spacing w:after="0"/>
      <w:ind w:left="1320"/>
    </w:pPr>
    <w:rPr>
      <w:sz w:val="20"/>
      <w:szCs w:val="20"/>
    </w:rPr>
  </w:style>
  <w:style w:type="paragraph" w:styleId="TOC8">
    <w:name w:val="toc 8"/>
    <w:basedOn w:val="Normal"/>
    <w:next w:val="Normal"/>
    <w:autoRedefine/>
    <w:uiPriority w:val="39"/>
    <w:unhideWhenUsed/>
    <w:rsid w:val="0093201C"/>
    <w:pPr>
      <w:spacing w:after="0"/>
      <w:ind w:left="1540"/>
    </w:pPr>
    <w:rPr>
      <w:sz w:val="20"/>
      <w:szCs w:val="20"/>
    </w:rPr>
  </w:style>
  <w:style w:type="paragraph" w:styleId="TOC9">
    <w:name w:val="toc 9"/>
    <w:basedOn w:val="Normal"/>
    <w:next w:val="Normal"/>
    <w:autoRedefine/>
    <w:uiPriority w:val="39"/>
    <w:unhideWhenUsed/>
    <w:rsid w:val="0093201C"/>
    <w:pPr>
      <w:spacing w:after="0"/>
      <w:ind w:left="1760"/>
    </w:pPr>
    <w:rPr>
      <w:sz w:val="20"/>
      <w:szCs w:val="20"/>
    </w:rPr>
  </w:style>
  <w:style w:type="character" w:customStyle="1" w:styleId="normaltextrun">
    <w:name w:val="normaltextrun"/>
    <w:basedOn w:val="DefaultParagraphFont"/>
    <w:rsid w:val="006E79B8"/>
  </w:style>
  <w:style w:type="character" w:customStyle="1" w:styleId="eop">
    <w:name w:val="eop"/>
    <w:basedOn w:val="DefaultParagraphFont"/>
    <w:rsid w:val="006E79B8"/>
  </w:style>
  <w:style w:type="paragraph" w:customStyle="1" w:styleId="paragraph">
    <w:name w:val="paragraph"/>
    <w:basedOn w:val="Normal"/>
    <w:rsid w:val="00AD1B3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6D3765"/>
    <w:pPr>
      <w:spacing w:before="100" w:beforeAutospacing="1" w:after="100" w:afterAutospacing="1" w:line="240" w:lineRule="auto"/>
    </w:pPr>
    <w:rPr>
      <w:rFonts w:ascii="Times New Roman" w:eastAsiaTheme="minorEastAsia" w:hAnsi="Times New Roman" w:cs="Times New Roman"/>
      <w:kern w:val="0"/>
      <w:sz w:val="24"/>
      <w:szCs w:val="24"/>
      <w:lang w:eastAsia="en-GB"/>
      <w14:ligatures w14:val="none"/>
    </w:rPr>
  </w:style>
  <w:style w:type="character" w:styleId="Emphasis">
    <w:name w:val="Emphasis"/>
    <w:basedOn w:val="DefaultParagraphFont"/>
    <w:uiPriority w:val="20"/>
    <w:qFormat/>
    <w:rsid w:val="006D37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999028">
      <w:bodyDiv w:val="1"/>
      <w:marLeft w:val="0"/>
      <w:marRight w:val="0"/>
      <w:marTop w:val="0"/>
      <w:marBottom w:val="0"/>
      <w:divBdr>
        <w:top w:val="none" w:sz="0" w:space="0" w:color="auto"/>
        <w:left w:val="none" w:sz="0" w:space="0" w:color="auto"/>
        <w:bottom w:val="none" w:sz="0" w:space="0" w:color="auto"/>
        <w:right w:val="none" w:sz="0" w:space="0" w:color="auto"/>
      </w:divBdr>
    </w:div>
    <w:div w:id="157407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jpeg"/><Relationship Id="rId18" Type="http://schemas.openxmlformats.org/officeDocument/2006/relationships/image" Target="media/image5.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mailto:support@qualityadvocacy.org.u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0.jp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0.jpeg"/><Relationship Id="rId20" Type="http://schemas.openxmlformats.org/officeDocument/2006/relationships/hyperlink" Target="mailto:support@qualityadvocacy.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co.org.uk/" TargetMode="Externa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qualityadvocacy.org.uk/wp-content/uploads/2016/09/New-Advocacy-Charter.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4939C2C45C4A419BBBF890E7C89C57"/>
        <w:category>
          <w:name w:val="General"/>
          <w:gallery w:val="placeholder"/>
        </w:category>
        <w:types>
          <w:type w:val="bbPlcHdr"/>
        </w:types>
        <w:behaviors>
          <w:behavior w:val="content"/>
        </w:behaviors>
        <w:guid w:val="{EE7B61DD-B6DD-2B44-A3D8-F8558698BA62}"/>
      </w:docPartPr>
      <w:docPartBody>
        <w:p w:rsidR="000A24E5" w:rsidRDefault="000A24E5" w:rsidP="000A24E5">
          <w:pPr>
            <w:pStyle w:val="8E4939C2C45C4A419BBBF890E7C89C57"/>
          </w:pPr>
          <w:r w:rsidRPr="000B53CF">
            <w:rPr>
              <w:rStyle w:val="PlaceholderText"/>
            </w:rPr>
            <w:t>Click or tap here to enter text.</w:t>
          </w:r>
        </w:p>
      </w:docPartBody>
    </w:docPart>
    <w:docPart>
      <w:docPartPr>
        <w:name w:val="3346743EB3F34946B721D18913D0B747"/>
        <w:category>
          <w:name w:val="General"/>
          <w:gallery w:val="placeholder"/>
        </w:category>
        <w:types>
          <w:type w:val="bbPlcHdr"/>
        </w:types>
        <w:behaviors>
          <w:behavior w:val="content"/>
        </w:behaviors>
        <w:guid w:val="{62FF9C2B-9EA3-8544-B688-10D85B5A6199}"/>
      </w:docPartPr>
      <w:docPartBody>
        <w:p w:rsidR="000A24E5" w:rsidRDefault="000A24E5" w:rsidP="000A24E5">
          <w:pPr>
            <w:pStyle w:val="3346743EB3F34946B721D18913D0B747"/>
          </w:pPr>
          <w:r w:rsidRPr="000B53CF">
            <w:rPr>
              <w:rStyle w:val="PlaceholderText"/>
            </w:rPr>
            <w:t>Click or tap here to enter text.</w:t>
          </w:r>
        </w:p>
      </w:docPartBody>
    </w:docPart>
    <w:docPart>
      <w:docPartPr>
        <w:name w:val="6B16FE65CAA3504189B732F1016F7910"/>
        <w:category>
          <w:name w:val="General"/>
          <w:gallery w:val="placeholder"/>
        </w:category>
        <w:types>
          <w:type w:val="bbPlcHdr"/>
        </w:types>
        <w:behaviors>
          <w:behavior w:val="content"/>
        </w:behaviors>
        <w:guid w:val="{AA41FD9E-65B3-B046-B8EF-3226B9559188}"/>
      </w:docPartPr>
      <w:docPartBody>
        <w:p w:rsidR="000A24E5" w:rsidRDefault="000A24E5" w:rsidP="000A24E5">
          <w:pPr>
            <w:pStyle w:val="6B16FE65CAA3504189B732F1016F7910"/>
          </w:pPr>
          <w:r w:rsidRPr="000B53CF">
            <w:rPr>
              <w:rStyle w:val="PlaceholderText"/>
            </w:rPr>
            <w:t>Click or tap here to enter text.</w:t>
          </w:r>
        </w:p>
      </w:docPartBody>
    </w:docPart>
    <w:docPart>
      <w:docPartPr>
        <w:name w:val="99AD89084A7BB84A88C9A12436F0FA17"/>
        <w:category>
          <w:name w:val="General"/>
          <w:gallery w:val="placeholder"/>
        </w:category>
        <w:types>
          <w:type w:val="bbPlcHdr"/>
        </w:types>
        <w:behaviors>
          <w:behavior w:val="content"/>
        </w:behaviors>
        <w:guid w:val="{554247C2-BCD1-5F4A-A5E0-96C8223409C0}"/>
      </w:docPartPr>
      <w:docPartBody>
        <w:p w:rsidR="000A24E5" w:rsidRDefault="000A24E5" w:rsidP="000A24E5">
          <w:pPr>
            <w:pStyle w:val="99AD89084A7BB84A88C9A12436F0FA17"/>
          </w:pPr>
          <w:r w:rsidRPr="000B53CF">
            <w:rPr>
              <w:rStyle w:val="PlaceholderText"/>
            </w:rPr>
            <w:t>Click or tap here to enter text.</w:t>
          </w:r>
        </w:p>
      </w:docPartBody>
    </w:docPart>
    <w:docPart>
      <w:docPartPr>
        <w:name w:val="E28876A511E1934B8C8153673641B5D3"/>
        <w:category>
          <w:name w:val="General"/>
          <w:gallery w:val="placeholder"/>
        </w:category>
        <w:types>
          <w:type w:val="bbPlcHdr"/>
        </w:types>
        <w:behaviors>
          <w:behavior w:val="content"/>
        </w:behaviors>
        <w:guid w:val="{08854603-4833-1747-AAE4-40127D61E356}"/>
      </w:docPartPr>
      <w:docPartBody>
        <w:p w:rsidR="000A24E5" w:rsidRDefault="000A24E5" w:rsidP="000A24E5">
          <w:pPr>
            <w:pStyle w:val="E28876A511E1934B8C8153673641B5D3"/>
          </w:pPr>
          <w:r w:rsidRPr="000B53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ubik Medium">
    <w:altName w:val="Arial"/>
    <w:panose1 w:val="00000000000000000000"/>
    <w:charset w:val="00"/>
    <w:family w:val="auto"/>
    <w:pitch w:val="variable"/>
    <w:sig w:usb0="A0002A6F" w:usb1="C000205B" w:usb2="00000000" w:usb3="00000000" w:csb0="000000F7" w:csb1="00000000"/>
  </w:font>
  <w:font w:name="Rubik">
    <w:altName w:val="Arial"/>
    <w:panose1 w:val="00000000000000000000"/>
    <w:charset w:val="00"/>
    <w:family w:val="auto"/>
    <w:pitch w:val="variable"/>
    <w:sig w:usb0="A0002A6F" w:usb1="C000205B" w:usb2="00000000" w:usb3="00000000" w:csb0="000000F7" w:csb1="00000000"/>
  </w:font>
  <w:font w:name="Rubik SemiBold">
    <w:altName w:val="Arial"/>
    <w:panose1 w:val="00000000000000000000"/>
    <w:charset w:val="00"/>
    <w:family w:val="auto"/>
    <w:pitch w:val="variable"/>
    <w:sig w:usb0="A0002A6F" w:usb1="C000205B" w:usb2="00000000" w:usb3="00000000" w:csb0="000000F7" w:csb1="00000000"/>
  </w:font>
  <w:font w:name="Helvetica">
    <w:panose1 w:val="020B0604020202020204"/>
    <w:charset w:val="00"/>
    <w:family w:val="swiss"/>
    <w:pitch w:val="variable"/>
    <w:sig w:usb0="E0002EFF" w:usb1="C000785B" w:usb2="00000009" w:usb3="00000000" w:csb0="000001FF" w:csb1="00000000"/>
  </w:font>
  <w:font w:name="Rubik Light">
    <w:panose1 w:val="00000000000000000000"/>
    <w:charset w:val="00"/>
    <w:family w:val="auto"/>
    <w:pitch w:val="variable"/>
    <w:sig w:usb0="A0002A6F" w:usb1="C000205B" w:usb2="00000000" w:usb3="00000000" w:csb0="000000F7"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4E5"/>
    <w:rsid w:val="00031A44"/>
    <w:rsid w:val="000A24E5"/>
    <w:rsid w:val="000D5D6F"/>
    <w:rsid w:val="00101391"/>
    <w:rsid w:val="0012495E"/>
    <w:rsid w:val="00131AB5"/>
    <w:rsid w:val="002021E4"/>
    <w:rsid w:val="00264A63"/>
    <w:rsid w:val="002C7C28"/>
    <w:rsid w:val="00304BFC"/>
    <w:rsid w:val="004168F8"/>
    <w:rsid w:val="00486AC0"/>
    <w:rsid w:val="00494CAA"/>
    <w:rsid w:val="004E3890"/>
    <w:rsid w:val="00560568"/>
    <w:rsid w:val="00583879"/>
    <w:rsid w:val="0058391C"/>
    <w:rsid w:val="00654630"/>
    <w:rsid w:val="00674523"/>
    <w:rsid w:val="00784D8F"/>
    <w:rsid w:val="007977F6"/>
    <w:rsid w:val="00802D9A"/>
    <w:rsid w:val="008B7201"/>
    <w:rsid w:val="008E2E30"/>
    <w:rsid w:val="009A6AA3"/>
    <w:rsid w:val="009D3F38"/>
    <w:rsid w:val="00A00D4F"/>
    <w:rsid w:val="00A43624"/>
    <w:rsid w:val="00A451F8"/>
    <w:rsid w:val="00AE06F3"/>
    <w:rsid w:val="00B1588F"/>
    <w:rsid w:val="00B92F2D"/>
    <w:rsid w:val="00C927B1"/>
    <w:rsid w:val="00CF410E"/>
    <w:rsid w:val="00D775BF"/>
    <w:rsid w:val="00E4400A"/>
    <w:rsid w:val="00E953F8"/>
    <w:rsid w:val="00F022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7C28"/>
    <w:rPr>
      <w:color w:val="666666"/>
    </w:rPr>
  </w:style>
  <w:style w:type="paragraph" w:customStyle="1" w:styleId="8E4939C2C45C4A419BBBF890E7C89C57">
    <w:name w:val="8E4939C2C45C4A419BBBF890E7C89C57"/>
    <w:rsid w:val="000A24E5"/>
  </w:style>
  <w:style w:type="paragraph" w:customStyle="1" w:styleId="3346743EB3F34946B721D18913D0B747">
    <w:name w:val="3346743EB3F34946B721D18913D0B747"/>
    <w:rsid w:val="000A24E5"/>
  </w:style>
  <w:style w:type="paragraph" w:customStyle="1" w:styleId="6B16FE65CAA3504189B732F1016F7910">
    <w:name w:val="6B16FE65CAA3504189B732F1016F7910"/>
    <w:rsid w:val="000A24E5"/>
  </w:style>
  <w:style w:type="paragraph" w:customStyle="1" w:styleId="99AD89084A7BB84A88C9A12436F0FA17">
    <w:name w:val="99AD89084A7BB84A88C9A12436F0FA17"/>
    <w:rsid w:val="000A24E5"/>
  </w:style>
  <w:style w:type="paragraph" w:customStyle="1" w:styleId="E28876A511E1934B8C8153673641B5D3">
    <w:name w:val="E28876A511E1934B8C8153673641B5D3"/>
    <w:rsid w:val="000A24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QPM colours">
      <a:dk1>
        <a:srgbClr val="181C41"/>
      </a:dk1>
      <a:lt1>
        <a:sysClr val="window" lastClr="FFFFFF"/>
      </a:lt1>
      <a:dk2>
        <a:srgbClr val="181C41"/>
      </a:dk2>
      <a:lt2>
        <a:srgbClr val="E8E8E8"/>
      </a:lt2>
      <a:accent1>
        <a:srgbClr val="0066A9"/>
      </a:accent1>
      <a:accent2>
        <a:srgbClr val="CDA239"/>
      </a:accent2>
      <a:accent3>
        <a:srgbClr val="008577"/>
      </a:accent3>
      <a:accent4>
        <a:srgbClr val="77CEC2"/>
      </a:accent4>
      <a:accent5>
        <a:srgbClr val="ACC9E1"/>
      </a:accent5>
      <a:accent6>
        <a:srgbClr val="FFFFFF"/>
      </a:accent6>
      <a:hlink>
        <a:srgbClr val="0066A9"/>
      </a:hlink>
      <a:folHlink>
        <a:srgbClr val="00857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1136EDE627934B96D329B022CFADAE" ma:contentTypeVersion="18" ma:contentTypeDescription="Create a new document." ma:contentTypeScope="" ma:versionID="4158e83256c473ace1bc52ebbac2b725">
  <xsd:schema xmlns:xsd="http://www.w3.org/2001/XMLSchema" xmlns:xs="http://www.w3.org/2001/XMLSchema" xmlns:p="http://schemas.microsoft.com/office/2006/metadata/properties" xmlns:ns2="a04c578a-e57e-4451-b850-fe6a6afead3b" xmlns:ns3="cdd0132d-0faa-40a4-8d33-7f7ce7363557" xmlns:ns4="1dbf5afa-48de-4a31-a281-d5404744caed" targetNamespace="http://schemas.microsoft.com/office/2006/metadata/properties" ma:root="true" ma:fieldsID="fb5060adc4b3c945fbfe6c0e032246b8" ns2:_="" ns3:_="" ns4:_="">
    <xsd:import namespace="a04c578a-e57e-4451-b850-fe6a6afead3b"/>
    <xsd:import namespace="cdd0132d-0faa-40a4-8d33-7f7ce7363557"/>
    <xsd:import namespace="1dbf5afa-48de-4a31-a281-d5404744cae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4c578a-e57e-4451-b850-fe6a6afead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cb60a3e-0406-48f8-bbfc-0685756c0e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d0132d-0faa-40a4-8d33-7f7ce736355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bf5afa-48de-4a31-a281-d5404744cae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0d5df7d-975c-42c2-866d-5dc6008348b6}" ma:internalName="TaxCatchAll" ma:showField="CatchAllData" ma:web="cdd0132d-0faa-40a4-8d33-7f7ce7363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dbf5afa-48de-4a31-a281-d5404744caed" xsi:nil="true"/>
    <lcf76f155ced4ddcb4097134ff3c332f xmlns="a04c578a-e57e-4451-b850-fe6a6afead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D5413B-AEE9-4B6F-991D-216C5CB2C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4c578a-e57e-4451-b850-fe6a6afead3b"/>
    <ds:schemaRef ds:uri="cdd0132d-0faa-40a4-8d33-7f7ce7363557"/>
    <ds:schemaRef ds:uri="1dbf5afa-48de-4a31-a281-d5404744ca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C8F0B6-AC74-40B2-80AD-F0F0A151B68A}">
  <ds:schemaRefs>
    <ds:schemaRef ds:uri="http://schemas.microsoft.com/sharepoint/v3/contenttype/forms"/>
  </ds:schemaRefs>
</ds:datastoreItem>
</file>

<file path=customXml/itemProps3.xml><?xml version="1.0" encoding="utf-8"?>
<ds:datastoreItem xmlns:ds="http://schemas.openxmlformats.org/officeDocument/2006/customXml" ds:itemID="{A97F8022-6425-4738-8274-E62EE47F030B}">
  <ds:schemaRefs>
    <ds:schemaRef ds:uri="http://schemas.openxmlformats.org/officeDocument/2006/bibliography"/>
  </ds:schemaRefs>
</ds:datastoreItem>
</file>

<file path=customXml/itemProps4.xml><?xml version="1.0" encoding="utf-8"?>
<ds:datastoreItem xmlns:ds="http://schemas.openxmlformats.org/officeDocument/2006/customXml" ds:itemID="{09164D33-495A-4021-9BC3-4A1C174FEA02}">
  <ds:schemaRefs>
    <ds:schemaRef ds:uri="http://schemas.microsoft.com/office/2006/metadata/properties"/>
    <ds:schemaRef ds:uri="http://schemas.microsoft.com/office/infopath/2007/PartnerControls"/>
    <ds:schemaRef ds:uri="1dbf5afa-48de-4a31-a281-d5404744caed"/>
    <ds:schemaRef ds:uri="a04c578a-e57e-4451-b850-fe6a6afead3b"/>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61</Pages>
  <Words>15730</Words>
  <Characters>86517</Characters>
  <Application>Microsoft Office Word</Application>
  <DocSecurity>0</DocSecurity>
  <Lines>3089</Lines>
  <Paragraphs>1420</Paragraphs>
  <ScaleCrop>false</ScaleCrop>
  <Company/>
  <LinksUpToDate>false</LinksUpToDate>
  <CharactersWithSpaces>100827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Petty</dc:creator>
  <cp:keywords/>
  <dc:description/>
  <cp:lastModifiedBy>Lewis Sowden</cp:lastModifiedBy>
  <cp:revision>67</cp:revision>
  <dcterms:created xsi:type="dcterms:W3CDTF">2026-08-25T10:03:00Z</dcterms:created>
  <dcterms:modified xsi:type="dcterms:W3CDTF">2026-08-26T09:46:00Z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0x010100391136EDE627934B96D329B022CFADAE</vt:lpwstr>
  </property>
  <property fmtid="{D5CDD505-2E9C-101B-9397-08002B2CF9AE}" pid="3" name="MediaServiceImageTags">
    <vt:lpwstr/>
  </property>
</Properties>
</file>