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6EA0D" w14:textId="77777777" w:rsidR="00290AFF" w:rsidRDefault="00290AFF" w:rsidP="00290AFF">
      <w:pPr>
        <w:rPr>
          <w:rFonts w:ascii="Muli" w:hAnsi="Muli"/>
          <w:b/>
          <w:bCs/>
        </w:rPr>
      </w:pPr>
    </w:p>
    <w:tbl>
      <w:tblPr>
        <w:tblW w:w="0" w:type="auto"/>
        <w:tblCellMar>
          <w:left w:w="0" w:type="dxa"/>
          <w:right w:w="0" w:type="dxa"/>
        </w:tblCellMar>
        <w:tblLook w:val="04A0" w:firstRow="1" w:lastRow="0" w:firstColumn="1" w:lastColumn="0" w:noHBand="0" w:noVBand="1"/>
      </w:tblPr>
      <w:tblGrid>
        <w:gridCol w:w="3833"/>
        <w:gridCol w:w="5173"/>
      </w:tblGrid>
      <w:tr w:rsidR="00290AFF" w14:paraId="6D605D25" w14:textId="77777777" w:rsidTr="00290AFF">
        <w:tc>
          <w:tcPr>
            <w:tcW w:w="121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CDCDE3" w14:textId="77777777" w:rsidR="00290AFF" w:rsidRDefault="00290AFF">
            <w:r>
              <w:rPr>
                <w:b/>
                <w:bCs/>
                <w:lang w:eastAsia="en-GB"/>
              </w:rPr>
              <w:t xml:space="preserve">Good practice example </w:t>
            </w:r>
          </w:p>
        </w:tc>
      </w:tr>
      <w:tr w:rsidR="00290AFF" w14:paraId="5BCE4FF0" w14:textId="77777777" w:rsidTr="00290AF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E252EC" w14:textId="77777777" w:rsidR="00290AFF" w:rsidRDefault="00290AFF">
            <w:r>
              <w:rPr>
                <w:b/>
                <w:bCs/>
                <w:lang w:eastAsia="en-GB"/>
              </w:rPr>
              <w:t>Name of advocate and organisation</w:t>
            </w:r>
          </w:p>
        </w:tc>
        <w:tc>
          <w:tcPr>
            <w:tcW w:w="7508" w:type="dxa"/>
            <w:tcBorders>
              <w:top w:val="nil"/>
              <w:left w:val="nil"/>
              <w:bottom w:val="single" w:sz="8" w:space="0" w:color="auto"/>
              <w:right w:val="single" w:sz="8" w:space="0" w:color="auto"/>
            </w:tcBorders>
            <w:tcMar>
              <w:top w:w="0" w:type="dxa"/>
              <w:left w:w="108" w:type="dxa"/>
              <w:bottom w:w="0" w:type="dxa"/>
              <w:right w:w="108" w:type="dxa"/>
            </w:tcMar>
            <w:hideMark/>
          </w:tcPr>
          <w:p w14:paraId="1993F297" w14:textId="77777777" w:rsidR="00290AFF" w:rsidRDefault="00290AFF">
            <w:r>
              <w:rPr>
                <w:lang w:eastAsia="en-GB"/>
              </w:rPr>
              <w:t> </w:t>
            </w:r>
          </w:p>
        </w:tc>
      </w:tr>
      <w:tr w:rsidR="00290AFF" w14:paraId="25037AEA" w14:textId="77777777" w:rsidTr="00290AF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DD962A" w14:textId="77777777" w:rsidR="00290AFF" w:rsidRDefault="00290AFF">
            <w:r>
              <w:rPr>
                <w:b/>
                <w:bCs/>
                <w:lang w:eastAsia="en-GB"/>
              </w:rPr>
              <w:t xml:space="preserve">Contact details </w:t>
            </w:r>
            <w:r>
              <w:rPr>
                <w:b/>
                <w:bCs/>
                <w:lang w:eastAsia="en-GB"/>
              </w:rPr>
              <w:br/>
              <w:t>(or include email signature in your response)</w:t>
            </w:r>
          </w:p>
        </w:tc>
        <w:tc>
          <w:tcPr>
            <w:tcW w:w="7508" w:type="dxa"/>
            <w:tcBorders>
              <w:top w:val="nil"/>
              <w:left w:val="nil"/>
              <w:bottom w:val="single" w:sz="8" w:space="0" w:color="auto"/>
              <w:right w:val="single" w:sz="8" w:space="0" w:color="auto"/>
            </w:tcBorders>
            <w:tcMar>
              <w:top w:w="0" w:type="dxa"/>
              <w:left w:w="108" w:type="dxa"/>
              <w:bottom w:w="0" w:type="dxa"/>
              <w:right w:w="108" w:type="dxa"/>
            </w:tcMar>
            <w:hideMark/>
          </w:tcPr>
          <w:p w14:paraId="13D672EC" w14:textId="77777777" w:rsidR="00290AFF" w:rsidRDefault="00290AFF">
            <w:r>
              <w:rPr>
                <w:lang w:eastAsia="en-GB"/>
              </w:rPr>
              <w:t> </w:t>
            </w:r>
          </w:p>
        </w:tc>
      </w:tr>
      <w:tr w:rsidR="00290AFF" w14:paraId="4FD192D8" w14:textId="77777777" w:rsidTr="00290AF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8F18CF" w14:textId="77777777" w:rsidR="00290AFF" w:rsidRDefault="00290AFF">
            <w:r>
              <w:rPr>
                <w:b/>
                <w:bCs/>
                <w:lang w:eastAsia="en-GB"/>
              </w:rPr>
              <w:t>Local Authority area</w:t>
            </w:r>
          </w:p>
        </w:tc>
        <w:tc>
          <w:tcPr>
            <w:tcW w:w="7508" w:type="dxa"/>
            <w:tcBorders>
              <w:top w:val="nil"/>
              <w:left w:val="nil"/>
              <w:bottom w:val="single" w:sz="8" w:space="0" w:color="auto"/>
              <w:right w:val="single" w:sz="8" w:space="0" w:color="auto"/>
            </w:tcBorders>
            <w:tcMar>
              <w:top w:w="0" w:type="dxa"/>
              <w:left w:w="108" w:type="dxa"/>
              <w:bottom w:w="0" w:type="dxa"/>
              <w:right w:w="108" w:type="dxa"/>
            </w:tcMar>
            <w:hideMark/>
          </w:tcPr>
          <w:p w14:paraId="39B780B6" w14:textId="77777777" w:rsidR="00290AFF" w:rsidRDefault="00290AFF">
            <w:r>
              <w:rPr>
                <w:lang w:eastAsia="en-GB"/>
              </w:rPr>
              <w:t> </w:t>
            </w:r>
          </w:p>
        </w:tc>
      </w:tr>
      <w:tr w:rsidR="00290AFF" w14:paraId="3C00EFE7" w14:textId="77777777" w:rsidTr="00290AF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FB424F" w14:textId="77777777" w:rsidR="00290AFF" w:rsidRDefault="00290AFF">
            <w:r>
              <w:rPr>
                <w:b/>
                <w:bCs/>
                <w:lang w:eastAsia="en-GB"/>
              </w:rPr>
              <w:t>Name of CQC inspection team contact (if known)</w:t>
            </w:r>
          </w:p>
        </w:tc>
        <w:tc>
          <w:tcPr>
            <w:tcW w:w="7508" w:type="dxa"/>
            <w:tcBorders>
              <w:top w:val="nil"/>
              <w:left w:val="nil"/>
              <w:bottom w:val="single" w:sz="8" w:space="0" w:color="auto"/>
              <w:right w:val="single" w:sz="8" w:space="0" w:color="auto"/>
            </w:tcBorders>
            <w:tcMar>
              <w:top w:w="0" w:type="dxa"/>
              <w:left w:w="108" w:type="dxa"/>
              <w:bottom w:w="0" w:type="dxa"/>
              <w:right w:w="108" w:type="dxa"/>
            </w:tcMar>
            <w:hideMark/>
          </w:tcPr>
          <w:p w14:paraId="032BA260" w14:textId="77777777" w:rsidR="00290AFF" w:rsidRDefault="00290AFF">
            <w:r>
              <w:rPr>
                <w:lang w:eastAsia="en-GB"/>
              </w:rPr>
              <w:t> </w:t>
            </w:r>
          </w:p>
        </w:tc>
      </w:tr>
      <w:tr w:rsidR="00290AFF" w14:paraId="10C1ED7F" w14:textId="77777777" w:rsidTr="00290AF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03F26" w14:textId="77777777" w:rsidR="00290AFF" w:rsidRDefault="00290AFF">
            <w:r>
              <w:rPr>
                <w:b/>
                <w:bCs/>
                <w:lang w:eastAsia="en-GB"/>
              </w:rPr>
              <w:t>General details of working well example</w:t>
            </w:r>
            <w:r>
              <w:rPr>
                <w:lang w:eastAsia="en-GB"/>
              </w:rPr>
              <w:t xml:space="preserve">. </w:t>
            </w:r>
            <w:r>
              <w:rPr>
                <w:i/>
                <w:iCs/>
                <w:lang w:eastAsia="en-GB"/>
              </w:rPr>
              <w:t>Please include why the relationship works well for you (regular meetings, good communication, feedback from the inspection team on how your intelligence has been used in regulation, information sharing with you).</w:t>
            </w:r>
          </w:p>
          <w:p w14:paraId="23835133" w14:textId="77777777" w:rsidR="00290AFF" w:rsidRDefault="00290AFF">
            <w:r>
              <w:rPr>
                <w:lang w:eastAsia="en-GB"/>
              </w:rPr>
              <w:t> </w:t>
            </w:r>
          </w:p>
          <w:p w14:paraId="7FCED46F" w14:textId="77777777" w:rsidR="00290AFF" w:rsidRDefault="00290AFF">
            <w:r>
              <w:rPr>
                <w:lang w:eastAsia="en-GB"/>
              </w:rPr>
              <w:t xml:space="preserve">If possible, please include the type of service </w:t>
            </w:r>
          </w:p>
          <w:p w14:paraId="3CB8AE65" w14:textId="77777777" w:rsidR="00290AFF" w:rsidRDefault="00290AFF">
            <w:r>
              <w:rPr>
                <w:lang w:eastAsia="en-GB"/>
              </w:rPr>
              <w:t xml:space="preserve">(we </w:t>
            </w:r>
            <w:r>
              <w:rPr>
                <w:b/>
                <w:bCs/>
                <w:lang w:eastAsia="en-GB"/>
              </w:rPr>
              <w:t>do not</w:t>
            </w:r>
            <w:r>
              <w:rPr>
                <w:lang w:eastAsia="en-GB"/>
              </w:rPr>
              <w:t xml:space="preserve"> need to know the name of the services) </w:t>
            </w:r>
            <w:r>
              <w:rPr>
                <w:i/>
                <w:iCs/>
                <w:lang w:eastAsia="en-GB"/>
              </w:rPr>
              <w:t>Inpatient, outpatient, community care, Learning Disability, Mental Health services for example</w:t>
            </w:r>
          </w:p>
          <w:p w14:paraId="14072D23" w14:textId="77777777" w:rsidR="00290AFF" w:rsidRDefault="00290AFF">
            <w:r>
              <w:rPr>
                <w:b/>
                <w:bCs/>
                <w:lang w:eastAsia="en-GB"/>
              </w:rPr>
              <w:t> </w:t>
            </w:r>
          </w:p>
        </w:tc>
        <w:tc>
          <w:tcPr>
            <w:tcW w:w="7508" w:type="dxa"/>
            <w:tcBorders>
              <w:top w:val="nil"/>
              <w:left w:val="nil"/>
              <w:bottom w:val="single" w:sz="8" w:space="0" w:color="auto"/>
              <w:right w:val="single" w:sz="8" w:space="0" w:color="auto"/>
            </w:tcBorders>
            <w:tcMar>
              <w:top w:w="0" w:type="dxa"/>
              <w:left w:w="108" w:type="dxa"/>
              <w:bottom w:w="0" w:type="dxa"/>
              <w:right w:w="108" w:type="dxa"/>
            </w:tcMar>
            <w:hideMark/>
          </w:tcPr>
          <w:p w14:paraId="725B6663" w14:textId="77777777" w:rsidR="00290AFF" w:rsidRDefault="00290AFF">
            <w:r>
              <w:rPr>
                <w:lang w:eastAsia="en-GB"/>
              </w:rPr>
              <w:t> </w:t>
            </w:r>
          </w:p>
          <w:p w14:paraId="3773D987" w14:textId="77777777" w:rsidR="00290AFF" w:rsidRDefault="00290AFF">
            <w:r>
              <w:rPr>
                <w:lang w:eastAsia="en-GB"/>
              </w:rPr>
              <w:t> </w:t>
            </w:r>
          </w:p>
          <w:p w14:paraId="726CE9BB" w14:textId="77777777" w:rsidR="00290AFF" w:rsidRDefault="00290AFF">
            <w:r>
              <w:rPr>
                <w:lang w:eastAsia="en-GB"/>
              </w:rPr>
              <w:t> </w:t>
            </w:r>
          </w:p>
          <w:p w14:paraId="574F9508" w14:textId="77777777" w:rsidR="00290AFF" w:rsidRDefault="00290AFF">
            <w:r>
              <w:rPr>
                <w:lang w:eastAsia="en-GB"/>
              </w:rPr>
              <w:t> </w:t>
            </w:r>
          </w:p>
          <w:p w14:paraId="2315358A" w14:textId="77777777" w:rsidR="00290AFF" w:rsidRDefault="00290AFF">
            <w:r>
              <w:rPr>
                <w:lang w:eastAsia="en-GB"/>
              </w:rPr>
              <w:t> </w:t>
            </w:r>
          </w:p>
          <w:p w14:paraId="7FB3BC9B" w14:textId="77777777" w:rsidR="00290AFF" w:rsidRDefault="00290AFF">
            <w:r>
              <w:rPr>
                <w:lang w:eastAsia="en-GB"/>
              </w:rPr>
              <w:t> </w:t>
            </w:r>
          </w:p>
          <w:p w14:paraId="2D577F78" w14:textId="77777777" w:rsidR="00290AFF" w:rsidRDefault="00290AFF">
            <w:r>
              <w:rPr>
                <w:lang w:eastAsia="en-GB"/>
              </w:rPr>
              <w:t> </w:t>
            </w:r>
          </w:p>
        </w:tc>
      </w:tr>
      <w:tr w:rsidR="00290AFF" w14:paraId="4A05103D" w14:textId="77777777" w:rsidTr="00290AF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C0DEE0" w14:textId="77777777" w:rsidR="00290AFF" w:rsidRDefault="00290AFF">
            <w:r>
              <w:rPr>
                <w:lang w:eastAsia="en-GB"/>
              </w:rPr>
              <w:t xml:space="preserve">Is there anything else you think would work to improve the local relationship – an approach that </w:t>
            </w:r>
            <w:proofErr w:type="gramStart"/>
            <w:r>
              <w:rPr>
                <w:lang w:eastAsia="en-GB"/>
              </w:rPr>
              <w:t>hasn’t</w:t>
            </w:r>
            <w:proofErr w:type="gramEnd"/>
            <w:r>
              <w:rPr>
                <w:lang w:eastAsia="en-GB"/>
              </w:rPr>
              <w:t xml:space="preserve"> been tried?</w:t>
            </w:r>
          </w:p>
        </w:tc>
        <w:tc>
          <w:tcPr>
            <w:tcW w:w="7508" w:type="dxa"/>
            <w:tcBorders>
              <w:top w:val="nil"/>
              <w:left w:val="nil"/>
              <w:bottom w:val="single" w:sz="8" w:space="0" w:color="auto"/>
              <w:right w:val="single" w:sz="8" w:space="0" w:color="auto"/>
            </w:tcBorders>
            <w:tcMar>
              <w:top w:w="0" w:type="dxa"/>
              <w:left w:w="108" w:type="dxa"/>
              <w:bottom w:w="0" w:type="dxa"/>
              <w:right w:w="108" w:type="dxa"/>
            </w:tcMar>
            <w:hideMark/>
          </w:tcPr>
          <w:p w14:paraId="54332AFD" w14:textId="77777777" w:rsidR="00290AFF" w:rsidRDefault="00290AFF">
            <w:r>
              <w:rPr>
                <w:lang w:eastAsia="en-GB"/>
              </w:rPr>
              <w:t> </w:t>
            </w:r>
          </w:p>
        </w:tc>
      </w:tr>
      <w:tr w:rsidR="00290AFF" w14:paraId="4BB4081C" w14:textId="77777777" w:rsidTr="00290AF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4CD651" w14:textId="77777777" w:rsidR="00290AFF" w:rsidRDefault="00290AFF">
            <w:pPr>
              <w:spacing w:after="240"/>
            </w:pPr>
            <w:r>
              <w:rPr>
                <w:lang w:eastAsia="en-GB"/>
              </w:rPr>
              <w:t>Would you be happy for us to share this example in future training for local inspectors (anonymously) ?</w:t>
            </w:r>
          </w:p>
          <w:p w14:paraId="01C6B952" w14:textId="77777777" w:rsidR="00290AFF" w:rsidRDefault="00290AFF">
            <w:pPr>
              <w:spacing w:after="240"/>
            </w:pPr>
            <w:r>
              <w:rPr>
                <w:lang w:eastAsia="en-GB"/>
              </w:rPr>
              <w:t xml:space="preserve">Can we contact you in the future to hear more about this example if we need to? </w:t>
            </w:r>
          </w:p>
        </w:tc>
        <w:tc>
          <w:tcPr>
            <w:tcW w:w="7508" w:type="dxa"/>
            <w:tcBorders>
              <w:top w:val="nil"/>
              <w:left w:val="nil"/>
              <w:bottom w:val="single" w:sz="8" w:space="0" w:color="auto"/>
              <w:right w:val="single" w:sz="8" w:space="0" w:color="auto"/>
            </w:tcBorders>
            <w:tcMar>
              <w:top w:w="0" w:type="dxa"/>
              <w:left w:w="108" w:type="dxa"/>
              <w:bottom w:w="0" w:type="dxa"/>
              <w:right w:w="108" w:type="dxa"/>
            </w:tcMar>
            <w:hideMark/>
          </w:tcPr>
          <w:p w14:paraId="3FC034BD" w14:textId="77777777" w:rsidR="00290AFF" w:rsidRDefault="00290AFF">
            <w:r>
              <w:rPr>
                <w:lang w:eastAsia="en-GB"/>
              </w:rPr>
              <w:t> </w:t>
            </w:r>
          </w:p>
        </w:tc>
      </w:tr>
      <w:tr w:rsidR="00290AFF" w14:paraId="642373D2" w14:textId="77777777" w:rsidTr="00290AFF">
        <w:tc>
          <w:tcPr>
            <w:tcW w:w="4675" w:type="dxa"/>
            <w:tcBorders>
              <w:top w:val="nil"/>
              <w:left w:val="single" w:sz="8" w:space="0" w:color="auto"/>
              <w:bottom w:val="nil"/>
              <w:right w:val="single" w:sz="8" w:space="0" w:color="auto"/>
            </w:tcBorders>
            <w:tcMar>
              <w:top w:w="0" w:type="dxa"/>
              <w:left w:w="108" w:type="dxa"/>
              <w:bottom w:w="0" w:type="dxa"/>
              <w:right w:w="108" w:type="dxa"/>
            </w:tcMar>
            <w:hideMark/>
          </w:tcPr>
          <w:p w14:paraId="54A7F5A9" w14:textId="77777777" w:rsidR="00290AFF" w:rsidRDefault="00290AFF">
            <w:r>
              <w:rPr>
                <w:lang w:eastAsia="en-GB"/>
              </w:rPr>
              <w:t xml:space="preserve">Any other comments/feedback </w:t>
            </w:r>
          </w:p>
        </w:tc>
        <w:tc>
          <w:tcPr>
            <w:tcW w:w="7508" w:type="dxa"/>
            <w:tcBorders>
              <w:top w:val="nil"/>
              <w:left w:val="nil"/>
              <w:bottom w:val="nil"/>
              <w:right w:val="single" w:sz="8" w:space="0" w:color="auto"/>
            </w:tcBorders>
            <w:tcMar>
              <w:top w:w="0" w:type="dxa"/>
              <w:left w:w="108" w:type="dxa"/>
              <w:bottom w:w="0" w:type="dxa"/>
              <w:right w:w="108" w:type="dxa"/>
            </w:tcMar>
            <w:hideMark/>
          </w:tcPr>
          <w:p w14:paraId="4A8825EB" w14:textId="77777777" w:rsidR="00290AFF" w:rsidRDefault="00290AFF">
            <w:r>
              <w:rPr>
                <w:lang w:eastAsia="en-GB"/>
              </w:rPr>
              <w:t> </w:t>
            </w:r>
          </w:p>
        </w:tc>
      </w:tr>
      <w:tr w:rsidR="00290AFF" w14:paraId="69DECFB9" w14:textId="77777777" w:rsidTr="00290AFF">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1F3C1F" w14:textId="77777777" w:rsidR="00290AFF" w:rsidRDefault="00290AFF">
            <w:r>
              <w:rPr>
                <w:lang w:eastAsia="en-GB"/>
              </w:rPr>
              <w:t> </w:t>
            </w:r>
          </w:p>
        </w:tc>
        <w:tc>
          <w:tcPr>
            <w:tcW w:w="7508" w:type="dxa"/>
            <w:tcBorders>
              <w:top w:val="nil"/>
              <w:left w:val="nil"/>
              <w:bottom w:val="single" w:sz="8" w:space="0" w:color="auto"/>
              <w:right w:val="single" w:sz="8" w:space="0" w:color="auto"/>
            </w:tcBorders>
            <w:tcMar>
              <w:top w:w="0" w:type="dxa"/>
              <w:left w:w="108" w:type="dxa"/>
              <w:bottom w:w="0" w:type="dxa"/>
              <w:right w:w="108" w:type="dxa"/>
            </w:tcMar>
            <w:hideMark/>
          </w:tcPr>
          <w:p w14:paraId="2C523C44" w14:textId="77777777" w:rsidR="00290AFF" w:rsidRDefault="00290AFF">
            <w:r>
              <w:rPr>
                <w:lang w:eastAsia="en-GB"/>
              </w:rPr>
              <w:t> </w:t>
            </w:r>
          </w:p>
        </w:tc>
      </w:tr>
    </w:tbl>
    <w:p w14:paraId="23D3CFF0" w14:textId="77777777" w:rsidR="00290AFF" w:rsidRDefault="00290AFF" w:rsidP="00290AFF">
      <w:pPr>
        <w:rPr>
          <w:rFonts w:ascii="Muli" w:hAnsi="Muli"/>
          <w:b/>
          <w:bCs/>
        </w:rPr>
      </w:pPr>
    </w:p>
    <w:p w14:paraId="0FDCFAF7" w14:textId="77777777" w:rsidR="00A02F47" w:rsidRDefault="00A02F47"/>
    <w:sectPr w:rsidR="00A02F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li">
    <w:altName w:val="Calibri"/>
    <w:panose1 w:val="00000500000000000000"/>
    <w:charset w:val="00"/>
    <w:family w:val="auto"/>
    <w:pitch w:val="variable"/>
    <w:sig w:usb0="A00000EF" w:usb1="4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FF"/>
    <w:rsid w:val="00290AFF"/>
    <w:rsid w:val="00A02F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2A78"/>
  <w15:chartTrackingRefBased/>
  <w15:docId w15:val="{5AD2DB9E-A5D4-4BF7-A6B3-9C9223A7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li" w:eastAsiaTheme="minorHAnsi" w:hAnsi="Muli" w:cstheme="minorBidi"/>
        <w:bCs/>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AFF"/>
    <w:pPr>
      <w:spacing w:after="0" w:line="240" w:lineRule="auto"/>
    </w:pPr>
    <w:rPr>
      <w:rFonts w:ascii="Calibri" w:hAnsi="Calibri" w:cs="Calibri"/>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44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Edwards</dc:creator>
  <cp:keywords/>
  <dc:description/>
  <cp:lastModifiedBy>Drew Edwards</cp:lastModifiedBy>
  <cp:revision>1</cp:revision>
  <dcterms:created xsi:type="dcterms:W3CDTF">2021-05-17T08:35:00Z</dcterms:created>
  <dcterms:modified xsi:type="dcterms:W3CDTF">2021-05-17T08:35:00Z</dcterms:modified>
</cp:coreProperties>
</file>